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47AC593" w14:textId="7FA6288F" w:rsidR="004128C1" w:rsidRDefault="00CC477E" w:rsidP="00F642E8">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SABOR DE EUROPA</w:t>
      </w:r>
    </w:p>
    <w:p w14:paraId="5ACCBA3B" w14:textId="77777777" w:rsidR="00F642E8" w:rsidRDefault="00F642E8" w:rsidP="00F642E8">
      <w:pPr>
        <w:tabs>
          <w:tab w:val="left" w:pos="5625"/>
        </w:tabs>
        <w:spacing w:after="0" w:line="240" w:lineRule="auto"/>
        <w:jc w:val="center"/>
        <w:rPr>
          <w:rFonts w:ascii="Century Schoolbook" w:hAnsi="Century Schoolbook" w:cs="Arial"/>
          <w:b/>
          <w:color w:val="17365D" w:themeColor="text2" w:themeShade="BF"/>
          <w:sz w:val="36"/>
          <w:szCs w:val="36"/>
        </w:rPr>
      </w:pPr>
    </w:p>
    <w:p w14:paraId="21857643" w14:textId="45B1C330" w:rsidR="0002483B" w:rsidRPr="0002483B" w:rsidRDefault="0002483B" w:rsidP="0002483B">
      <w:pPr>
        <w:tabs>
          <w:tab w:val="left" w:pos="5625"/>
        </w:tabs>
        <w:spacing w:after="0" w:line="240" w:lineRule="auto"/>
        <w:jc w:val="center"/>
        <w:rPr>
          <w:rFonts w:ascii="Century Gothic" w:hAnsi="Century Gothic" w:cs="Arial"/>
          <w:b/>
          <w:color w:val="C00000"/>
        </w:rPr>
      </w:pPr>
      <w:r w:rsidRPr="0002483B">
        <w:rPr>
          <w:rFonts w:ascii="Century Gothic" w:hAnsi="Century Gothic" w:cs="Arial"/>
          <w:b/>
          <w:color w:val="C00000"/>
        </w:rPr>
        <w:t xml:space="preserve">París </w:t>
      </w:r>
      <w:r>
        <w:rPr>
          <w:rFonts w:ascii="Century Gothic" w:hAnsi="Century Gothic" w:cs="Arial"/>
          <w:b/>
          <w:color w:val="C00000"/>
        </w:rPr>
        <w:t>-</w:t>
      </w:r>
      <w:r w:rsidRPr="0002483B">
        <w:rPr>
          <w:rFonts w:ascii="Century Gothic" w:hAnsi="Century Gothic" w:cs="Arial"/>
          <w:b/>
          <w:color w:val="C00000"/>
        </w:rPr>
        <w:t xml:space="preserve">Heidelberg </w:t>
      </w:r>
      <w:r>
        <w:rPr>
          <w:rFonts w:ascii="Century Gothic" w:hAnsi="Century Gothic" w:cs="Arial"/>
          <w:b/>
          <w:color w:val="C00000"/>
        </w:rPr>
        <w:t>-</w:t>
      </w:r>
      <w:r w:rsidRPr="0002483B">
        <w:rPr>
          <w:rFonts w:ascii="Century Gothic" w:hAnsi="Century Gothic" w:cs="Arial"/>
          <w:b/>
          <w:color w:val="C00000"/>
        </w:rPr>
        <w:t xml:space="preserve">Múnich </w:t>
      </w:r>
      <w:r>
        <w:rPr>
          <w:rFonts w:ascii="Century Gothic" w:hAnsi="Century Gothic" w:cs="Arial"/>
          <w:b/>
          <w:color w:val="C00000"/>
        </w:rPr>
        <w:t>-</w:t>
      </w:r>
      <w:r w:rsidRPr="0002483B">
        <w:rPr>
          <w:rFonts w:ascii="Century Gothic" w:hAnsi="Century Gothic" w:cs="Arial"/>
          <w:b/>
          <w:color w:val="C00000"/>
        </w:rPr>
        <w:t xml:space="preserve">Venecia </w:t>
      </w:r>
      <w:r>
        <w:rPr>
          <w:rFonts w:ascii="Century Gothic" w:hAnsi="Century Gothic" w:cs="Arial"/>
          <w:b/>
          <w:color w:val="C00000"/>
        </w:rPr>
        <w:t>-</w:t>
      </w:r>
    </w:p>
    <w:p w14:paraId="03048CD3" w14:textId="475BE7FE" w:rsidR="006949AC" w:rsidRDefault="0002483B" w:rsidP="0002483B">
      <w:pPr>
        <w:tabs>
          <w:tab w:val="left" w:pos="5625"/>
        </w:tabs>
        <w:spacing w:after="0" w:line="240" w:lineRule="auto"/>
        <w:jc w:val="center"/>
        <w:rPr>
          <w:rFonts w:ascii="Century Gothic" w:hAnsi="Century Gothic" w:cs="Arial"/>
          <w:b/>
          <w:color w:val="C00000"/>
        </w:rPr>
      </w:pPr>
      <w:r w:rsidRPr="0002483B">
        <w:rPr>
          <w:rFonts w:ascii="Century Gothic" w:hAnsi="Century Gothic" w:cs="Arial"/>
          <w:b/>
          <w:color w:val="C00000"/>
        </w:rPr>
        <w:t xml:space="preserve">Florencia </w:t>
      </w:r>
      <w:r>
        <w:rPr>
          <w:rFonts w:ascii="Century Gothic" w:hAnsi="Century Gothic" w:cs="Arial"/>
          <w:b/>
          <w:color w:val="C00000"/>
        </w:rPr>
        <w:t>-</w:t>
      </w:r>
      <w:r w:rsidRPr="0002483B">
        <w:rPr>
          <w:rFonts w:ascii="Century Gothic" w:hAnsi="Century Gothic" w:cs="Arial"/>
          <w:b/>
          <w:color w:val="C00000"/>
        </w:rPr>
        <w:t xml:space="preserve"> Roma </w:t>
      </w:r>
    </w:p>
    <w:p w14:paraId="61EF7359" w14:textId="77777777" w:rsidR="00F642E8" w:rsidRPr="004128C1" w:rsidRDefault="00F642E8" w:rsidP="004128C1">
      <w:pPr>
        <w:tabs>
          <w:tab w:val="left" w:pos="5625"/>
        </w:tabs>
        <w:spacing w:after="0" w:line="240" w:lineRule="auto"/>
        <w:jc w:val="center"/>
        <w:rPr>
          <w:rFonts w:ascii="Century Gothic" w:hAnsi="Century Gothic" w:cs="Arial"/>
          <w:b/>
          <w:color w:val="C00000"/>
        </w:rPr>
      </w:pPr>
    </w:p>
    <w:p w14:paraId="0C768388" w14:textId="1E356F89" w:rsidR="000F3914" w:rsidRDefault="000F3914" w:rsidP="006949AC">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39A0B0FA" w14:textId="77777777" w:rsidR="00F47337" w:rsidRPr="00C91070" w:rsidRDefault="00F47337" w:rsidP="00F47337">
      <w:pPr>
        <w:tabs>
          <w:tab w:val="left" w:pos="5625"/>
        </w:tabs>
        <w:spacing w:after="0" w:line="240" w:lineRule="auto"/>
        <w:rPr>
          <w:rFonts w:ascii="Century Gothic" w:hAnsi="Century Gothic" w:cs="Arial"/>
          <w:b/>
          <w:sz w:val="20"/>
          <w:szCs w:val="20"/>
        </w:rPr>
      </w:pPr>
    </w:p>
    <w:p w14:paraId="39A85194"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1º (Martes) AMERICA-PARIS</w:t>
      </w:r>
    </w:p>
    <w:p w14:paraId="094E627A"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Salida en vuelo intercontinental hacia Paris. Noche a bordo</w:t>
      </w:r>
    </w:p>
    <w:p w14:paraId="1F248F48" w14:textId="77777777" w:rsidR="00CC477E" w:rsidRPr="00CC477E" w:rsidRDefault="00CC477E" w:rsidP="00CC477E">
      <w:pPr>
        <w:spacing w:after="0" w:line="240" w:lineRule="auto"/>
        <w:jc w:val="both"/>
        <w:rPr>
          <w:rFonts w:cstheme="minorHAnsi"/>
          <w:b/>
          <w:sz w:val="24"/>
          <w:szCs w:val="24"/>
        </w:rPr>
      </w:pPr>
    </w:p>
    <w:p w14:paraId="58997008"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2º (Miércoles) PARIS</w:t>
      </w:r>
    </w:p>
    <w:p w14:paraId="116BC990"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Llegada al aeropuerto internacional de París (Orly ó Charles de Gaulle). Asistencia y traslado al hotel. Alojamiento. Posibilidad de realizar opcionalmente una visita de Paris iluminado y un romántico crucero por el rio Sena.</w:t>
      </w:r>
    </w:p>
    <w:p w14:paraId="6F2046F1" w14:textId="77777777" w:rsidR="00CC477E" w:rsidRPr="00CC477E" w:rsidRDefault="00CC477E" w:rsidP="00CC477E">
      <w:pPr>
        <w:spacing w:after="0" w:line="240" w:lineRule="auto"/>
        <w:jc w:val="both"/>
        <w:rPr>
          <w:rFonts w:cstheme="minorHAnsi"/>
          <w:b/>
          <w:sz w:val="24"/>
          <w:szCs w:val="24"/>
        </w:rPr>
      </w:pPr>
    </w:p>
    <w:p w14:paraId="444E7D24"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3º (Jueves) PARIS</w:t>
      </w:r>
    </w:p>
    <w:p w14:paraId="1223B602"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p>
    <w:p w14:paraId="7F0A1BBA" w14:textId="77777777" w:rsidR="00CC477E" w:rsidRPr="00CC477E" w:rsidRDefault="00CC477E" w:rsidP="00CC477E">
      <w:pPr>
        <w:spacing w:after="0" w:line="240" w:lineRule="auto"/>
        <w:jc w:val="both"/>
        <w:rPr>
          <w:rFonts w:cstheme="minorHAnsi"/>
          <w:bCs/>
          <w:sz w:val="24"/>
          <w:szCs w:val="24"/>
        </w:rPr>
      </w:pPr>
    </w:p>
    <w:p w14:paraId="41D6A6D5"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4º (Viernes) PARIS</w:t>
      </w:r>
    </w:p>
    <w:p w14:paraId="62CB0162"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2100FBCC" w14:textId="77777777" w:rsidR="00CC477E" w:rsidRPr="00CC477E" w:rsidRDefault="00CC477E" w:rsidP="00CC477E">
      <w:pPr>
        <w:spacing w:after="0" w:line="240" w:lineRule="auto"/>
        <w:jc w:val="both"/>
        <w:rPr>
          <w:rFonts w:cstheme="minorHAnsi"/>
          <w:b/>
          <w:sz w:val="24"/>
          <w:szCs w:val="24"/>
        </w:rPr>
      </w:pPr>
    </w:p>
    <w:p w14:paraId="3DC889DD"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5º (Sábado) PARIS-HEIDELBERG (545 kms)</w:t>
      </w:r>
    </w:p>
    <w:p w14:paraId="515DCB6F"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Desayuno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14:paraId="16524D99" w14:textId="77777777" w:rsidR="00CC477E" w:rsidRPr="00CC477E" w:rsidRDefault="00CC477E" w:rsidP="00CC477E">
      <w:pPr>
        <w:spacing w:after="0" w:line="240" w:lineRule="auto"/>
        <w:jc w:val="both"/>
        <w:rPr>
          <w:rFonts w:cstheme="minorHAnsi"/>
          <w:bCs/>
          <w:sz w:val="24"/>
          <w:szCs w:val="24"/>
        </w:rPr>
      </w:pPr>
    </w:p>
    <w:p w14:paraId="6E77AC1D"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6º (Domingo) HEIDELBERG-RUTA ROMANTICA-MUNICH (420 kms)</w:t>
      </w:r>
    </w:p>
    <w:p w14:paraId="0012C3F5"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 xml:space="preserve">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w:t>
      </w:r>
      <w:r w:rsidRPr="00CC477E">
        <w:rPr>
          <w:rFonts w:cstheme="minorHAnsi"/>
          <w:bCs/>
          <w:sz w:val="24"/>
          <w:szCs w:val="24"/>
        </w:rPr>
        <w:lastRenderedPageBreak/>
        <w:t>Alemania. Posibilidad de realizar una visita opcional para conocer los lugares más emblemáticos de la ciudad. Alojamiento.</w:t>
      </w:r>
    </w:p>
    <w:p w14:paraId="6AF44560" w14:textId="77777777" w:rsidR="00CC477E" w:rsidRPr="00CC477E" w:rsidRDefault="00CC477E" w:rsidP="00CC477E">
      <w:pPr>
        <w:spacing w:after="0" w:line="240" w:lineRule="auto"/>
        <w:jc w:val="both"/>
        <w:rPr>
          <w:rFonts w:cstheme="minorHAnsi"/>
          <w:bCs/>
          <w:sz w:val="24"/>
          <w:szCs w:val="24"/>
        </w:rPr>
      </w:pPr>
    </w:p>
    <w:p w14:paraId="381656A2"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7º (Lunes) MUNICH-INNSBRUCK-VERONA-VENECIA (557 kms)</w:t>
      </w:r>
    </w:p>
    <w:p w14:paraId="4C06558D"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Desayuno.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w:t>
      </w:r>
    </w:p>
    <w:p w14:paraId="2A0CCDC1" w14:textId="77777777" w:rsidR="00CC477E" w:rsidRPr="00CC477E" w:rsidRDefault="00CC477E" w:rsidP="00CC477E">
      <w:pPr>
        <w:spacing w:after="0" w:line="240" w:lineRule="auto"/>
        <w:jc w:val="both"/>
        <w:rPr>
          <w:rFonts w:cstheme="minorHAnsi"/>
          <w:b/>
          <w:sz w:val="24"/>
          <w:szCs w:val="24"/>
        </w:rPr>
      </w:pPr>
    </w:p>
    <w:p w14:paraId="483E1C2F"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8º (Martes) VENECIA-FLORENCIA (256 kms)</w:t>
      </w:r>
    </w:p>
    <w:p w14:paraId="11CC2453"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14:paraId="5F9A312F" w14:textId="77777777" w:rsidR="00CC477E" w:rsidRPr="00CC477E" w:rsidRDefault="00CC477E" w:rsidP="00CC477E">
      <w:pPr>
        <w:spacing w:after="0" w:line="240" w:lineRule="auto"/>
        <w:jc w:val="both"/>
        <w:rPr>
          <w:rFonts w:cstheme="minorHAnsi"/>
          <w:b/>
          <w:sz w:val="24"/>
          <w:szCs w:val="24"/>
        </w:rPr>
      </w:pPr>
    </w:p>
    <w:p w14:paraId="395DB848"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9º (Miércoles) FLORENCIA-ROMA (275 kms)</w:t>
      </w:r>
    </w:p>
    <w:p w14:paraId="5B7384B0"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Posibilidad de realizar una visita opcional para conocer la Roma Barroca, con sus famosas fuentes, plazas y palacios papales, desde los que se gobernaron los Estados Pontificios.</w:t>
      </w:r>
    </w:p>
    <w:p w14:paraId="79B6284E" w14:textId="77777777" w:rsidR="00CC477E" w:rsidRPr="00CC477E" w:rsidRDefault="00CC477E" w:rsidP="00CC477E">
      <w:pPr>
        <w:spacing w:after="0" w:line="240" w:lineRule="auto"/>
        <w:jc w:val="both"/>
        <w:rPr>
          <w:rFonts w:cstheme="minorHAnsi"/>
          <w:b/>
          <w:sz w:val="24"/>
          <w:szCs w:val="24"/>
        </w:rPr>
      </w:pPr>
    </w:p>
    <w:p w14:paraId="5C352667"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10º (Jueves) ROMA</w:t>
      </w:r>
    </w:p>
    <w:p w14:paraId="7E0F372C"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w:t>
      </w:r>
    </w:p>
    <w:p w14:paraId="28C4998F" w14:textId="77777777" w:rsidR="00CC477E" w:rsidRPr="00CC477E" w:rsidRDefault="00CC477E" w:rsidP="00CC477E">
      <w:pPr>
        <w:spacing w:after="0" w:line="240" w:lineRule="auto"/>
        <w:jc w:val="both"/>
        <w:rPr>
          <w:rFonts w:cstheme="minorHAnsi"/>
          <w:b/>
          <w:sz w:val="24"/>
          <w:szCs w:val="24"/>
        </w:rPr>
      </w:pPr>
    </w:p>
    <w:p w14:paraId="1943BF1F"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11º (Viernes) ROMA</w:t>
      </w:r>
    </w:p>
    <w:p w14:paraId="5707B644" w14:textId="77777777" w:rsidR="00CC477E" w:rsidRPr="00CC477E" w:rsidRDefault="00CC477E" w:rsidP="00CC477E">
      <w:pPr>
        <w:spacing w:after="0" w:line="240" w:lineRule="auto"/>
        <w:jc w:val="both"/>
        <w:rPr>
          <w:rFonts w:cstheme="minorHAnsi"/>
          <w:bCs/>
          <w:sz w:val="24"/>
          <w:szCs w:val="24"/>
        </w:rPr>
      </w:pPr>
      <w:r w:rsidRPr="00CC477E">
        <w:rPr>
          <w:rFonts w:cstheme="minorHAnsi"/>
          <w:bCs/>
          <w:sz w:val="24"/>
          <w:szCs w:val="24"/>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14:paraId="5DE83CC5" w14:textId="77777777" w:rsidR="00CC477E" w:rsidRPr="00CC477E" w:rsidRDefault="00CC477E" w:rsidP="00CC477E">
      <w:pPr>
        <w:spacing w:after="0" w:line="240" w:lineRule="auto"/>
        <w:jc w:val="both"/>
        <w:rPr>
          <w:rFonts w:cstheme="minorHAnsi"/>
          <w:b/>
          <w:sz w:val="24"/>
          <w:szCs w:val="24"/>
        </w:rPr>
      </w:pPr>
    </w:p>
    <w:p w14:paraId="31704B40" w14:textId="77777777" w:rsidR="00CC477E" w:rsidRPr="00CC477E" w:rsidRDefault="00CC477E" w:rsidP="00CC477E">
      <w:pPr>
        <w:spacing w:after="0" w:line="240" w:lineRule="auto"/>
        <w:jc w:val="both"/>
        <w:rPr>
          <w:rFonts w:cstheme="minorHAnsi"/>
          <w:b/>
          <w:sz w:val="24"/>
          <w:szCs w:val="24"/>
        </w:rPr>
      </w:pPr>
      <w:r w:rsidRPr="00CC477E">
        <w:rPr>
          <w:rFonts w:cstheme="minorHAnsi"/>
          <w:b/>
          <w:sz w:val="24"/>
          <w:szCs w:val="24"/>
        </w:rPr>
        <w:t>Día 12º (Sábado) ROMA</w:t>
      </w:r>
    </w:p>
    <w:p w14:paraId="0DF6F058" w14:textId="43289231" w:rsidR="004128C1" w:rsidRDefault="00CC477E" w:rsidP="00CC477E">
      <w:pPr>
        <w:spacing w:after="0" w:line="240" w:lineRule="auto"/>
        <w:jc w:val="both"/>
        <w:rPr>
          <w:rFonts w:cstheme="minorHAnsi"/>
          <w:bCs/>
          <w:sz w:val="24"/>
          <w:szCs w:val="24"/>
        </w:rPr>
      </w:pPr>
      <w:r w:rsidRPr="00CC477E">
        <w:rPr>
          <w:rFonts w:cstheme="minorHAnsi"/>
          <w:b/>
          <w:sz w:val="24"/>
          <w:szCs w:val="24"/>
        </w:rPr>
        <w:t>Desayuno</w:t>
      </w:r>
      <w:r>
        <w:rPr>
          <w:rFonts w:cstheme="minorHAnsi"/>
          <w:b/>
          <w:sz w:val="24"/>
          <w:szCs w:val="24"/>
        </w:rPr>
        <w:t>.</w:t>
      </w:r>
    </w:p>
    <w:p w14:paraId="49C1CCCE" w14:textId="2ECEE980" w:rsidR="00454888" w:rsidRPr="004128C1" w:rsidRDefault="00454888" w:rsidP="004128C1">
      <w:pPr>
        <w:spacing w:after="0" w:line="240" w:lineRule="auto"/>
        <w:jc w:val="both"/>
        <w:rPr>
          <w:rFonts w:cstheme="minorHAnsi"/>
          <w:b/>
          <w:sz w:val="24"/>
          <w:szCs w:val="24"/>
        </w:rPr>
      </w:pPr>
      <w:r w:rsidRPr="004128C1">
        <w:rPr>
          <w:rFonts w:cstheme="minorHAnsi"/>
          <w:b/>
          <w:sz w:val="24"/>
          <w:szCs w:val="24"/>
        </w:rPr>
        <w:t>Fin de nuestros servicios…</w:t>
      </w:r>
    </w:p>
    <w:p w14:paraId="6B29E038" w14:textId="23EF59A9" w:rsidR="00454888" w:rsidRDefault="00454888" w:rsidP="00E75D3D">
      <w:pPr>
        <w:spacing w:after="0" w:line="240" w:lineRule="auto"/>
        <w:jc w:val="both"/>
        <w:rPr>
          <w:rFonts w:cstheme="minorHAnsi"/>
          <w:sz w:val="24"/>
          <w:szCs w:val="24"/>
        </w:rPr>
      </w:pPr>
    </w:p>
    <w:p w14:paraId="304F5B6C" w14:textId="6F730C75" w:rsidR="004128C1" w:rsidRDefault="004128C1" w:rsidP="00E75D3D">
      <w:pPr>
        <w:spacing w:after="0" w:line="240" w:lineRule="auto"/>
        <w:jc w:val="both"/>
        <w:rPr>
          <w:rFonts w:cstheme="minorHAnsi"/>
          <w:sz w:val="24"/>
          <w:szCs w:val="24"/>
        </w:rPr>
      </w:pPr>
    </w:p>
    <w:p w14:paraId="75E79364" w14:textId="306EBFA4" w:rsidR="00E75D3D" w:rsidRPr="00776210" w:rsidRDefault="00E75D3D" w:rsidP="00E75D3D">
      <w:pPr>
        <w:spacing w:after="0" w:line="240" w:lineRule="auto"/>
        <w:jc w:val="center"/>
        <w:rPr>
          <w:rFonts w:cstheme="minorHAnsi"/>
          <w:sz w:val="24"/>
          <w:szCs w:val="24"/>
        </w:rPr>
      </w:pPr>
    </w:p>
    <w:p w14:paraId="7395E6C0" w14:textId="1FFA86BB" w:rsidR="00E75D3D" w:rsidRDefault="00E75D3D" w:rsidP="00E75D3D">
      <w:pPr>
        <w:spacing w:after="0" w:line="240" w:lineRule="auto"/>
        <w:jc w:val="both"/>
        <w:rPr>
          <w:rFonts w:ascii="Century Gothic" w:hAnsi="Century Gothic" w:cs="Arial"/>
          <w:sz w:val="20"/>
          <w:szCs w:val="18"/>
        </w:rPr>
      </w:pPr>
    </w:p>
    <w:p w14:paraId="690F8694" w14:textId="1377F987" w:rsidR="00F642E8" w:rsidRDefault="004D3157" w:rsidP="00F642E8">
      <w:pPr>
        <w:spacing w:after="0" w:line="240" w:lineRule="auto"/>
        <w:jc w:val="center"/>
        <w:rPr>
          <w:rFonts w:ascii="Century Gothic" w:hAnsi="Century Gothic" w:cs="Arial"/>
          <w:sz w:val="20"/>
          <w:szCs w:val="18"/>
        </w:rPr>
      </w:pPr>
      <w:r>
        <w:rPr>
          <w:noProof/>
        </w:rPr>
        <w:drawing>
          <wp:inline distT="0" distB="0" distL="0" distR="0" wp14:anchorId="7CAC7845" wp14:editId="7F8EF329">
            <wp:extent cx="2295525" cy="3086100"/>
            <wp:effectExtent l="0" t="0" r="9525" b="0"/>
            <wp:docPr id="13373728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372809" name=""/>
                    <pic:cNvPicPr/>
                  </pic:nvPicPr>
                  <pic:blipFill>
                    <a:blip r:embed="rId8"/>
                    <a:stretch>
                      <a:fillRect/>
                    </a:stretch>
                  </pic:blipFill>
                  <pic:spPr>
                    <a:xfrm>
                      <a:off x="0" y="0"/>
                      <a:ext cx="2295525" cy="3086100"/>
                    </a:xfrm>
                    <a:prstGeom prst="rect">
                      <a:avLst/>
                    </a:prstGeom>
                  </pic:spPr>
                </pic:pic>
              </a:graphicData>
            </a:graphic>
          </wp:inline>
        </w:drawing>
      </w:r>
    </w:p>
    <w:p w14:paraId="32794C91" w14:textId="77777777" w:rsidR="00F642E8" w:rsidRDefault="00F642E8" w:rsidP="00F642E8">
      <w:pPr>
        <w:spacing w:after="0" w:line="240" w:lineRule="auto"/>
        <w:jc w:val="center"/>
        <w:rPr>
          <w:rFonts w:ascii="Century Gothic" w:hAnsi="Century Gothic" w:cs="Arial"/>
          <w:sz w:val="20"/>
          <w:szCs w:val="18"/>
        </w:rPr>
      </w:pPr>
    </w:p>
    <w:tbl>
      <w:tblPr>
        <w:tblStyle w:val="Tablaconcuadrcula"/>
        <w:tblW w:w="0" w:type="auto"/>
        <w:tblInd w:w="2987" w:type="dxa"/>
        <w:tblLook w:val="04A0" w:firstRow="1" w:lastRow="0" w:firstColumn="1" w:lastColumn="0" w:noHBand="0" w:noVBand="1"/>
      </w:tblPr>
      <w:tblGrid>
        <w:gridCol w:w="3906"/>
      </w:tblGrid>
      <w:tr w:rsidR="00E75D3D" w:rsidRPr="005727AB" w14:paraId="32D0A151" w14:textId="77777777" w:rsidTr="00EC3A78">
        <w:tc>
          <w:tcPr>
            <w:tcW w:w="3529" w:type="dxa"/>
            <w:shd w:val="clear" w:color="auto" w:fill="C00000"/>
          </w:tcPr>
          <w:p w14:paraId="58C258AC" w14:textId="72291CFF"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POR PERSONA </w:t>
            </w:r>
          </w:p>
        </w:tc>
      </w:tr>
      <w:tr w:rsidR="00E75D3D" w:rsidRPr="009B485D" w14:paraId="32000FEC" w14:textId="77777777" w:rsidTr="00CB49A6">
        <w:trPr>
          <w:trHeight w:val="2455"/>
        </w:trPr>
        <w:tc>
          <w:tcPr>
            <w:tcW w:w="3529" w:type="dxa"/>
          </w:tcPr>
          <w:p w14:paraId="08C96A4F" w14:textId="68C7E98E" w:rsidR="00454888" w:rsidRPr="009B485D" w:rsidRDefault="004D3157" w:rsidP="00454888">
            <w:pPr>
              <w:jc w:val="center"/>
              <w:rPr>
                <w:rFonts w:ascii="Century Gothic" w:hAnsi="Century Gothic" w:cs="Arial"/>
                <w:b/>
                <w:bCs/>
                <w:sz w:val="20"/>
                <w:szCs w:val="18"/>
              </w:rPr>
            </w:pPr>
            <w:r>
              <w:rPr>
                <w:noProof/>
              </w:rPr>
              <w:drawing>
                <wp:inline distT="0" distB="0" distL="0" distR="0" wp14:anchorId="5857EC30" wp14:editId="400CD417">
                  <wp:extent cx="2333625" cy="1495425"/>
                  <wp:effectExtent l="0" t="0" r="9525" b="9525"/>
                  <wp:docPr id="11167002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700280" name=""/>
                          <pic:cNvPicPr/>
                        </pic:nvPicPr>
                        <pic:blipFill>
                          <a:blip r:embed="rId9"/>
                          <a:stretch>
                            <a:fillRect/>
                          </a:stretch>
                        </pic:blipFill>
                        <pic:spPr>
                          <a:xfrm>
                            <a:off x="0" y="0"/>
                            <a:ext cx="2333625" cy="1495425"/>
                          </a:xfrm>
                          <a:prstGeom prst="rect">
                            <a:avLst/>
                          </a:prstGeom>
                        </pic:spPr>
                      </pic:pic>
                    </a:graphicData>
                  </a:graphic>
                </wp:inline>
              </w:drawing>
            </w:r>
          </w:p>
        </w:tc>
      </w:tr>
    </w:tbl>
    <w:p w14:paraId="64CDCE79" w14:textId="727B14B7" w:rsidR="006956CC" w:rsidRDefault="006956CC" w:rsidP="00F642E8">
      <w:pPr>
        <w:spacing w:after="0" w:line="240" w:lineRule="auto"/>
        <w:rPr>
          <w:rFonts w:ascii="Century Gothic" w:hAnsi="Century Gothic" w:cs="Arial"/>
          <w:sz w:val="20"/>
          <w:szCs w:val="18"/>
        </w:rPr>
      </w:pPr>
    </w:p>
    <w:p w14:paraId="76D6999A" w14:textId="21CFA328" w:rsidR="00F642E8" w:rsidRDefault="00F642E8" w:rsidP="00F642E8">
      <w:pPr>
        <w:spacing w:after="0" w:line="240" w:lineRule="auto"/>
        <w:rPr>
          <w:rFonts w:ascii="Century Gothic" w:hAnsi="Century Gothic" w:cs="Arial"/>
          <w:sz w:val="20"/>
          <w:szCs w:val="18"/>
        </w:rPr>
      </w:pPr>
    </w:p>
    <w:p w14:paraId="35B2F2E6" w14:textId="77777777" w:rsidR="00F642E8" w:rsidRPr="00C27FEA" w:rsidRDefault="00F642E8" w:rsidP="00F642E8">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274"/>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48E3246D" w14:textId="77777777"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Traslado: Llegada Paris.</w:t>
            </w:r>
          </w:p>
          <w:p w14:paraId="4CF95100" w14:textId="25FE319C"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Autocar de lujo con WI-FI, gratuito.</w:t>
            </w:r>
          </w:p>
          <w:p w14:paraId="13A539F4" w14:textId="649BAA49"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Guía acompañante.</w:t>
            </w:r>
          </w:p>
          <w:p w14:paraId="44AD0E05" w14:textId="4115964D"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Visita con guía local en París, Venecia,</w:t>
            </w:r>
          </w:p>
          <w:p w14:paraId="3DFFC17D" w14:textId="77777777"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Florencia y Roma.</w:t>
            </w:r>
          </w:p>
          <w:p w14:paraId="17AEB2ED" w14:textId="0664CEFD"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Desayuno buffet diario.</w:t>
            </w:r>
          </w:p>
          <w:p w14:paraId="2412F1C3" w14:textId="20FD462D"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Seguro turístico.</w:t>
            </w:r>
          </w:p>
          <w:p w14:paraId="05D17A25" w14:textId="74A5CFA1" w:rsidR="00B30D39" w:rsidRPr="00B30D39"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Bolso de viaje.</w:t>
            </w:r>
          </w:p>
          <w:p w14:paraId="303ED52F" w14:textId="679AEAC2" w:rsidR="00D313E0" w:rsidRPr="00E75D3D" w:rsidRDefault="00B30D39" w:rsidP="00B30D39">
            <w:pPr>
              <w:pStyle w:val="Prrafodelista"/>
              <w:numPr>
                <w:ilvl w:val="0"/>
                <w:numId w:val="1"/>
              </w:numPr>
              <w:autoSpaceDE w:val="0"/>
              <w:autoSpaceDN w:val="0"/>
              <w:adjustRightInd w:val="0"/>
              <w:rPr>
                <w:rFonts w:ascii="Century Gothic" w:hAnsi="Century Gothic" w:cs="Arial"/>
                <w:sz w:val="20"/>
                <w:szCs w:val="20"/>
              </w:rPr>
            </w:pPr>
            <w:r w:rsidRPr="00B30D39">
              <w:rPr>
                <w:rFonts w:ascii="Century Gothic" w:hAnsi="Century Gothic" w:cs="Arial"/>
                <w:sz w:val="20"/>
                <w:szCs w:val="20"/>
              </w:rPr>
              <w:t>Tasas Municipales en Francia e Italia.</w:t>
            </w: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F53640A" w14:textId="6667991E" w:rsidR="00F642E8" w:rsidRPr="00F642E8" w:rsidRDefault="00F642E8" w:rsidP="00F642E8">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6079AA75" w14:textId="38A58801"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9035AA">
              <w:rPr>
                <w:rFonts w:ascii="Century Gothic" w:hAnsi="Century Gothic" w:cs="Arial"/>
                <w:sz w:val="20"/>
                <w:szCs w:val="20"/>
              </w:rPr>
              <w:t>//</w:t>
            </w:r>
            <w:r w:rsidRPr="009035AA">
              <w:rPr>
                <w:rFonts w:ascii="Century Gothic" w:hAnsi="Century Gothic" w:cs="Arial"/>
                <w:sz w:val="20"/>
                <w:szCs w:val="20"/>
              </w:rPr>
              <w:t>Comidas.</w:t>
            </w:r>
          </w:p>
          <w:p w14:paraId="63B1A7DB" w14:textId="7CD218A5"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9035AA">
              <w:rPr>
                <w:rFonts w:ascii="Century Gothic" w:hAnsi="Century Gothic" w:cs="Arial"/>
                <w:sz w:val="20"/>
                <w:szCs w:val="20"/>
              </w:rPr>
              <w:t>//</w:t>
            </w:r>
            <w:r w:rsidRPr="009035AA">
              <w:rPr>
                <w:rFonts w:ascii="Century Gothic" w:hAnsi="Century Gothic" w:cs="Arial"/>
                <w:sz w:val="20"/>
                <w:szCs w:val="20"/>
              </w:rPr>
              <w:t>Entradas a monumentos</w:t>
            </w:r>
          </w:p>
          <w:p w14:paraId="31817B43"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6FE66BF7" w:rsidR="00FE63E9" w:rsidRPr="000A4E18"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7C8FCDE4" w14:textId="0FE8E548" w:rsidR="007E25E7" w:rsidRDefault="00627352"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74B0AEEE" w14:textId="079A2196" w:rsidR="00F642E8" w:rsidRDefault="00F642E8"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Fee Bancario </w:t>
            </w: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lastRenderedPageBreak/>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w:t>
      </w:r>
      <w:r>
        <w:rPr>
          <w:rFonts w:ascii="Arial" w:hAnsi="Arial" w:cs="Arial"/>
          <w:sz w:val="18"/>
          <w:szCs w:val="18"/>
        </w:rPr>
        <w:lastRenderedPageBreak/>
        <w:t>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Check-Mig</w:t>
      </w:r>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(vouchers)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lastRenderedPageBreak/>
        <w:t>Sim Card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5730" w14:textId="77777777" w:rsidR="00153C4D" w:rsidRDefault="00153C4D" w:rsidP="00D73CC3">
      <w:pPr>
        <w:spacing w:after="0" w:line="240" w:lineRule="auto"/>
      </w:pPr>
      <w:r>
        <w:separator/>
      </w:r>
    </w:p>
  </w:endnote>
  <w:endnote w:type="continuationSeparator" w:id="0">
    <w:p w14:paraId="75D9E8E1" w14:textId="77777777" w:rsidR="00153C4D" w:rsidRDefault="00153C4D"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Ilarco Torre A Of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4F19" w14:textId="77777777" w:rsidR="00153C4D" w:rsidRDefault="00153C4D" w:rsidP="00D73CC3">
      <w:pPr>
        <w:spacing w:after="0" w:line="240" w:lineRule="auto"/>
      </w:pPr>
      <w:r>
        <w:separator/>
      </w:r>
    </w:p>
  </w:footnote>
  <w:footnote w:type="continuationSeparator" w:id="0">
    <w:p w14:paraId="5197589F" w14:textId="77777777" w:rsidR="00153C4D" w:rsidRDefault="00153C4D"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9pt;height:65.25pt" o:bullet="t">
        <v:imagedata r:id="rId1" o:title="Boton azul"/>
      </v:shape>
    </w:pict>
  </w:numPicBullet>
  <w:numPicBullet w:numPicBulletId="1">
    <w:pict>
      <v:shape id="_x0000_i103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636300080">
    <w:abstractNumId w:val="6"/>
  </w:num>
  <w:num w:numId="2" w16cid:durableId="903446424">
    <w:abstractNumId w:val="5"/>
  </w:num>
  <w:num w:numId="3" w16cid:durableId="1668629217">
    <w:abstractNumId w:val="1"/>
  </w:num>
  <w:num w:numId="4" w16cid:durableId="1609970634">
    <w:abstractNumId w:val="3"/>
  </w:num>
  <w:num w:numId="5" w16cid:durableId="1809125383">
    <w:abstractNumId w:val="0"/>
  </w:num>
  <w:num w:numId="6" w16cid:durableId="891384077">
    <w:abstractNumId w:val="2"/>
  </w:num>
  <w:num w:numId="7" w16cid:durableId="21091542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483B"/>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3C4D"/>
    <w:rsid w:val="0015726E"/>
    <w:rsid w:val="00162160"/>
    <w:rsid w:val="001623D0"/>
    <w:rsid w:val="00165592"/>
    <w:rsid w:val="00170FA7"/>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21047"/>
    <w:rsid w:val="00342474"/>
    <w:rsid w:val="003438C2"/>
    <w:rsid w:val="00344A55"/>
    <w:rsid w:val="00350A14"/>
    <w:rsid w:val="00353FE4"/>
    <w:rsid w:val="00360BE9"/>
    <w:rsid w:val="00365F67"/>
    <w:rsid w:val="003667EE"/>
    <w:rsid w:val="00367DBB"/>
    <w:rsid w:val="003758E4"/>
    <w:rsid w:val="00390E0C"/>
    <w:rsid w:val="00391EFE"/>
    <w:rsid w:val="00394EB5"/>
    <w:rsid w:val="003A0927"/>
    <w:rsid w:val="003B089C"/>
    <w:rsid w:val="003B7BBB"/>
    <w:rsid w:val="003C1108"/>
    <w:rsid w:val="003C714C"/>
    <w:rsid w:val="003C7820"/>
    <w:rsid w:val="003C7DE8"/>
    <w:rsid w:val="003D4751"/>
    <w:rsid w:val="003E4310"/>
    <w:rsid w:val="003E4907"/>
    <w:rsid w:val="004004A3"/>
    <w:rsid w:val="00402F20"/>
    <w:rsid w:val="004058F3"/>
    <w:rsid w:val="004100C2"/>
    <w:rsid w:val="004128C1"/>
    <w:rsid w:val="004128EC"/>
    <w:rsid w:val="00421A01"/>
    <w:rsid w:val="00430E88"/>
    <w:rsid w:val="004317B7"/>
    <w:rsid w:val="004331DE"/>
    <w:rsid w:val="004349D9"/>
    <w:rsid w:val="00441D13"/>
    <w:rsid w:val="0044687D"/>
    <w:rsid w:val="00454888"/>
    <w:rsid w:val="00456681"/>
    <w:rsid w:val="00456E1B"/>
    <w:rsid w:val="00461254"/>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3157"/>
    <w:rsid w:val="004D69CF"/>
    <w:rsid w:val="004F536B"/>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685B"/>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199A"/>
    <w:rsid w:val="006C3B8B"/>
    <w:rsid w:val="006C5CF2"/>
    <w:rsid w:val="006D309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BC7"/>
    <w:rsid w:val="00747EBB"/>
    <w:rsid w:val="00747F6C"/>
    <w:rsid w:val="00756AC8"/>
    <w:rsid w:val="0076086A"/>
    <w:rsid w:val="00761DCF"/>
    <w:rsid w:val="0077186B"/>
    <w:rsid w:val="00773773"/>
    <w:rsid w:val="00777E71"/>
    <w:rsid w:val="00786144"/>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35AA"/>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A7F"/>
    <w:rsid w:val="009A1B01"/>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97FF9"/>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0D39"/>
    <w:rsid w:val="00B356C4"/>
    <w:rsid w:val="00B361CD"/>
    <w:rsid w:val="00B40ED3"/>
    <w:rsid w:val="00B43183"/>
    <w:rsid w:val="00B5045D"/>
    <w:rsid w:val="00B55D36"/>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36EF"/>
    <w:rsid w:val="00CB2343"/>
    <w:rsid w:val="00CB28FC"/>
    <w:rsid w:val="00CB34E0"/>
    <w:rsid w:val="00CB3FB0"/>
    <w:rsid w:val="00CB49A6"/>
    <w:rsid w:val="00CB5410"/>
    <w:rsid w:val="00CB5853"/>
    <w:rsid w:val="00CC477E"/>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3FF7"/>
    <w:rsid w:val="00DB5789"/>
    <w:rsid w:val="00DC43D7"/>
    <w:rsid w:val="00DC44FC"/>
    <w:rsid w:val="00DC4A92"/>
    <w:rsid w:val="00DC720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C3A78"/>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642E8"/>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4128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128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38071325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5014">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3185</Words>
  <Characters>17522</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12</cp:revision>
  <cp:lastPrinted>2012-02-21T21:27:00Z</cp:lastPrinted>
  <dcterms:created xsi:type="dcterms:W3CDTF">2022-03-23T14:30:00Z</dcterms:created>
  <dcterms:modified xsi:type="dcterms:W3CDTF">2024-01-04T22:15:00Z</dcterms:modified>
</cp:coreProperties>
</file>