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FA68" w14:textId="77777777" w:rsidR="00D313E0" w:rsidRDefault="00D313E0" w:rsidP="00DB38B6">
      <w:pPr>
        <w:tabs>
          <w:tab w:val="left" w:pos="5625"/>
        </w:tabs>
        <w:spacing w:after="0" w:line="240" w:lineRule="auto"/>
        <w:jc w:val="center"/>
        <w:rPr>
          <w:rFonts w:ascii="Century Schoolbook" w:hAnsi="Century Schoolbook" w:cs="Arial"/>
          <w:b/>
          <w:color w:val="17365D" w:themeColor="text2" w:themeShade="BF"/>
          <w:sz w:val="36"/>
          <w:szCs w:val="36"/>
        </w:rPr>
      </w:pPr>
    </w:p>
    <w:p w14:paraId="1C5F4CCB" w14:textId="24DD0605" w:rsidR="00454888" w:rsidRDefault="00136DB2" w:rsidP="00DB38B6">
      <w:pPr>
        <w:tabs>
          <w:tab w:val="left" w:pos="5625"/>
        </w:tabs>
        <w:spacing w:after="0" w:line="240" w:lineRule="auto"/>
        <w:jc w:val="center"/>
        <w:rPr>
          <w:rFonts w:ascii="Century Schoolbook" w:hAnsi="Century Schoolbook" w:cs="Arial"/>
          <w:b/>
          <w:color w:val="17365D" w:themeColor="text2" w:themeShade="BF"/>
          <w:sz w:val="36"/>
          <w:szCs w:val="36"/>
        </w:rPr>
      </w:pPr>
      <w:r>
        <w:rPr>
          <w:rFonts w:ascii="Century Schoolbook" w:hAnsi="Century Schoolbook" w:cs="Arial"/>
          <w:b/>
          <w:color w:val="17365D" w:themeColor="text2" w:themeShade="BF"/>
          <w:sz w:val="36"/>
          <w:szCs w:val="36"/>
        </w:rPr>
        <w:t xml:space="preserve">MADRID </w:t>
      </w:r>
      <w:r w:rsidR="009A2CD0">
        <w:rPr>
          <w:rFonts w:ascii="Century Schoolbook" w:hAnsi="Century Schoolbook" w:cs="Arial"/>
          <w:b/>
          <w:color w:val="17365D" w:themeColor="text2" w:themeShade="BF"/>
          <w:sz w:val="36"/>
          <w:szCs w:val="36"/>
        </w:rPr>
        <w:t>PORTUGAL Y ANDALUCIA</w:t>
      </w:r>
    </w:p>
    <w:p w14:paraId="2C503CD4" w14:textId="77777777" w:rsidR="004D7D48" w:rsidRDefault="004D7D48" w:rsidP="004D7D48">
      <w:pPr>
        <w:tabs>
          <w:tab w:val="left" w:pos="5625"/>
        </w:tabs>
        <w:spacing w:after="0" w:line="240" w:lineRule="auto"/>
        <w:jc w:val="center"/>
        <w:rPr>
          <w:rFonts w:ascii="Century Gothic" w:hAnsi="Century Gothic" w:cs="Arial"/>
          <w:b/>
          <w:color w:val="C00000"/>
          <w:sz w:val="20"/>
          <w:szCs w:val="20"/>
        </w:rPr>
      </w:pPr>
    </w:p>
    <w:p w14:paraId="7EF808CC" w14:textId="5A4EC1EF" w:rsidR="000F3914" w:rsidRPr="004D7D48" w:rsidRDefault="00147E87" w:rsidP="00147E87">
      <w:pPr>
        <w:tabs>
          <w:tab w:val="left" w:pos="5625"/>
        </w:tabs>
        <w:spacing w:after="0" w:line="240" w:lineRule="auto"/>
        <w:jc w:val="center"/>
        <w:rPr>
          <w:rFonts w:ascii="Century Gothic" w:hAnsi="Century Gothic" w:cs="Arial"/>
          <w:b/>
          <w:color w:val="C00000"/>
          <w:sz w:val="20"/>
          <w:szCs w:val="20"/>
        </w:rPr>
      </w:pPr>
      <w:r w:rsidRPr="00147E87">
        <w:rPr>
          <w:rFonts w:ascii="Century Gothic" w:hAnsi="Century Gothic" w:cs="Arial"/>
          <w:b/>
          <w:color w:val="C00000"/>
          <w:sz w:val="20"/>
          <w:szCs w:val="20"/>
        </w:rPr>
        <w:t xml:space="preserve">Madrid Sevilla Córdoba Costa del Sol Fez Tánger Granada </w:t>
      </w:r>
    </w:p>
    <w:p w14:paraId="3C37B258" w14:textId="77777777" w:rsidR="004D7D48" w:rsidRDefault="004D7D48" w:rsidP="000F3914">
      <w:pPr>
        <w:tabs>
          <w:tab w:val="left" w:pos="5625"/>
        </w:tabs>
        <w:spacing w:after="0" w:line="240" w:lineRule="auto"/>
        <w:jc w:val="center"/>
        <w:rPr>
          <w:rFonts w:ascii="Century Gothic" w:hAnsi="Century Gothic" w:cs="Arial"/>
          <w:b/>
          <w:sz w:val="20"/>
          <w:szCs w:val="20"/>
        </w:rPr>
      </w:pPr>
    </w:p>
    <w:p w14:paraId="0C768388" w14:textId="3FC1C0FF" w:rsidR="000F3914" w:rsidRDefault="000F3914" w:rsidP="004D7D48">
      <w:pPr>
        <w:tabs>
          <w:tab w:val="left" w:pos="5625"/>
        </w:tabs>
        <w:spacing w:after="0" w:line="240" w:lineRule="auto"/>
        <w:rPr>
          <w:rFonts w:ascii="Century Gothic" w:hAnsi="Century Gothic" w:cs="Arial"/>
          <w:b/>
          <w:sz w:val="20"/>
          <w:szCs w:val="20"/>
        </w:rPr>
      </w:pPr>
      <w:r w:rsidRPr="00C91070">
        <w:rPr>
          <w:rFonts w:ascii="Century Gothic" w:hAnsi="Century Gothic" w:cs="Arial"/>
          <w:b/>
          <w:sz w:val="20"/>
          <w:szCs w:val="20"/>
        </w:rPr>
        <w:t>ITINERARIO</w:t>
      </w:r>
    </w:p>
    <w:p w14:paraId="0715C71D" w14:textId="77777777" w:rsidR="004D7D48" w:rsidRDefault="004D7D48" w:rsidP="004D7D48">
      <w:pPr>
        <w:tabs>
          <w:tab w:val="left" w:pos="5625"/>
        </w:tabs>
        <w:spacing w:after="0" w:line="240" w:lineRule="auto"/>
        <w:rPr>
          <w:rFonts w:ascii="Century Gothic" w:hAnsi="Century Gothic" w:cs="Arial"/>
          <w:b/>
          <w:sz w:val="20"/>
          <w:szCs w:val="20"/>
        </w:rPr>
      </w:pPr>
    </w:p>
    <w:p w14:paraId="0B396F08"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1º (</w:t>
      </w:r>
      <w:proofErr w:type="gramStart"/>
      <w:r w:rsidRPr="009A2CD0">
        <w:rPr>
          <w:rFonts w:ascii="Century Gothic" w:hAnsi="Century Gothic" w:cs="Arial"/>
          <w:b/>
          <w:sz w:val="20"/>
          <w:szCs w:val="20"/>
        </w:rPr>
        <w:t>Lunes</w:t>
      </w:r>
      <w:proofErr w:type="gramEnd"/>
      <w:r w:rsidRPr="009A2CD0">
        <w:rPr>
          <w:rFonts w:ascii="Century Gothic" w:hAnsi="Century Gothic" w:cs="Arial"/>
          <w:b/>
          <w:sz w:val="20"/>
          <w:szCs w:val="20"/>
        </w:rPr>
        <w:t>) MADRID</w:t>
      </w:r>
    </w:p>
    <w:p w14:paraId="356529F3"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Llegada al aeropuerto internacional de Madrid- Barajas. Recepción y traslado al hotel. Alojamiento.</w:t>
      </w:r>
    </w:p>
    <w:p w14:paraId="050710EB" w14:textId="77777777" w:rsidR="009A2CD0" w:rsidRPr="009A2CD0" w:rsidRDefault="009A2CD0" w:rsidP="009A2CD0">
      <w:pPr>
        <w:spacing w:after="0" w:line="240" w:lineRule="auto"/>
        <w:jc w:val="both"/>
        <w:rPr>
          <w:rFonts w:ascii="Century Gothic" w:hAnsi="Century Gothic" w:cs="Arial"/>
          <w:b/>
          <w:sz w:val="20"/>
          <w:szCs w:val="20"/>
        </w:rPr>
      </w:pPr>
    </w:p>
    <w:p w14:paraId="7B20BF57"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2º (</w:t>
      </w:r>
      <w:proofErr w:type="gramStart"/>
      <w:r w:rsidRPr="009A2CD0">
        <w:rPr>
          <w:rFonts w:ascii="Century Gothic" w:hAnsi="Century Gothic" w:cs="Arial"/>
          <w:b/>
          <w:sz w:val="20"/>
          <w:szCs w:val="20"/>
        </w:rPr>
        <w:t>Martes</w:t>
      </w:r>
      <w:proofErr w:type="gramEnd"/>
      <w:r w:rsidRPr="009A2CD0">
        <w:rPr>
          <w:rFonts w:ascii="Century Gothic" w:hAnsi="Century Gothic" w:cs="Arial"/>
          <w:b/>
          <w:sz w:val="20"/>
          <w:szCs w:val="20"/>
        </w:rPr>
        <w:t>) MADRID</w:t>
      </w:r>
    </w:p>
    <w:p w14:paraId="325960BF"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 xml:space="preserve">Alojamiento y desayuno. Visita panorámica de la ciudad con amplio recorrido a través de las </w:t>
      </w:r>
      <w:proofErr w:type="spellStart"/>
      <w:r w:rsidRPr="009A2CD0">
        <w:rPr>
          <w:rFonts w:ascii="Century Gothic" w:hAnsi="Century Gothic" w:cs="Arial"/>
          <w:bCs/>
          <w:sz w:val="20"/>
          <w:szCs w:val="20"/>
        </w:rPr>
        <w:t>mas</w:t>
      </w:r>
      <w:proofErr w:type="spellEnd"/>
      <w:r w:rsidRPr="009A2CD0">
        <w:rPr>
          <w:rFonts w:ascii="Century Gothic" w:hAnsi="Century Gothic" w:cs="Arial"/>
          <w:bCs/>
          <w:sz w:val="20"/>
          <w:szCs w:val="20"/>
        </w:rPr>
        <w:t xml:space="preserve"> importantes avenidas, plazas y edificios. Resto del día libre para actividades personales.</w:t>
      </w:r>
    </w:p>
    <w:p w14:paraId="29E147D8" w14:textId="77777777" w:rsidR="009A2CD0" w:rsidRPr="009A2CD0" w:rsidRDefault="009A2CD0" w:rsidP="009A2CD0">
      <w:pPr>
        <w:spacing w:after="0" w:line="240" w:lineRule="auto"/>
        <w:jc w:val="both"/>
        <w:rPr>
          <w:rFonts w:ascii="Century Gothic" w:hAnsi="Century Gothic" w:cs="Arial"/>
          <w:b/>
          <w:sz w:val="20"/>
          <w:szCs w:val="20"/>
        </w:rPr>
      </w:pPr>
    </w:p>
    <w:p w14:paraId="428DF5BF"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3º (</w:t>
      </w:r>
      <w:proofErr w:type="gramStart"/>
      <w:r w:rsidRPr="009A2CD0">
        <w:rPr>
          <w:rFonts w:ascii="Century Gothic" w:hAnsi="Century Gothic" w:cs="Arial"/>
          <w:b/>
          <w:sz w:val="20"/>
          <w:szCs w:val="20"/>
        </w:rPr>
        <w:t>Miércoles</w:t>
      </w:r>
      <w:proofErr w:type="gramEnd"/>
      <w:r w:rsidRPr="009A2CD0">
        <w:rPr>
          <w:rFonts w:ascii="Century Gothic" w:hAnsi="Century Gothic" w:cs="Arial"/>
          <w:b/>
          <w:sz w:val="20"/>
          <w:szCs w:val="20"/>
        </w:rPr>
        <w:t xml:space="preserve">) MADRID-TRUJILLO-LISBOA (658 </w:t>
      </w:r>
      <w:proofErr w:type="spellStart"/>
      <w:r w:rsidRPr="009A2CD0">
        <w:rPr>
          <w:rFonts w:ascii="Century Gothic" w:hAnsi="Century Gothic" w:cs="Arial"/>
          <w:b/>
          <w:sz w:val="20"/>
          <w:szCs w:val="20"/>
        </w:rPr>
        <w:t>kms</w:t>
      </w:r>
      <w:proofErr w:type="spellEnd"/>
      <w:r w:rsidRPr="009A2CD0">
        <w:rPr>
          <w:rFonts w:ascii="Century Gothic" w:hAnsi="Century Gothic" w:cs="Arial"/>
          <w:b/>
          <w:sz w:val="20"/>
          <w:szCs w:val="20"/>
        </w:rPr>
        <w:t>)</w:t>
      </w:r>
    </w:p>
    <w:p w14:paraId="5B1976C7"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Desayuno y salida hacia Extremadura para llegar a Trujillo, ciudad de conquistadores donde tendremos tiempo libre para conocer su bella y monumental Plaza Mayor. Continuación hacia la frontera portuguesa para llegar a Lisboa. Alojamiento. Por la noche visita opcional a un espectáculo de Fado, típica música y canciones portuguesas.</w:t>
      </w:r>
    </w:p>
    <w:p w14:paraId="7AEE9AB0" w14:textId="77777777" w:rsidR="009A2CD0" w:rsidRPr="009A2CD0" w:rsidRDefault="009A2CD0" w:rsidP="009A2CD0">
      <w:pPr>
        <w:spacing w:after="0" w:line="240" w:lineRule="auto"/>
        <w:jc w:val="both"/>
        <w:rPr>
          <w:rFonts w:ascii="Century Gothic" w:hAnsi="Century Gothic" w:cs="Arial"/>
          <w:b/>
          <w:sz w:val="20"/>
          <w:szCs w:val="20"/>
        </w:rPr>
      </w:pPr>
    </w:p>
    <w:p w14:paraId="2EB14F72"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4º (</w:t>
      </w:r>
      <w:proofErr w:type="gramStart"/>
      <w:r w:rsidRPr="009A2CD0">
        <w:rPr>
          <w:rFonts w:ascii="Century Gothic" w:hAnsi="Century Gothic" w:cs="Arial"/>
          <w:b/>
          <w:sz w:val="20"/>
          <w:szCs w:val="20"/>
        </w:rPr>
        <w:t>Jueves</w:t>
      </w:r>
      <w:proofErr w:type="gramEnd"/>
      <w:r w:rsidRPr="009A2CD0">
        <w:rPr>
          <w:rFonts w:ascii="Century Gothic" w:hAnsi="Century Gothic" w:cs="Arial"/>
          <w:b/>
          <w:sz w:val="20"/>
          <w:szCs w:val="20"/>
        </w:rPr>
        <w:t>) LISBOA</w:t>
      </w:r>
    </w:p>
    <w:p w14:paraId="6341857B"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 xml:space="preserve">Alojamiento y desayuno. Por la mañana visita panorámica de esta bella ciudad situada en la desembocadura del río Tajo: Barrio de Alfama, Torre de Belem, Monasterio de los Jerónimos, etc. Tarde libre. Recomendamos una excursión opcional a Sintra, </w:t>
      </w:r>
      <w:proofErr w:type="spellStart"/>
      <w:r w:rsidRPr="009A2CD0">
        <w:rPr>
          <w:rFonts w:ascii="Century Gothic" w:hAnsi="Century Gothic" w:cs="Arial"/>
          <w:bCs/>
          <w:sz w:val="20"/>
          <w:szCs w:val="20"/>
        </w:rPr>
        <w:t>Cascais</w:t>
      </w:r>
      <w:proofErr w:type="spellEnd"/>
      <w:r w:rsidRPr="009A2CD0">
        <w:rPr>
          <w:rFonts w:ascii="Century Gothic" w:hAnsi="Century Gothic" w:cs="Arial"/>
          <w:bCs/>
          <w:sz w:val="20"/>
          <w:szCs w:val="20"/>
        </w:rPr>
        <w:t>, Estoril.</w:t>
      </w:r>
    </w:p>
    <w:p w14:paraId="63AA9AF2" w14:textId="77777777" w:rsidR="009A2CD0" w:rsidRPr="009A2CD0" w:rsidRDefault="009A2CD0" w:rsidP="009A2CD0">
      <w:pPr>
        <w:spacing w:after="0" w:line="240" w:lineRule="auto"/>
        <w:jc w:val="both"/>
        <w:rPr>
          <w:rFonts w:ascii="Century Gothic" w:hAnsi="Century Gothic" w:cs="Arial"/>
          <w:b/>
          <w:sz w:val="20"/>
          <w:szCs w:val="20"/>
        </w:rPr>
      </w:pPr>
    </w:p>
    <w:p w14:paraId="230718E5"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5º (</w:t>
      </w:r>
      <w:proofErr w:type="gramStart"/>
      <w:r w:rsidRPr="009A2CD0">
        <w:rPr>
          <w:rFonts w:ascii="Century Gothic" w:hAnsi="Century Gothic" w:cs="Arial"/>
          <w:b/>
          <w:sz w:val="20"/>
          <w:szCs w:val="20"/>
        </w:rPr>
        <w:t>Viernes</w:t>
      </w:r>
      <w:proofErr w:type="gramEnd"/>
      <w:r w:rsidRPr="009A2CD0">
        <w:rPr>
          <w:rFonts w:ascii="Century Gothic" w:hAnsi="Century Gothic" w:cs="Arial"/>
          <w:b/>
          <w:sz w:val="20"/>
          <w:szCs w:val="20"/>
        </w:rPr>
        <w:t xml:space="preserve">) LISBOA-FÁTIMA-LISBOA (264 </w:t>
      </w:r>
      <w:proofErr w:type="spellStart"/>
      <w:r w:rsidRPr="009A2CD0">
        <w:rPr>
          <w:rFonts w:ascii="Century Gothic" w:hAnsi="Century Gothic" w:cs="Arial"/>
          <w:b/>
          <w:sz w:val="20"/>
          <w:szCs w:val="20"/>
        </w:rPr>
        <w:t>kms</w:t>
      </w:r>
      <w:proofErr w:type="spellEnd"/>
      <w:r w:rsidRPr="009A2CD0">
        <w:rPr>
          <w:rFonts w:ascii="Century Gothic" w:hAnsi="Century Gothic" w:cs="Arial"/>
          <w:b/>
          <w:sz w:val="20"/>
          <w:szCs w:val="20"/>
        </w:rPr>
        <w:t>)</w:t>
      </w:r>
    </w:p>
    <w:p w14:paraId="6252E101"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Alojamiento y desayuno. Por la mañana salida hacia Fátima, importante centro de peregrinación. Tiempo libre para visitar la Basílica y posteriormente regreso a Lisboa. Resto del tiempo libre para seguir descubriendo la ciudad a su aire, degustar sus famosos pastelillos de Belém, etc.</w:t>
      </w:r>
    </w:p>
    <w:p w14:paraId="208EDF12" w14:textId="77777777" w:rsidR="009A2CD0" w:rsidRPr="009A2CD0" w:rsidRDefault="009A2CD0" w:rsidP="009A2CD0">
      <w:pPr>
        <w:spacing w:after="0" w:line="240" w:lineRule="auto"/>
        <w:jc w:val="both"/>
        <w:rPr>
          <w:rFonts w:ascii="Century Gothic" w:hAnsi="Century Gothic" w:cs="Arial"/>
          <w:b/>
          <w:sz w:val="20"/>
          <w:szCs w:val="20"/>
        </w:rPr>
      </w:pPr>
    </w:p>
    <w:p w14:paraId="24108B1C"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6º (</w:t>
      </w:r>
      <w:proofErr w:type="gramStart"/>
      <w:r w:rsidRPr="009A2CD0">
        <w:rPr>
          <w:rFonts w:ascii="Century Gothic" w:hAnsi="Century Gothic" w:cs="Arial"/>
          <w:b/>
          <w:sz w:val="20"/>
          <w:szCs w:val="20"/>
        </w:rPr>
        <w:t>Sábado</w:t>
      </w:r>
      <w:proofErr w:type="gramEnd"/>
      <w:r w:rsidRPr="009A2CD0">
        <w:rPr>
          <w:rFonts w:ascii="Century Gothic" w:hAnsi="Century Gothic" w:cs="Arial"/>
          <w:b/>
          <w:sz w:val="20"/>
          <w:szCs w:val="20"/>
        </w:rPr>
        <w:t xml:space="preserve">) LISBOA-CÁCERES-SEVILLA (575 </w:t>
      </w:r>
      <w:proofErr w:type="spellStart"/>
      <w:r w:rsidRPr="009A2CD0">
        <w:rPr>
          <w:rFonts w:ascii="Century Gothic" w:hAnsi="Century Gothic" w:cs="Arial"/>
          <w:b/>
          <w:sz w:val="20"/>
          <w:szCs w:val="20"/>
        </w:rPr>
        <w:t>kms</w:t>
      </w:r>
      <w:proofErr w:type="spellEnd"/>
      <w:r w:rsidRPr="009A2CD0">
        <w:rPr>
          <w:rFonts w:ascii="Century Gothic" w:hAnsi="Century Gothic" w:cs="Arial"/>
          <w:b/>
          <w:sz w:val="20"/>
          <w:szCs w:val="20"/>
        </w:rPr>
        <w:t>)</w:t>
      </w:r>
    </w:p>
    <w:p w14:paraId="29B57549"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Desayuno.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Cena y alojamiento.</w:t>
      </w:r>
    </w:p>
    <w:p w14:paraId="31612944" w14:textId="77777777" w:rsidR="009A2CD0" w:rsidRPr="009A2CD0" w:rsidRDefault="009A2CD0" w:rsidP="009A2CD0">
      <w:pPr>
        <w:spacing w:after="0" w:line="240" w:lineRule="auto"/>
        <w:jc w:val="both"/>
        <w:rPr>
          <w:rFonts w:ascii="Century Gothic" w:hAnsi="Century Gothic" w:cs="Arial"/>
          <w:b/>
          <w:sz w:val="20"/>
          <w:szCs w:val="20"/>
        </w:rPr>
      </w:pPr>
    </w:p>
    <w:p w14:paraId="7778F4EF"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7º (Domingo) SEVILLA</w:t>
      </w:r>
    </w:p>
    <w:p w14:paraId="76596FDA"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 xml:space="preserve">Media pensión. Por la mañana visita de la ciudad, incluyendo el Parque de María Luisa, la Plaza de España, el exterior de la imponente Catedral y la Giralda y el típico Barrio de Santa Cruz con sus </w:t>
      </w:r>
      <w:proofErr w:type="spellStart"/>
      <w:proofErr w:type="gramStart"/>
      <w:r w:rsidRPr="009A2CD0">
        <w:rPr>
          <w:rFonts w:ascii="Century Gothic" w:hAnsi="Century Gothic" w:cs="Arial"/>
          <w:bCs/>
          <w:sz w:val="20"/>
          <w:szCs w:val="20"/>
        </w:rPr>
        <w:t>calles,plazas</w:t>
      </w:r>
      <w:proofErr w:type="spellEnd"/>
      <w:proofErr w:type="gramEnd"/>
      <w:r w:rsidRPr="009A2CD0">
        <w:rPr>
          <w:rFonts w:ascii="Century Gothic" w:hAnsi="Century Gothic" w:cs="Arial"/>
          <w:bCs/>
          <w:sz w:val="20"/>
          <w:szCs w:val="20"/>
        </w:rPr>
        <w:t xml:space="preserve"> y estrechos callejones. Opcionalmente, tendrá a posibilidad de navegar por el rio Guadalquivir, donde podrá disfrutar de una panorámica con la Torre del Oro y la Expo 92. Visitar la plaza de toros de la Maestranza y por la noche continuar con un espectáculo de baile flamenco</w:t>
      </w:r>
    </w:p>
    <w:p w14:paraId="60250849" w14:textId="77777777" w:rsidR="009A2CD0" w:rsidRPr="009A2CD0" w:rsidRDefault="009A2CD0" w:rsidP="009A2CD0">
      <w:pPr>
        <w:spacing w:after="0" w:line="240" w:lineRule="auto"/>
        <w:jc w:val="both"/>
        <w:rPr>
          <w:rFonts w:ascii="Century Gothic" w:hAnsi="Century Gothic" w:cs="Arial"/>
          <w:b/>
          <w:sz w:val="20"/>
          <w:szCs w:val="20"/>
        </w:rPr>
      </w:pPr>
    </w:p>
    <w:p w14:paraId="07BBCFBC"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8º (</w:t>
      </w:r>
      <w:proofErr w:type="gramStart"/>
      <w:r w:rsidRPr="009A2CD0">
        <w:rPr>
          <w:rFonts w:ascii="Century Gothic" w:hAnsi="Century Gothic" w:cs="Arial"/>
          <w:b/>
          <w:sz w:val="20"/>
          <w:szCs w:val="20"/>
        </w:rPr>
        <w:t>Lunes</w:t>
      </w:r>
      <w:proofErr w:type="gramEnd"/>
      <w:r w:rsidRPr="009A2CD0">
        <w:rPr>
          <w:rFonts w:ascii="Century Gothic" w:hAnsi="Century Gothic" w:cs="Arial"/>
          <w:b/>
          <w:sz w:val="20"/>
          <w:szCs w:val="20"/>
        </w:rPr>
        <w:t xml:space="preserve">) SEVILLA-CÓRDOBA (145 </w:t>
      </w:r>
      <w:proofErr w:type="spellStart"/>
      <w:r w:rsidRPr="009A2CD0">
        <w:rPr>
          <w:rFonts w:ascii="Century Gothic" w:hAnsi="Century Gothic" w:cs="Arial"/>
          <w:b/>
          <w:sz w:val="20"/>
          <w:szCs w:val="20"/>
        </w:rPr>
        <w:t>kms</w:t>
      </w:r>
      <w:proofErr w:type="spellEnd"/>
      <w:r w:rsidRPr="009A2CD0">
        <w:rPr>
          <w:rFonts w:ascii="Century Gothic" w:hAnsi="Century Gothic" w:cs="Arial"/>
          <w:b/>
          <w:sz w:val="20"/>
          <w:szCs w:val="20"/>
        </w:rPr>
        <w:t>)</w:t>
      </w:r>
    </w:p>
    <w:p w14:paraId="4B1D1266"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 xml:space="preserve">Desayuno. Salida hacia la ciudad de Córdoba. Comenzaremos nuestra visita a pie desde la Puerta de </w:t>
      </w:r>
      <w:proofErr w:type="spellStart"/>
      <w:r w:rsidRPr="009A2CD0">
        <w:rPr>
          <w:rFonts w:ascii="Century Gothic" w:hAnsi="Century Gothic" w:cs="Arial"/>
          <w:bCs/>
          <w:sz w:val="20"/>
          <w:szCs w:val="20"/>
        </w:rPr>
        <w:t>Almodovar</w:t>
      </w:r>
      <w:proofErr w:type="spellEnd"/>
      <w:r w:rsidRPr="009A2CD0">
        <w:rPr>
          <w:rFonts w:ascii="Century Gothic" w:hAnsi="Century Gothic" w:cs="Arial"/>
          <w:bCs/>
          <w:sz w:val="20"/>
          <w:szCs w:val="20"/>
        </w:rPr>
        <w:t xml:space="preserve"> para llegar al barrio </w:t>
      </w:r>
      <w:proofErr w:type="gramStart"/>
      <w:r w:rsidRPr="009A2CD0">
        <w:rPr>
          <w:rFonts w:ascii="Century Gothic" w:hAnsi="Century Gothic" w:cs="Arial"/>
          <w:bCs/>
          <w:sz w:val="20"/>
          <w:szCs w:val="20"/>
        </w:rPr>
        <w:t>Judío</w:t>
      </w:r>
      <w:proofErr w:type="gramEnd"/>
      <w:r w:rsidRPr="009A2CD0">
        <w:rPr>
          <w:rFonts w:ascii="Century Gothic" w:hAnsi="Century Gothic" w:cs="Arial"/>
          <w:bCs/>
          <w:sz w:val="20"/>
          <w:szCs w:val="20"/>
        </w:rPr>
        <w:t xml:space="preserve"> y continuar con la visita del interior de la famosa Mezquita/ Catedral. Resto del tiempo libre. Cena y alojamiento.</w:t>
      </w:r>
    </w:p>
    <w:p w14:paraId="3557A840" w14:textId="77777777" w:rsidR="009A2CD0" w:rsidRPr="009A2CD0" w:rsidRDefault="009A2CD0" w:rsidP="009A2CD0">
      <w:pPr>
        <w:spacing w:after="0" w:line="240" w:lineRule="auto"/>
        <w:jc w:val="both"/>
        <w:rPr>
          <w:rFonts w:ascii="Century Gothic" w:hAnsi="Century Gothic" w:cs="Arial"/>
          <w:b/>
          <w:sz w:val="20"/>
          <w:szCs w:val="20"/>
        </w:rPr>
      </w:pPr>
    </w:p>
    <w:p w14:paraId="7EDE66E1"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9º (</w:t>
      </w:r>
      <w:proofErr w:type="gramStart"/>
      <w:r w:rsidRPr="009A2CD0">
        <w:rPr>
          <w:rFonts w:ascii="Century Gothic" w:hAnsi="Century Gothic" w:cs="Arial"/>
          <w:b/>
          <w:sz w:val="20"/>
          <w:szCs w:val="20"/>
        </w:rPr>
        <w:t>Martes</w:t>
      </w:r>
      <w:proofErr w:type="gramEnd"/>
      <w:r w:rsidRPr="009A2CD0">
        <w:rPr>
          <w:rFonts w:ascii="Century Gothic" w:hAnsi="Century Gothic" w:cs="Arial"/>
          <w:b/>
          <w:sz w:val="20"/>
          <w:szCs w:val="20"/>
        </w:rPr>
        <w:t xml:space="preserve">) CÓRDOBA-RONDA-MARBELLA (322 </w:t>
      </w:r>
      <w:proofErr w:type="spellStart"/>
      <w:r w:rsidRPr="009A2CD0">
        <w:rPr>
          <w:rFonts w:ascii="Century Gothic" w:hAnsi="Century Gothic" w:cs="Arial"/>
          <w:b/>
          <w:sz w:val="20"/>
          <w:szCs w:val="20"/>
        </w:rPr>
        <w:t>kms</w:t>
      </w:r>
      <w:proofErr w:type="spellEnd"/>
      <w:r w:rsidRPr="009A2CD0">
        <w:rPr>
          <w:rFonts w:ascii="Century Gothic" w:hAnsi="Century Gothic" w:cs="Arial"/>
          <w:b/>
          <w:sz w:val="20"/>
          <w:szCs w:val="20"/>
        </w:rPr>
        <w:t>)</w:t>
      </w:r>
    </w:p>
    <w:p w14:paraId="351DB874"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Cs/>
          <w:sz w:val="20"/>
          <w:szCs w:val="20"/>
        </w:rPr>
        <w:t>Desayuno. Salida por la Ruta de los Pueblos Blancos hacia Ronda. Tiempo libre en esta bella población andaluza y continuación hacia la Costa del Sol. Cena y alojamiento</w:t>
      </w:r>
      <w:r w:rsidRPr="009A2CD0">
        <w:rPr>
          <w:rFonts w:ascii="Century Gothic" w:hAnsi="Century Gothic" w:cs="Arial"/>
          <w:b/>
          <w:sz w:val="20"/>
          <w:szCs w:val="20"/>
        </w:rPr>
        <w:t xml:space="preserve"> en Marbella.</w:t>
      </w:r>
    </w:p>
    <w:p w14:paraId="503A1793" w14:textId="77777777" w:rsidR="009A2CD0" w:rsidRPr="009A2CD0" w:rsidRDefault="009A2CD0" w:rsidP="009A2CD0">
      <w:pPr>
        <w:spacing w:after="0" w:line="240" w:lineRule="auto"/>
        <w:jc w:val="both"/>
        <w:rPr>
          <w:rFonts w:ascii="Century Gothic" w:hAnsi="Century Gothic" w:cs="Arial"/>
          <w:b/>
          <w:sz w:val="20"/>
          <w:szCs w:val="20"/>
        </w:rPr>
      </w:pPr>
    </w:p>
    <w:p w14:paraId="5FA74FA5"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10º (</w:t>
      </w:r>
      <w:proofErr w:type="gramStart"/>
      <w:r w:rsidRPr="009A2CD0">
        <w:rPr>
          <w:rFonts w:ascii="Century Gothic" w:hAnsi="Century Gothic" w:cs="Arial"/>
          <w:b/>
          <w:sz w:val="20"/>
          <w:szCs w:val="20"/>
        </w:rPr>
        <w:t>Miércoles</w:t>
      </w:r>
      <w:proofErr w:type="gramEnd"/>
      <w:r w:rsidRPr="009A2CD0">
        <w:rPr>
          <w:rFonts w:ascii="Century Gothic" w:hAnsi="Century Gothic" w:cs="Arial"/>
          <w:b/>
          <w:sz w:val="20"/>
          <w:szCs w:val="20"/>
        </w:rPr>
        <w:t xml:space="preserve">) MARBELLA-GRANADA (180 </w:t>
      </w:r>
      <w:proofErr w:type="spellStart"/>
      <w:r w:rsidRPr="009A2CD0">
        <w:rPr>
          <w:rFonts w:ascii="Century Gothic" w:hAnsi="Century Gothic" w:cs="Arial"/>
          <w:b/>
          <w:sz w:val="20"/>
          <w:szCs w:val="20"/>
        </w:rPr>
        <w:t>kms</w:t>
      </w:r>
      <w:proofErr w:type="spellEnd"/>
      <w:r w:rsidRPr="009A2CD0">
        <w:rPr>
          <w:rFonts w:ascii="Century Gothic" w:hAnsi="Century Gothic" w:cs="Arial"/>
          <w:b/>
          <w:sz w:val="20"/>
          <w:szCs w:val="20"/>
        </w:rPr>
        <w:t>)</w:t>
      </w:r>
    </w:p>
    <w:p w14:paraId="30A766B3"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 xml:space="preserve">Desayuno. Salida bordeando la Costa hacia Granada. Llegada y visita del impresionante conjunto monumental de La Alhambra y los hermosos jardines del Generalife. Cena y </w:t>
      </w:r>
      <w:proofErr w:type="spellStart"/>
      <w:r w:rsidRPr="009A2CD0">
        <w:rPr>
          <w:rFonts w:ascii="Century Gothic" w:hAnsi="Century Gothic" w:cs="Arial"/>
          <w:bCs/>
          <w:sz w:val="20"/>
          <w:szCs w:val="20"/>
        </w:rPr>
        <w:t>alo</w:t>
      </w:r>
      <w:proofErr w:type="spellEnd"/>
      <w:r w:rsidRPr="009A2CD0">
        <w:rPr>
          <w:rFonts w:ascii="Century Gothic" w:hAnsi="Century Gothic" w:cs="Arial"/>
          <w:bCs/>
          <w:sz w:val="20"/>
          <w:szCs w:val="20"/>
        </w:rPr>
        <w:t xml:space="preserve"> </w:t>
      </w:r>
      <w:proofErr w:type="spellStart"/>
      <w:r w:rsidRPr="009A2CD0">
        <w:rPr>
          <w:rFonts w:ascii="Century Gothic" w:hAnsi="Century Gothic" w:cs="Arial"/>
          <w:bCs/>
          <w:sz w:val="20"/>
          <w:szCs w:val="20"/>
        </w:rPr>
        <w:t>jamiento</w:t>
      </w:r>
      <w:proofErr w:type="spellEnd"/>
      <w:r w:rsidRPr="009A2CD0">
        <w:rPr>
          <w:rFonts w:ascii="Century Gothic" w:hAnsi="Century Gothic" w:cs="Arial"/>
          <w:bCs/>
          <w:sz w:val="20"/>
          <w:szCs w:val="20"/>
        </w:rPr>
        <w:t>. Por la noche visita opcional a las cuevas del Sacromonte con espectáculo de zambra flamenca.</w:t>
      </w:r>
    </w:p>
    <w:p w14:paraId="211BC13D" w14:textId="77777777" w:rsidR="009A2CD0" w:rsidRPr="009A2CD0" w:rsidRDefault="009A2CD0" w:rsidP="009A2CD0">
      <w:pPr>
        <w:spacing w:after="0" w:line="240" w:lineRule="auto"/>
        <w:jc w:val="both"/>
        <w:rPr>
          <w:rFonts w:ascii="Century Gothic" w:hAnsi="Century Gothic" w:cs="Arial"/>
          <w:b/>
          <w:sz w:val="20"/>
          <w:szCs w:val="20"/>
        </w:rPr>
      </w:pPr>
    </w:p>
    <w:p w14:paraId="40D0FD54"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11º (</w:t>
      </w:r>
      <w:proofErr w:type="gramStart"/>
      <w:r w:rsidRPr="009A2CD0">
        <w:rPr>
          <w:rFonts w:ascii="Century Gothic" w:hAnsi="Century Gothic" w:cs="Arial"/>
          <w:b/>
          <w:sz w:val="20"/>
          <w:szCs w:val="20"/>
        </w:rPr>
        <w:t>Jueves</w:t>
      </w:r>
      <w:proofErr w:type="gramEnd"/>
      <w:r w:rsidRPr="009A2CD0">
        <w:rPr>
          <w:rFonts w:ascii="Century Gothic" w:hAnsi="Century Gothic" w:cs="Arial"/>
          <w:b/>
          <w:sz w:val="20"/>
          <w:szCs w:val="20"/>
        </w:rPr>
        <w:t xml:space="preserve">) GRANADA-TOLEDO-MADRID (446 </w:t>
      </w:r>
      <w:proofErr w:type="spellStart"/>
      <w:r w:rsidRPr="009A2CD0">
        <w:rPr>
          <w:rFonts w:ascii="Century Gothic" w:hAnsi="Century Gothic" w:cs="Arial"/>
          <w:b/>
          <w:sz w:val="20"/>
          <w:szCs w:val="20"/>
        </w:rPr>
        <w:t>kms</w:t>
      </w:r>
      <w:proofErr w:type="spellEnd"/>
      <w:r w:rsidRPr="009A2CD0">
        <w:rPr>
          <w:rFonts w:ascii="Century Gothic" w:hAnsi="Century Gothic" w:cs="Arial"/>
          <w:b/>
          <w:sz w:val="20"/>
          <w:szCs w:val="20"/>
        </w:rPr>
        <w:t>)</w:t>
      </w:r>
    </w:p>
    <w:p w14:paraId="2C9353E3" w14:textId="77777777"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Desayuno y salida hacia la imperial ciudad de Toledo, cuna de civilizaciones y ciudad de las Tres Culturas donde en una época convivieron cristianos, judíos y musulmanes en paz y armonía. Almuerzo. Posteriormente continuación hacia Madrid. Llegada y alojamiento.</w:t>
      </w:r>
    </w:p>
    <w:p w14:paraId="2B05F32C" w14:textId="77777777" w:rsidR="009A2CD0" w:rsidRPr="009A2CD0" w:rsidRDefault="009A2CD0" w:rsidP="009A2CD0">
      <w:pPr>
        <w:spacing w:after="0" w:line="240" w:lineRule="auto"/>
        <w:jc w:val="both"/>
        <w:rPr>
          <w:rFonts w:ascii="Century Gothic" w:hAnsi="Century Gothic" w:cs="Arial"/>
          <w:b/>
          <w:sz w:val="20"/>
          <w:szCs w:val="20"/>
        </w:rPr>
      </w:pPr>
    </w:p>
    <w:p w14:paraId="1E4EB24F" w14:textId="77777777" w:rsidR="009A2CD0" w:rsidRPr="009A2CD0" w:rsidRDefault="009A2CD0" w:rsidP="009A2CD0">
      <w:pPr>
        <w:spacing w:after="0" w:line="240" w:lineRule="auto"/>
        <w:jc w:val="both"/>
        <w:rPr>
          <w:rFonts w:ascii="Century Gothic" w:hAnsi="Century Gothic" w:cs="Arial"/>
          <w:b/>
          <w:sz w:val="20"/>
          <w:szCs w:val="20"/>
        </w:rPr>
      </w:pPr>
      <w:r w:rsidRPr="009A2CD0">
        <w:rPr>
          <w:rFonts w:ascii="Century Gothic" w:hAnsi="Century Gothic" w:cs="Arial"/>
          <w:b/>
          <w:sz w:val="20"/>
          <w:szCs w:val="20"/>
        </w:rPr>
        <w:t>Día 12º (</w:t>
      </w:r>
      <w:proofErr w:type="gramStart"/>
      <w:r w:rsidRPr="009A2CD0">
        <w:rPr>
          <w:rFonts w:ascii="Century Gothic" w:hAnsi="Century Gothic" w:cs="Arial"/>
          <w:b/>
          <w:sz w:val="20"/>
          <w:szCs w:val="20"/>
        </w:rPr>
        <w:t>Viernes</w:t>
      </w:r>
      <w:proofErr w:type="gramEnd"/>
      <w:r w:rsidRPr="009A2CD0">
        <w:rPr>
          <w:rFonts w:ascii="Century Gothic" w:hAnsi="Century Gothic" w:cs="Arial"/>
          <w:b/>
          <w:sz w:val="20"/>
          <w:szCs w:val="20"/>
        </w:rPr>
        <w:t>) MADRID</w:t>
      </w:r>
    </w:p>
    <w:p w14:paraId="4C1B3393" w14:textId="4A96750E" w:rsidR="009A2CD0" w:rsidRPr="009A2CD0" w:rsidRDefault="009A2CD0" w:rsidP="009A2CD0">
      <w:pPr>
        <w:spacing w:after="0" w:line="240" w:lineRule="auto"/>
        <w:jc w:val="both"/>
        <w:rPr>
          <w:rFonts w:ascii="Century Gothic" w:hAnsi="Century Gothic" w:cs="Arial"/>
          <w:bCs/>
          <w:sz w:val="20"/>
          <w:szCs w:val="20"/>
        </w:rPr>
      </w:pPr>
      <w:r w:rsidRPr="009A2CD0">
        <w:rPr>
          <w:rFonts w:ascii="Century Gothic" w:hAnsi="Century Gothic" w:cs="Arial"/>
          <w:bCs/>
          <w:sz w:val="20"/>
          <w:szCs w:val="20"/>
        </w:rPr>
        <w:t xml:space="preserve">Desayuno </w:t>
      </w:r>
    </w:p>
    <w:p w14:paraId="1569E958" w14:textId="1B5E4C24" w:rsidR="00AF7B72" w:rsidRDefault="004D7D48" w:rsidP="004D7D48">
      <w:pPr>
        <w:spacing w:after="0" w:line="240" w:lineRule="auto"/>
        <w:jc w:val="both"/>
        <w:rPr>
          <w:rFonts w:cstheme="minorHAnsi"/>
          <w:sz w:val="24"/>
          <w:szCs w:val="24"/>
        </w:rPr>
      </w:pPr>
      <w:r w:rsidRPr="004D7D48">
        <w:rPr>
          <w:rFonts w:ascii="Century Gothic" w:hAnsi="Century Gothic" w:cs="Arial"/>
          <w:b/>
          <w:sz w:val="20"/>
          <w:szCs w:val="20"/>
        </w:rPr>
        <w:t>Fin de los servicios.</w:t>
      </w:r>
    </w:p>
    <w:p w14:paraId="2480E249" w14:textId="0067BCC3" w:rsidR="00AF7B72" w:rsidRDefault="00AF7B72" w:rsidP="00E75D3D">
      <w:pPr>
        <w:spacing w:after="0" w:line="240" w:lineRule="auto"/>
        <w:jc w:val="both"/>
        <w:rPr>
          <w:rFonts w:cstheme="minorHAnsi"/>
          <w:sz w:val="24"/>
          <w:szCs w:val="24"/>
        </w:rPr>
      </w:pPr>
    </w:p>
    <w:p w14:paraId="26C13E29" w14:textId="38C49EAB" w:rsidR="009A2CD0" w:rsidRPr="00776210" w:rsidRDefault="009A2CD0" w:rsidP="009A2CD0">
      <w:pPr>
        <w:spacing w:after="0" w:line="240" w:lineRule="auto"/>
        <w:jc w:val="center"/>
        <w:rPr>
          <w:rFonts w:cstheme="minorHAnsi"/>
          <w:sz w:val="24"/>
          <w:szCs w:val="24"/>
        </w:rPr>
      </w:pPr>
      <w:r>
        <w:rPr>
          <w:noProof/>
        </w:rPr>
        <w:drawing>
          <wp:inline distT="0" distB="0" distL="0" distR="0" wp14:anchorId="6A07D5D8" wp14:editId="49A3A37F">
            <wp:extent cx="2028825" cy="2609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8825" cy="2609850"/>
                    </a:xfrm>
                    <a:prstGeom prst="rect">
                      <a:avLst/>
                    </a:prstGeom>
                  </pic:spPr>
                </pic:pic>
              </a:graphicData>
            </a:graphic>
          </wp:inline>
        </w:drawing>
      </w:r>
    </w:p>
    <w:tbl>
      <w:tblPr>
        <w:tblStyle w:val="Tablaconcuadrcula"/>
        <w:tblpPr w:leftFromText="141" w:rightFromText="141" w:vertAnchor="text" w:horzAnchor="margin" w:tblpXSpec="center" w:tblpY="138"/>
        <w:tblW w:w="0" w:type="auto"/>
        <w:tblLook w:val="04A0" w:firstRow="1" w:lastRow="0" w:firstColumn="1" w:lastColumn="0" w:noHBand="0" w:noVBand="1"/>
      </w:tblPr>
      <w:tblGrid>
        <w:gridCol w:w="3726"/>
      </w:tblGrid>
      <w:tr w:rsidR="00136DB2" w:rsidRPr="005727AB" w14:paraId="3DEA0D30" w14:textId="77777777" w:rsidTr="00147E87">
        <w:tc>
          <w:tcPr>
            <w:tcW w:w="3318" w:type="dxa"/>
            <w:shd w:val="clear" w:color="auto" w:fill="C00000"/>
          </w:tcPr>
          <w:p w14:paraId="1CCEA058" w14:textId="77777777" w:rsidR="00136DB2" w:rsidRPr="005727AB" w:rsidRDefault="00136DB2" w:rsidP="00136DB2">
            <w:pPr>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TARIFA POR PERSONA</w:t>
            </w:r>
            <w:r>
              <w:rPr>
                <w:rFonts w:ascii="Century Gothic" w:hAnsi="Century Gothic" w:cs="Arial"/>
                <w:b/>
                <w:bCs/>
                <w:color w:val="FFFFFF" w:themeColor="background1"/>
                <w:sz w:val="20"/>
                <w:szCs w:val="18"/>
              </w:rPr>
              <w:br/>
              <w:t xml:space="preserve"> EN DOLARES</w:t>
            </w:r>
          </w:p>
        </w:tc>
      </w:tr>
      <w:tr w:rsidR="00136DB2" w:rsidRPr="009B485D" w14:paraId="02EC312C" w14:textId="77777777" w:rsidTr="00147E87">
        <w:trPr>
          <w:trHeight w:val="2053"/>
        </w:trPr>
        <w:tc>
          <w:tcPr>
            <w:tcW w:w="3318" w:type="dxa"/>
          </w:tcPr>
          <w:p w14:paraId="03FFE906" w14:textId="4D336441" w:rsidR="00136DB2" w:rsidRDefault="001D4457" w:rsidP="00136DB2">
            <w:pPr>
              <w:jc w:val="center"/>
              <w:rPr>
                <w:rFonts w:ascii="Century Gothic" w:hAnsi="Century Gothic" w:cs="Arial"/>
                <w:b/>
                <w:bCs/>
                <w:sz w:val="20"/>
                <w:szCs w:val="18"/>
              </w:rPr>
            </w:pPr>
            <w:r>
              <w:rPr>
                <w:noProof/>
              </w:rPr>
              <w:drawing>
                <wp:inline distT="0" distB="0" distL="0" distR="0" wp14:anchorId="4799EF33" wp14:editId="777A4C58">
                  <wp:extent cx="2219325" cy="993140"/>
                  <wp:effectExtent l="0" t="0" r="9525" b="0"/>
                  <wp:docPr id="1702408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08926" name=""/>
                          <pic:cNvPicPr/>
                        </pic:nvPicPr>
                        <pic:blipFill>
                          <a:blip r:embed="rId9"/>
                          <a:stretch>
                            <a:fillRect/>
                          </a:stretch>
                        </pic:blipFill>
                        <pic:spPr>
                          <a:xfrm>
                            <a:off x="0" y="0"/>
                            <a:ext cx="2219325" cy="993140"/>
                          </a:xfrm>
                          <a:prstGeom prst="rect">
                            <a:avLst/>
                          </a:prstGeom>
                        </pic:spPr>
                      </pic:pic>
                    </a:graphicData>
                  </a:graphic>
                </wp:inline>
              </w:drawing>
            </w:r>
          </w:p>
          <w:p w14:paraId="448A2E26" w14:textId="77777777" w:rsidR="001D4457" w:rsidRPr="001D4457" w:rsidRDefault="001D4457" w:rsidP="001D4457">
            <w:pPr>
              <w:spacing w:after="0" w:line="240" w:lineRule="auto"/>
              <w:jc w:val="center"/>
              <w:rPr>
                <w:rFonts w:ascii="Century Gothic" w:hAnsi="Century Gothic" w:cs="Arial"/>
                <w:b/>
                <w:bCs/>
                <w:sz w:val="20"/>
                <w:szCs w:val="18"/>
              </w:rPr>
            </w:pPr>
            <w:r w:rsidRPr="001D4457">
              <w:rPr>
                <w:rFonts w:ascii="Century Gothic" w:hAnsi="Century Gothic" w:cs="Arial"/>
                <w:b/>
                <w:bCs/>
                <w:sz w:val="20"/>
                <w:szCs w:val="18"/>
              </w:rPr>
              <w:t xml:space="preserve">(1) con </w:t>
            </w:r>
            <w:proofErr w:type="spellStart"/>
            <w:r w:rsidRPr="001D4457">
              <w:rPr>
                <w:rFonts w:ascii="Century Gothic" w:hAnsi="Century Gothic" w:cs="Arial"/>
                <w:b/>
                <w:bCs/>
                <w:sz w:val="20"/>
                <w:szCs w:val="18"/>
              </w:rPr>
              <w:t>Puer</w:t>
            </w:r>
            <w:proofErr w:type="spellEnd"/>
            <w:r w:rsidRPr="001D4457">
              <w:rPr>
                <w:rFonts w:ascii="Century Gothic" w:hAnsi="Century Gothic" w:cs="Arial"/>
                <w:b/>
                <w:bCs/>
                <w:sz w:val="20"/>
                <w:szCs w:val="18"/>
              </w:rPr>
              <w:t xml:space="preserve"> </w:t>
            </w:r>
            <w:proofErr w:type="spellStart"/>
            <w:r w:rsidRPr="001D4457">
              <w:rPr>
                <w:rFonts w:ascii="Century Gothic" w:hAnsi="Century Gothic" w:cs="Arial"/>
                <w:b/>
                <w:bCs/>
                <w:sz w:val="20"/>
                <w:szCs w:val="18"/>
              </w:rPr>
              <w:t>ta</w:t>
            </w:r>
            <w:proofErr w:type="spellEnd"/>
            <w:r w:rsidRPr="001D4457">
              <w:rPr>
                <w:rFonts w:ascii="Century Gothic" w:hAnsi="Century Gothic" w:cs="Arial"/>
                <w:b/>
                <w:bCs/>
                <w:sz w:val="20"/>
                <w:szCs w:val="18"/>
              </w:rPr>
              <w:t xml:space="preserve"> de Toledo o Praga. </w:t>
            </w:r>
          </w:p>
          <w:p w14:paraId="5708AD46" w14:textId="04194D43" w:rsidR="00147E87" w:rsidRPr="009B485D" w:rsidRDefault="001D4457" w:rsidP="001D4457">
            <w:pPr>
              <w:jc w:val="center"/>
              <w:rPr>
                <w:rFonts w:ascii="Century Gothic" w:hAnsi="Century Gothic" w:cs="Arial"/>
                <w:b/>
                <w:bCs/>
                <w:sz w:val="20"/>
                <w:szCs w:val="18"/>
              </w:rPr>
            </w:pPr>
            <w:r w:rsidRPr="001D4457">
              <w:rPr>
                <w:rFonts w:ascii="Century Gothic" w:hAnsi="Century Gothic" w:cs="Arial"/>
                <w:b/>
                <w:bCs/>
                <w:sz w:val="20"/>
                <w:szCs w:val="18"/>
              </w:rPr>
              <w:t>(2) con Emperador o Meliá Castilla.</w:t>
            </w:r>
          </w:p>
        </w:tc>
      </w:tr>
    </w:tbl>
    <w:p w14:paraId="75E79364" w14:textId="1D3A678F" w:rsidR="00E75D3D" w:rsidRDefault="00E75D3D" w:rsidP="00E75D3D">
      <w:pPr>
        <w:spacing w:after="0" w:line="240" w:lineRule="auto"/>
        <w:jc w:val="center"/>
        <w:rPr>
          <w:rFonts w:cstheme="minorHAnsi"/>
          <w:sz w:val="24"/>
          <w:szCs w:val="24"/>
        </w:rPr>
      </w:pPr>
    </w:p>
    <w:p w14:paraId="02961EC4" w14:textId="717E4554" w:rsidR="00BD1078" w:rsidRDefault="00BD1078" w:rsidP="00E75D3D">
      <w:pPr>
        <w:spacing w:after="0" w:line="240" w:lineRule="auto"/>
        <w:jc w:val="center"/>
        <w:rPr>
          <w:rFonts w:cstheme="minorHAnsi"/>
          <w:sz w:val="24"/>
          <w:szCs w:val="24"/>
        </w:rPr>
      </w:pPr>
    </w:p>
    <w:p w14:paraId="7EDB90BA" w14:textId="64A3AAEB" w:rsidR="00BD1078" w:rsidRPr="00776210" w:rsidRDefault="00BD1078" w:rsidP="00883801">
      <w:pPr>
        <w:spacing w:after="0" w:line="240" w:lineRule="auto"/>
        <w:jc w:val="center"/>
        <w:rPr>
          <w:rFonts w:cstheme="minorHAnsi"/>
          <w:sz w:val="24"/>
          <w:szCs w:val="24"/>
        </w:rPr>
      </w:pPr>
    </w:p>
    <w:p w14:paraId="6CBFE659" w14:textId="77777777" w:rsidR="00883801" w:rsidRDefault="00883801" w:rsidP="00E75D3D">
      <w:pPr>
        <w:spacing w:after="0" w:line="240" w:lineRule="auto"/>
        <w:jc w:val="both"/>
        <w:rPr>
          <w:rFonts w:ascii="Century Gothic" w:hAnsi="Century Gothic" w:cs="Arial"/>
          <w:sz w:val="20"/>
          <w:szCs w:val="18"/>
        </w:rPr>
      </w:pPr>
    </w:p>
    <w:p w14:paraId="3C95B9FE" w14:textId="72E464C9" w:rsidR="002571D6" w:rsidRDefault="002571D6" w:rsidP="00C27FEA">
      <w:pPr>
        <w:spacing w:after="0" w:line="240" w:lineRule="auto"/>
        <w:jc w:val="both"/>
        <w:rPr>
          <w:rFonts w:ascii="Century Gothic" w:hAnsi="Century Gothic" w:cs="Arial"/>
          <w:sz w:val="20"/>
          <w:szCs w:val="18"/>
        </w:rPr>
      </w:pPr>
    </w:p>
    <w:p w14:paraId="2C837887" w14:textId="4AB39AC0" w:rsidR="006956CC" w:rsidRDefault="006956CC" w:rsidP="006956CC">
      <w:pPr>
        <w:spacing w:after="0" w:line="240" w:lineRule="auto"/>
        <w:jc w:val="center"/>
        <w:rPr>
          <w:rFonts w:ascii="Century Gothic" w:hAnsi="Century Gothic" w:cs="Arial"/>
          <w:sz w:val="20"/>
          <w:szCs w:val="18"/>
        </w:rPr>
      </w:pPr>
    </w:p>
    <w:p w14:paraId="64CDCE79" w14:textId="16F2EE63" w:rsidR="006956CC" w:rsidRDefault="006956CC" w:rsidP="00293F72">
      <w:pPr>
        <w:spacing w:after="0" w:line="240" w:lineRule="auto"/>
        <w:rPr>
          <w:rFonts w:ascii="Century Gothic" w:hAnsi="Century Gothic" w:cs="Arial"/>
          <w:sz w:val="20"/>
          <w:szCs w:val="18"/>
        </w:rPr>
      </w:pPr>
    </w:p>
    <w:p w14:paraId="00B00AC2" w14:textId="7C997031" w:rsidR="00136DB2" w:rsidRDefault="00136DB2" w:rsidP="00293F72">
      <w:pPr>
        <w:spacing w:after="0" w:line="240" w:lineRule="auto"/>
        <w:rPr>
          <w:rFonts w:ascii="Century Gothic" w:hAnsi="Century Gothic" w:cs="Arial"/>
          <w:sz w:val="20"/>
          <w:szCs w:val="18"/>
        </w:rPr>
      </w:pPr>
    </w:p>
    <w:p w14:paraId="2571FF17" w14:textId="2153DAF7" w:rsidR="00136DB2" w:rsidRDefault="00136DB2" w:rsidP="00293F72">
      <w:pPr>
        <w:spacing w:after="0" w:line="240" w:lineRule="auto"/>
        <w:rPr>
          <w:rFonts w:ascii="Century Gothic" w:hAnsi="Century Gothic" w:cs="Arial"/>
          <w:sz w:val="20"/>
          <w:szCs w:val="18"/>
        </w:rPr>
      </w:pPr>
    </w:p>
    <w:p w14:paraId="290405C1" w14:textId="1A5D96A8" w:rsidR="00136DB2" w:rsidRDefault="00136DB2" w:rsidP="00293F72">
      <w:pPr>
        <w:spacing w:after="0" w:line="240" w:lineRule="auto"/>
        <w:rPr>
          <w:rFonts w:ascii="Century Gothic" w:hAnsi="Century Gothic" w:cs="Arial"/>
          <w:sz w:val="20"/>
          <w:szCs w:val="18"/>
        </w:rPr>
      </w:pPr>
    </w:p>
    <w:p w14:paraId="136960D5" w14:textId="4CB48EE4" w:rsidR="00136DB2" w:rsidRDefault="00136DB2" w:rsidP="00293F72">
      <w:pPr>
        <w:spacing w:after="0" w:line="240" w:lineRule="auto"/>
        <w:rPr>
          <w:rFonts w:ascii="Century Gothic" w:hAnsi="Century Gothic" w:cs="Arial"/>
          <w:sz w:val="20"/>
          <w:szCs w:val="18"/>
        </w:rPr>
      </w:pPr>
    </w:p>
    <w:p w14:paraId="45DA8D8E" w14:textId="6C755A6C" w:rsidR="00136DB2" w:rsidRDefault="00136DB2" w:rsidP="00293F72">
      <w:pPr>
        <w:spacing w:after="0" w:line="240" w:lineRule="auto"/>
        <w:rPr>
          <w:rFonts w:ascii="Century Gothic" w:hAnsi="Century Gothic" w:cs="Arial"/>
          <w:sz w:val="20"/>
          <w:szCs w:val="18"/>
        </w:rPr>
      </w:pPr>
    </w:p>
    <w:p w14:paraId="6D1AD944" w14:textId="3A0E059B" w:rsidR="00136DB2" w:rsidRDefault="00136DB2" w:rsidP="00293F72">
      <w:pPr>
        <w:spacing w:after="0" w:line="240" w:lineRule="auto"/>
        <w:rPr>
          <w:rFonts w:ascii="Century Gothic" w:hAnsi="Century Gothic" w:cs="Arial"/>
          <w:sz w:val="20"/>
          <w:szCs w:val="18"/>
        </w:rPr>
      </w:pPr>
    </w:p>
    <w:p w14:paraId="46F9E78C" w14:textId="7C34B056" w:rsidR="00136DB2" w:rsidRDefault="00136DB2" w:rsidP="00293F72">
      <w:pPr>
        <w:spacing w:after="0" w:line="240" w:lineRule="auto"/>
        <w:rPr>
          <w:rFonts w:ascii="Century Gothic" w:hAnsi="Century Gothic" w:cs="Arial"/>
          <w:sz w:val="20"/>
          <w:szCs w:val="18"/>
        </w:rPr>
      </w:pPr>
    </w:p>
    <w:p w14:paraId="0C5DC237" w14:textId="03F06BE9" w:rsidR="00136DB2" w:rsidRDefault="00136DB2" w:rsidP="00293F72">
      <w:pPr>
        <w:spacing w:after="0" w:line="240" w:lineRule="auto"/>
        <w:rPr>
          <w:rFonts w:ascii="Century Gothic" w:hAnsi="Century Gothic" w:cs="Arial"/>
          <w:sz w:val="20"/>
          <w:szCs w:val="18"/>
        </w:rPr>
      </w:pPr>
    </w:p>
    <w:p w14:paraId="39687867" w14:textId="77DFC814" w:rsidR="00136DB2" w:rsidRDefault="00136DB2" w:rsidP="00293F72">
      <w:pPr>
        <w:spacing w:after="0" w:line="240" w:lineRule="auto"/>
        <w:rPr>
          <w:rFonts w:ascii="Century Gothic" w:hAnsi="Century Gothic" w:cs="Arial"/>
          <w:sz w:val="20"/>
          <w:szCs w:val="18"/>
        </w:rPr>
      </w:pPr>
    </w:p>
    <w:p w14:paraId="5F0B9E1A" w14:textId="5BBD2894" w:rsidR="00136DB2" w:rsidRDefault="00136DB2" w:rsidP="00293F72">
      <w:pPr>
        <w:spacing w:after="0" w:line="240" w:lineRule="auto"/>
        <w:rPr>
          <w:rFonts w:ascii="Century Gothic" w:hAnsi="Century Gothic" w:cs="Arial"/>
          <w:sz w:val="20"/>
          <w:szCs w:val="18"/>
        </w:rPr>
      </w:pPr>
    </w:p>
    <w:p w14:paraId="02CAAD81" w14:textId="346EEB61" w:rsidR="00136DB2" w:rsidRDefault="00136DB2" w:rsidP="00293F72">
      <w:pPr>
        <w:spacing w:after="0" w:line="240" w:lineRule="auto"/>
        <w:rPr>
          <w:rFonts w:ascii="Century Gothic" w:hAnsi="Century Gothic" w:cs="Arial"/>
          <w:sz w:val="20"/>
          <w:szCs w:val="18"/>
        </w:rPr>
      </w:pPr>
    </w:p>
    <w:p w14:paraId="1E48C6F4" w14:textId="69053988" w:rsidR="00136DB2" w:rsidRDefault="00136DB2" w:rsidP="00293F72">
      <w:pPr>
        <w:spacing w:after="0" w:line="240" w:lineRule="auto"/>
        <w:rPr>
          <w:rFonts w:ascii="Century Gothic" w:hAnsi="Century Gothic" w:cs="Arial"/>
          <w:sz w:val="20"/>
          <w:szCs w:val="18"/>
        </w:rPr>
      </w:pPr>
    </w:p>
    <w:p w14:paraId="15E942AB" w14:textId="30AF5C36" w:rsidR="00136DB2" w:rsidRDefault="00136DB2" w:rsidP="00293F72">
      <w:pPr>
        <w:spacing w:after="0" w:line="240" w:lineRule="auto"/>
        <w:rPr>
          <w:rFonts w:ascii="Century Gothic" w:hAnsi="Century Gothic" w:cs="Arial"/>
          <w:sz w:val="20"/>
          <w:szCs w:val="18"/>
        </w:rPr>
      </w:pPr>
    </w:p>
    <w:p w14:paraId="52713F09" w14:textId="77777777" w:rsidR="00136DB2" w:rsidRPr="00C27FEA" w:rsidRDefault="00136DB2" w:rsidP="00293F72">
      <w:pPr>
        <w:spacing w:after="0" w:line="240" w:lineRule="auto"/>
        <w:rPr>
          <w:rFonts w:ascii="Century Gothic" w:hAnsi="Century Gothic" w:cs="Arial"/>
          <w:sz w:val="20"/>
          <w:szCs w:val="18"/>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272"/>
      </w:tblGrid>
      <w:tr w:rsidR="00267153" w:rsidRPr="00CB2343" w14:paraId="618CCB84" w14:textId="77777777" w:rsidTr="007E25E7">
        <w:tc>
          <w:tcPr>
            <w:tcW w:w="4570" w:type="dxa"/>
          </w:tcPr>
          <w:p w14:paraId="322EE17A" w14:textId="77777777" w:rsidR="00567347" w:rsidRPr="00CB2343" w:rsidRDefault="00567347" w:rsidP="00567347">
            <w:pPr>
              <w:shd w:val="clear" w:color="auto" w:fill="DAEEF3" w:themeFill="accent5" w:themeFillTint="33"/>
              <w:jc w:val="both"/>
              <w:rPr>
                <w:rFonts w:ascii="Century Gothic" w:hAnsi="Century Gothic" w:cs="Arial"/>
                <w:b/>
                <w:sz w:val="20"/>
                <w:szCs w:val="20"/>
              </w:rPr>
            </w:pPr>
            <w:r w:rsidRPr="00CB2343">
              <w:rPr>
                <w:rFonts w:ascii="Century Gothic" w:hAnsi="Century Gothic" w:cs="Arial"/>
                <w:b/>
                <w:sz w:val="20"/>
                <w:szCs w:val="20"/>
              </w:rPr>
              <w:t>Incluye</w:t>
            </w:r>
          </w:p>
          <w:p w14:paraId="2F872CDC" w14:textId="77777777"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Traslado: llegada Madrid.</w:t>
            </w:r>
          </w:p>
          <w:p w14:paraId="6FD0CEE2" w14:textId="1409B74C"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Autocar de lujo con WI-FI, gratuito.</w:t>
            </w:r>
          </w:p>
          <w:p w14:paraId="389DA193" w14:textId="0660206B"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Visita con guía local en Madrid, Sevilla, Córdoba,</w:t>
            </w:r>
          </w:p>
          <w:p w14:paraId="124C466B" w14:textId="77777777"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Fez, Rabat, Granada y Toledo.</w:t>
            </w:r>
          </w:p>
          <w:p w14:paraId="13362B53" w14:textId="4A9B4759"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Guía acompañante.</w:t>
            </w:r>
          </w:p>
          <w:p w14:paraId="2028C853" w14:textId="59ADA09B"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Desayuno buffet diario.</w:t>
            </w:r>
          </w:p>
          <w:p w14:paraId="5799E255" w14:textId="2A72EB70"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2 almuerzos y 8 cenas.</w:t>
            </w:r>
          </w:p>
          <w:p w14:paraId="458CA9F9" w14:textId="701949E6" w:rsidR="00147E87" w:rsidRPr="00147E87"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Seguro turístico.</w:t>
            </w:r>
          </w:p>
          <w:p w14:paraId="3AD03CF2" w14:textId="7384E982" w:rsidR="009A2CD0" w:rsidRDefault="00147E87" w:rsidP="00147E87">
            <w:pPr>
              <w:pStyle w:val="Prrafodelista"/>
              <w:numPr>
                <w:ilvl w:val="0"/>
                <w:numId w:val="1"/>
              </w:numPr>
              <w:autoSpaceDE w:val="0"/>
              <w:autoSpaceDN w:val="0"/>
              <w:adjustRightInd w:val="0"/>
              <w:rPr>
                <w:rFonts w:ascii="Century Gothic" w:hAnsi="Century Gothic" w:cs="Arial"/>
                <w:sz w:val="20"/>
                <w:szCs w:val="20"/>
              </w:rPr>
            </w:pPr>
            <w:r w:rsidRPr="00147E87">
              <w:rPr>
                <w:rFonts w:ascii="Century Gothic" w:hAnsi="Century Gothic" w:cs="Arial"/>
                <w:sz w:val="20"/>
                <w:szCs w:val="20"/>
              </w:rPr>
              <w:t xml:space="preserve">Pasaje </w:t>
            </w:r>
            <w:proofErr w:type="spellStart"/>
            <w:r w:rsidRPr="00147E87">
              <w:rPr>
                <w:rFonts w:ascii="Century Gothic" w:hAnsi="Century Gothic" w:cs="Arial"/>
                <w:sz w:val="20"/>
                <w:szCs w:val="20"/>
              </w:rPr>
              <w:t>fast</w:t>
            </w:r>
            <w:proofErr w:type="spellEnd"/>
            <w:r w:rsidRPr="00147E87">
              <w:rPr>
                <w:rFonts w:ascii="Century Gothic" w:hAnsi="Century Gothic" w:cs="Arial"/>
                <w:sz w:val="20"/>
                <w:szCs w:val="20"/>
              </w:rPr>
              <w:t>-Ferry, ida/vuelta</w:t>
            </w:r>
          </w:p>
          <w:p w14:paraId="303ED52F" w14:textId="7C49EB2E" w:rsidR="00147E87" w:rsidRPr="00E75D3D" w:rsidRDefault="00147E87" w:rsidP="00147E87">
            <w:pPr>
              <w:pStyle w:val="Prrafodelista"/>
              <w:autoSpaceDE w:val="0"/>
              <w:autoSpaceDN w:val="0"/>
              <w:adjustRightInd w:val="0"/>
              <w:ind w:left="360"/>
              <w:rPr>
                <w:rFonts w:ascii="Century Gothic" w:hAnsi="Century Gothic" w:cs="Arial"/>
                <w:sz w:val="20"/>
                <w:szCs w:val="20"/>
              </w:rPr>
            </w:pPr>
          </w:p>
        </w:tc>
        <w:tc>
          <w:tcPr>
            <w:tcW w:w="5402" w:type="dxa"/>
          </w:tcPr>
          <w:p w14:paraId="11629B84" w14:textId="4EAFFB6E" w:rsidR="00E84A5A" w:rsidRPr="00E75D3D" w:rsidRDefault="001E709A" w:rsidP="00E75D3D">
            <w:pPr>
              <w:shd w:val="clear" w:color="auto" w:fill="FDE9D9" w:themeFill="accent6" w:themeFillTint="33"/>
              <w:jc w:val="both"/>
              <w:rPr>
                <w:rFonts w:ascii="Century Gothic" w:hAnsi="Century Gothic" w:cs="Arial"/>
                <w:b/>
                <w:sz w:val="20"/>
                <w:szCs w:val="20"/>
              </w:rPr>
            </w:pPr>
            <w:r w:rsidRPr="00CB2343">
              <w:rPr>
                <w:rFonts w:ascii="Century Gothic" w:hAnsi="Century Gothic" w:cs="Arial"/>
                <w:b/>
                <w:sz w:val="20"/>
                <w:szCs w:val="20"/>
              </w:rPr>
              <w:t>No se incluye</w:t>
            </w:r>
          </w:p>
          <w:p w14:paraId="187E97F3" w14:textId="132C83A5" w:rsidR="00961E13" w:rsidRPr="00961E13" w:rsidRDefault="00961E13" w:rsidP="00AF7B72">
            <w:pPr>
              <w:pStyle w:val="Prrafodelista"/>
              <w:numPr>
                <w:ilvl w:val="0"/>
                <w:numId w:val="2"/>
              </w:numPr>
              <w:autoSpaceDE w:val="0"/>
              <w:autoSpaceDN w:val="0"/>
              <w:adjustRightInd w:val="0"/>
              <w:rPr>
                <w:rFonts w:ascii="Century Gothic" w:hAnsi="Century Gothic" w:cs="Arial"/>
                <w:sz w:val="20"/>
                <w:szCs w:val="20"/>
              </w:rPr>
            </w:pPr>
            <w:r>
              <w:rPr>
                <w:rFonts w:ascii="Century Gothic" w:hAnsi="Century Gothic" w:cs="Arial"/>
                <w:sz w:val="20"/>
                <w:szCs w:val="20"/>
              </w:rPr>
              <w:t>Tiquetes aéreos Ida y regreso</w:t>
            </w:r>
            <w:r w:rsidR="00AF7B72">
              <w:rPr>
                <w:rFonts w:ascii="Century Gothic" w:hAnsi="Century Gothic" w:cs="Arial"/>
                <w:sz w:val="20"/>
                <w:szCs w:val="20"/>
              </w:rPr>
              <w:t>.</w:t>
            </w:r>
          </w:p>
          <w:p w14:paraId="6079AA75" w14:textId="477EAF13" w:rsidR="00170FA7" w:rsidRPr="00AF7B72" w:rsidRDefault="00170FA7" w:rsidP="00AF7B72">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Bebidas</w:t>
            </w:r>
            <w:r w:rsidR="00AF7B72">
              <w:rPr>
                <w:rFonts w:ascii="Century Gothic" w:hAnsi="Century Gothic" w:cs="Arial"/>
                <w:sz w:val="20"/>
                <w:szCs w:val="20"/>
              </w:rPr>
              <w:t>/</w:t>
            </w:r>
            <w:r w:rsidRPr="00AF7B72">
              <w:rPr>
                <w:rFonts w:ascii="Century Gothic" w:hAnsi="Century Gothic" w:cs="Arial"/>
                <w:sz w:val="20"/>
                <w:szCs w:val="20"/>
              </w:rPr>
              <w:t>Comidas.</w:t>
            </w:r>
          </w:p>
          <w:p w14:paraId="63B1A7DB" w14:textId="060EDDEC" w:rsidR="00170FA7" w:rsidRPr="00AF7B72" w:rsidRDefault="00170FA7" w:rsidP="00AF7B72">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Excursiones opcionales</w:t>
            </w:r>
            <w:r w:rsidR="00AF7B72">
              <w:rPr>
                <w:rFonts w:ascii="Century Gothic" w:hAnsi="Century Gothic" w:cs="Arial"/>
                <w:sz w:val="20"/>
                <w:szCs w:val="20"/>
              </w:rPr>
              <w:t>/</w:t>
            </w:r>
            <w:r w:rsidRPr="00AF7B72">
              <w:rPr>
                <w:rFonts w:ascii="Century Gothic" w:hAnsi="Century Gothic" w:cs="Arial"/>
                <w:sz w:val="20"/>
                <w:szCs w:val="20"/>
              </w:rPr>
              <w:t>Entradas a monumentos</w:t>
            </w:r>
          </w:p>
          <w:p w14:paraId="4F629919" w14:textId="5091F1A9" w:rsidR="00170FA7" w:rsidRPr="00AF7B72" w:rsidRDefault="00170FA7" w:rsidP="00AF7B72">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Maleteros</w:t>
            </w:r>
            <w:r w:rsidR="00AF7B72">
              <w:rPr>
                <w:rFonts w:ascii="Century Gothic" w:hAnsi="Century Gothic" w:cs="Arial"/>
                <w:sz w:val="20"/>
                <w:szCs w:val="20"/>
              </w:rPr>
              <w:t>/</w:t>
            </w:r>
            <w:r w:rsidRPr="00AF7B72">
              <w:rPr>
                <w:rFonts w:ascii="Century Gothic" w:hAnsi="Century Gothic" w:cs="Arial"/>
                <w:sz w:val="20"/>
                <w:szCs w:val="20"/>
              </w:rPr>
              <w:t>Extras personales</w:t>
            </w:r>
          </w:p>
          <w:p w14:paraId="576AE3B9" w14:textId="6FE66BF7" w:rsidR="00FE63E9" w:rsidRPr="000A4E18" w:rsidRDefault="00170FA7" w:rsidP="00AF7B72">
            <w:pPr>
              <w:pStyle w:val="Prrafodelista"/>
              <w:numPr>
                <w:ilvl w:val="0"/>
                <w:numId w:val="2"/>
              </w:numPr>
              <w:autoSpaceDE w:val="0"/>
              <w:autoSpaceDN w:val="0"/>
              <w:adjustRightInd w:val="0"/>
              <w:jc w:val="both"/>
              <w:rPr>
                <w:rFonts w:ascii="Century Gothic" w:hAnsi="Century Gothic" w:cs="Arial"/>
                <w:sz w:val="20"/>
                <w:szCs w:val="20"/>
              </w:rPr>
            </w:pPr>
            <w:r w:rsidRPr="00CB2343">
              <w:rPr>
                <w:rFonts w:ascii="Century Gothic" w:hAnsi="Century Gothic" w:cs="Arial"/>
                <w:sz w:val="20"/>
                <w:szCs w:val="20"/>
              </w:rPr>
              <w:t xml:space="preserve">Cualquier otro servicio no especificado en el apartado </w:t>
            </w:r>
            <w:r w:rsidR="000A4E18">
              <w:rPr>
                <w:rFonts w:ascii="Century Gothic" w:hAnsi="Century Gothic" w:cs="Arial"/>
                <w:sz w:val="20"/>
                <w:szCs w:val="20"/>
              </w:rPr>
              <w:t xml:space="preserve">anterior </w:t>
            </w:r>
          </w:p>
          <w:p w14:paraId="0B4B6E31" w14:textId="72EB48A5" w:rsidR="00454888" w:rsidRPr="00E3757B" w:rsidRDefault="00627352" w:rsidP="00AF7B72">
            <w:pPr>
              <w:pStyle w:val="Prrafodelista"/>
              <w:numPr>
                <w:ilvl w:val="0"/>
                <w:numId w:val="2"/>
              </w:numPr>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Tarjeta de asistencia </w:t>
            </w:r>
            <w:r w:rsidR="00E3757B">
              <w:rPr>
                <w:rFonts w:ascii="Century Gothic" w:hAnsi="Century Gothic" w:cs="Arial"/>
                <w:sz w:val="20"/>
                <w:szCs w:val="20"/>
              </w:rPr>
              <w:t xml:space="preserve">médica </w:t>
            </w:r>
          </w:p>
          <w:p w14:paraId="11EE6C28" w14:textId="77777777" w:rsidR="00AF7B72" w:rsidRDefault="00AF7B72" w:rsidP="00AF7B72">
            <w:pPr>
              <w:pStyle w:val="Prrafodelista"/>
              <w:numPr>
                <w:ilvl w:val="0"/>
                <w:numId w:val="2"/>
              </w:numPr>
              <w:autoSpaceDE w:val="0"/>
              <w:autoSpaceDN w:val="0"/>
              <w:adjustRightInd w:val="0"/>
              <w:rPr>
                <w:rFonts w:ascii="Century Gothic" w:hAnsi="Century Gothic" w:cs="Arial"/>
                <w:sz w:val="20"/>
                <w:szCs w:val="20"/>
              </w:rPr>
            </w:pPr>
            <w:r>
              <w:rPr>
                <w:rFonts w:ascii="Century Gothic" w:hAnsi="Century Gothic" w:cs="Arial"/>
                <w:sz w:val="20"/>
                <w:szCs w:val="20"/>
              </w:rPr>
              <w:t>Fee Bancario</w:t>
            </w:r>
          </w:p>
          <w:p w14:paraId="7C8FCDE4" w14:textId="46F7225F" w:rsidR="007E25E7" w:rsidRDefault="007E25E7" w:rsidP="00454888">
            <w:pPr>
              <w:pStyle w:val="Prrafodelista"/>
              <w:autoSpaceDE w:val="0"/>
              <w:autoSpaceDN w:val="0"/>
              <w:adjustRightInd w:val="0"/>
              <w:ind w:left="360"/>
              <w:jc w:val="both"/>
              <w:rPr>
                <w:rFonts w:ascii="Century Gothic" w:hAnsi="Century Gothic" w:cs="Arial"/>
                <w:sz w:val="20"/>
                <w:szCs w:val="20"/>
              </w:rPr>
            </w:pPr>
          </w:p>
          <w:p w14:paraId="2DEFBF5B" w14:textId="1F5083DC" w:rsidR="00672BB8" w:rsidRPr="00627352" w:rsidRDefault="00672BB8" w:rsidP="00E75D3D">
            <w:pPr>
              <w:pStyle w:val="Prrafodelista"/>
              <w:autoSpaceDE w:val="0"/>
              <w:autoSpaceDN w:val="0"/>
              <w:adjustRightInd w:val="0"/>
              <w:ind w:left="360"/>
              <w:jc w:val="both"/>
              <w:rPr>
                <w:rFonts w:ascii="Century Gothic" w:hAnsi="Century Gothic" w:cs="Arial"/>
                <w:sz w:val="20"/>
                <w:szCs w:val="20"/>
              </w:rPr>
            </w:pPr>
          </w:p>
        </w:tc>
      </w:tr>
      <w:tr w:rsidR="00267153" w:rsidRPr="00CB2343" w14:paraId="723B3A5F" w14:textId="77777777" w:rsidTr="007E25E7">
        <w:tc>
          <w:tcPr>
            <w:tcW w:w="4570" w:type="dxa"/>
          </w:tcPr>
          <w:p w14:paraId="71686F67" w14:textId="77777777" w:rsidR="00BA6550" w:rsidRPr="00CB2343" w:rsidRDefault="00BA6550" w:rsidP="00BA6550">
            <w:pPr>
              <w:shd w:val="clear" w:color="auto" w:fill="DAEEF3" w:themeFill="accent5" w:themeFillTint="33"/>
              <w:rPr>
                <w:rFonts w:ascii="Century Gothic" w:hAnsi="Century Gothic" w:cs="Arial"/>
                <w:b/>
                <w:sz w:val="20"/>
                <w:szCs w:val="20"/>
              </w:rPr>
            </w:pPr>
            <w:r w:rsidRPr="00CB2343">
              <w:rPr>
                <w:rFonts w:ascii="Century Gothic" w:hAnsi="Century Gothic" w:cs="Arial"/>
                <w:b/>
                <w:sz w:val="20"/>
                <w:szCs w:val="20"/>
              </w:rPr>
              <w:t>Documentación requerida</w:t>
            </w:r>
          </w:p>
          <w:p w14:paraId="4E86A433"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Cédula de ciudadanía colombiana.</w:t>
            </w:r>
          </w:p>
          <w:p w14:paraId="1E561404"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Pasaporte colombiano con vigencia no menor a 6 meses.</w:t>
            </w:r>
          </w:p>
          <w:p w14:paraId="674AAEF9"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Tarjeta de crédito internacional.</w:t>
            </w:r>
          </w:p>
          <w:p w14:paraId="37277846"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Constancia de ingreso y salida del país con estadía menor a 90 días.</w:t>
            </w:r>
          </w:p>
          <w:p w14:paraId="003DEBE7" w14:textId="77777777" w:rsidR="007E25E7"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 xml:space="preserve">Registro civil y permiso de salida para menores firmado por ambos padres con vigencia no mayor a 30 días. </w:t>
            </w:r>
          </w:p>
          <w:p w14:paraId="628FA18E" w14:textId="77777777" w:rsidR="00837478" w:rsidRPr="00CB2343" w:rsidRDefault="007E25E7" w:rsidP="00D464BE">
            <w:pPr>
              <w:pStyle w:val="Prrafodelista"/>
              <w:numPr>
                <w:ilvl w:val="0"/>
                <w:numId w:val="1"/>
              </w:numPr>
              <w:ind w:left="340" w:hanging="274"/>
              <w:rPr>
                <w:rFonts w:ascii="Century Gothic" w:hAnsi="Century Gothic" w:cs="Arial"/>
                <w:sz w:val="20"/>
                <w:szCs w:val="20"/>
              </w:rPr>
            </w:pPr>
            <w:r w:rsidRPr="00CB2343">
              <w:rPr>
                <w:rFonts w:ascii="Century Gothic" w:hAnsi="Century Gothic" w:cs="Arial"/>
                <w:sz w:val="20"/>
                <w:szCs w:val="20"/>
              </w:rPr>
              <w:t>Recursos suficientes para gastos personales.</w:t>
            </w:r>
          </w:p>
        </w:tc>
        <w:tc>
          <w:tcPr>
            <w:tcW w:w="5402" w:type="dxa"/>
          </w:tcPr>
          <w:p w14:paraId="3B35BDF9" w14:textId="77777777" w:rsidR="00C20AA1" w:rsidRPr="00CB2343" w:rsidRDefault="00C20AA1" w:rsidP="00C20AA1">
            <w:pPr>
              <w:shd w:val="clear" w:color="auto" w:fill="FDE9D9" w:themeFill="accent6" w:themeFillTint="33"/>
              <w:ind w:right="60"/>
              <w:jc w:val="both"/>
              <w:rPr>
                <w:rFonts w:ascii="Century Gothic" w:hAnsi="Century Gothic" w:cs="Arial"/>
                <w:b/>
                <w:sz w:val="20"/>
                <w:szCs w:val="20"/>
              </w:rPr>
            </w:pPr>
            <w:r w:rsidRPr="00CB2343">
              <w:rPr>
                <w:rFonts w:ascii="Century Gothic" w:hAnsi="Century Gothic" w:cs="Arial"/>
                <w:b/>
                <w:sz w:val="20"/>
                <w:szCs w:val="20"/>
              </w:rPr>
              <w:t>Forma de pago</w:t>
            </w:r>
          </w:p>
          <w:p w14:paraId="17C5C536" w14:textId="77777777" w:rsidR="00C20AA1" w:rsidRPr="00CB2343" w:rsidRDefault="00C20AA1" w:rsidP="00C20AA1">
            <w:pPr>
              <w:ind w:right="60"/>
              <w:jc w:val="both"/>
              <w:rPr>
                <w:rFonts w:ascii="Century Gothic" w:hAnsi="Century Gothic" w:cs="Arial"/>
                <w:sz w:val="20"/>
                <w:szCs w:val="20"/>
              </w:rPr>
            </w:pPr>
            <w:r w:rsidRPr="00CB2343">
              <w:rPr>
                <w:rFonts w:ascii="Century Gothic" w:hAnsi="Century Gothic" w:cs="Arial"/>
                <w:sz w:val="20"/>
                <w:szCs w:val="20"/>
              </w:rPr>
              <w:t>Forma de pago</w:t>
            </w:r>
          </w:p>
          <w:p w14:paraId="192B7499" w14:textId="77777777" w:rsidR="00C20AA1" w:rsidRPr="00CB2343" w:rsidRDefault="00C20AA1" w:rsidP="00C20AA1">
            <w:pPr>
              <w:ind w:right="60"/>
              <w:jc w:val="both"/>
              <w:rPr>
                <w:rFonts w:ascii="Century Gothic" w:hAnsi="Century Gothic" w:cs="Arial"/>
                <w:sz w:val="20"/>
                <w:szCs w:val="20"/>
              </w:rPr>
            </w:pPr>
            <w:r>
              <w:rPr>
                <w:rFonts w:ascii="Century Gothic" w:hAnsi="Century Gothic" w:cs="Arial"/>
                <w:sz w:val="20"/>
                <w:szCs w:val="20"/>
              </w:rPr>
              <w:t>Depósito de COP. $800.000</w:t>
            </w:r>
            <w:r w:rsidRPr="00CB2343">
              <w:rPr>
                <w:rFonts w:ascii="Century Gothic" w:hAnsi="Century Gothic" w:cs="Arial"/>
                <w:sz w:val="20"/>
                <w:szCs w:val="20"/>
              </w:rPr>
              <w:t xml:space="preserve"> por pasajero en efectivo para la porción terrestre con pago total 90 días antes a la salida.</w:t>
            </w:r>
          </w:p>
          <w:p w14:paraId="3324CC1A" w14:textId="77777777" w:rsidR="00CB2343" w:rsidRPr="00CB2343" w:rsidRDefault="00CB2343" w:rsidP="00F137CB">
            <w:pPr>
              <w:ind w:right="60"/>
              <w:jc w:val="both"/>
              <w:rPr>
                <w:rFonts w:ascii="Century Gothic" w:hAnsi="Century Gothic" w:cs="Arial"/>
                <w:sz w:val="20"/>
                <w:szCs w:val="20"/>
              </w:rPr>
            </w:pPr>
          </w:p>
          <w:p w14:paraId="25B6D5F7" w14:textId="77777777" w:rsidR="00111924" w:rsidRPr="00CB2343" w:rsidRDefault="00111924" w:rsidP="00CB2343">
            <w:pPr>
              <w:ind w:right="60"/>
              <w:jc w:val="both"/>
              <w:rPr>
                <w:rFonts w:ascii="Century Gothic" w:hAnsi="Century Gothic" w:cs="Arial"/>
                <w:sz w:val="20"/>
                <w:szCs w:val="20"/>
              </w:rPr>
            </w:pPr>
          </w:p>
        </w:tc>
      </w:tr>
    </w:tbl>
    <w:p w14:paraId="653B3FF4" w14:textId="77777777" w:rsidR="009F76A0" w:rsidRDefault="009F76A0"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2D114DC8" w14:textId="77777777" w:rsidR="009F76A0" w:rsidRPr="009F76A0" w:rsidRDefault="009F76A0"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6EB4AC4E" w14:textId="77777777" w:rsidR="00454888" w:rsidRPr="00535D87" w:rsidRDefault="00454888" w:rsidP="00454888">
      <w:pPr>
        <w:pStyle w:val="Ttulo1"/>
        <w:jc w:val="center"/>
        <w:rPr>
          <w:rFonts w:ascii="Arial" w:hAnsi="Arial" w:cs="Arial"/>
          <w:color w:val="000000"/>
        </w:rPr>
      </w:pPr>
      <w:r w:rsidRPr="00535D87">
        <w:rPr>
          <w:rFonts w:ascii="Arial" w:hAnsi="Arial" w:cs="Arial"/>
          <w:color w:val="000000"/>
        </w:rPr>
        <w:t>CONDICIONES GENERALES Y ACEPTACION</w:t>
      </w:r>
    </w:p>
    <w:p w14:paraId="24432E57" w14:textId="77777777" w:rsidR="00454888" w:rsidRPr="00535D87" w:rsidRDefault="00454888" w:rsidP="00454888">
      <w:pPr>
        <w:rPr>
          <w:sz w:val="32"/>
          <w:szCs w:val="32"/>
        </w:rPr>
      </w:pPr>
    </w:p>
    <w:p w14:paraId="405578C7"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2A073479"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7174D90D" w14:textId="77777777" w:rsidR="00454888" w:rsidRDefault="00454888" w:rsidP="00454888">
      <w:pPr>
        <w:pStyle w:val="xmsonormal"/>
        <w:spacing w:before="0" w:beforeAutospacing="0" w:after="0" w:afterAutospacing="0"/>
        <w:jc w:val="both"/>
        <w:rPr>
          <w:rFonts w:ascii="Arial" w:hAnsi="Arial" w:cs="Arial"/>
          <w:color w:val="000000"/>
        </w:rPr>
      </w:pPr>
    </w:p>
    <w:p w14:paraId="2AB7B26C"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6444A5E2"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389CC856" w14:textId="77777777" w:rsidR="00454888" w:rsidRPr="006B4903" w:rsidRDefault="00454888" w:rsidP="00D464BE">
      <w:pPr>
        <w:numPr>
          <w:ilvl w:val="0"/>
          <w:numId w:val="4"/>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71BE6108" w14:textId="77777777" w:rsidR="00454888"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w:t>
      </w:r>
      <w:proofErr w:type="spellStart"/>
      <w:r>
        <w:rPr>
          <w:rFonts w:ascii="Arial" w:hAnsi="Arial" w:cs="Arial"/>
          <w:sz w:val="18"/>
          <w:szCs w:val="18"/>
        </w:rPr>
        <w:t>trm</w:t>
      </w:r>
      <w:proofErr w:type="spellEnd"/>
      <w:r>
        <w:rPr>
          <w:rFonts w:ascii="Arial" w:hAnsi="Arial" w:cs="Arial"/>
          <w:sz w:val="18"/>
          <w:szCs w:val="18"/>
        </w:rPr>
        <w:t xml:space="preserve"> del día que se realice la compra. Si el programa lo incluye. Para salida de grupos. En el caso de individuales se pagan de contado.</w:t>
      </w:r>
    </w:p>
    <w:p w14:paraId="2F9D6F49"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45C31544" w14:textId="77777777" w:rsidR="00454888" w:rsidRPr="00AD4CA3"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Los tiquetes aéreos de bajo costo (Low </w:t>
      </w:r>
      <w:proofErr w:type="spellStart"/>
      <w:r>
        <w:rPr>
          <w:rFonts w:ascii="Arial" w:hAnsi="Arial" w:cs="Arial"/>
          <w:sz w:val="18"/>
          <w:szCs w:val="18"/>
        </w:rPr>
        <w:t>Cost</w:t>
      </w:r>
      <w:proofErr w:type="spellEnd"/>
      <w:r>
        <w:rPr>
          <w:rFonts w:ascii="Arial" w:hAnsi="Arial" w:cs="Arial"/>
          <w:sz w:val="18"/>
          <w:szCs w:val="18"/>
        </w:rPr>
        <w:t>) no tienen ningún tipo de reembolso, no son endosables, no son revisables, no permiten reservar silla, no permite maleta de bodega, no permite web-Check in, estas políticas son dadas por cada aerolínea.</w:t>
      </w:r>
    </w:p>
    <w:p w14:paraId="6813B20F"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56A2D9EA"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lastRenderedPageBreak/>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408ED880"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43146EF5" w14:textId="77777777" w:rsidR="00454888" w:rsidRPr="00AD4CA3" w:rsidRDefault="00454888" w:rsidP="00D464BE">
      <w:pPr>
        <w:numPr>
          <w:ilvl w:val="0"/>
          <w:numId w:val="4"/>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01F17949"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27C6958D"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08640643" w14:textId="77777777" w:rsidR="00454888" w:rsidRDefault="00454888" w:rsidP="00D464BE">
      <w:pPr>
        <w:numPr>
          <w:ilvl w:val="0"/>
          <w:numId w:val="4"/>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00510020" w14:textId="77777777" w:rsidR="00454888" w:rsidRDefault="00454888" w:rsidP="00454888">
      <w:pPr>
        <w:spacing w:after="0"/>
        <w:ind w:left="720"/>
        <w:jc w:val="both"/>
        <w:rPr>
          <w:rFonts w:ascii="Arial" w:hAnsi="Arial" w:cs="Arial"/>
          <w:sz w:val="18"/>
          <w:szCs w:val="18"/>
        </w:rPr>
      </w:pPr>
    </w:p>
    <w:p w14:paraId="3E7E7F8D"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5F01958"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709140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7251CF7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4792002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471C708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2915796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7E04601"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1EA746C"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0A8127D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7E1CCA1"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4C740372" w14:textId="77777777" w:rsidR="00454888"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19B506C8" w14:textId="77777777" w:rsidR="00454888" w:rsidRDefault="00454888" w:rsidP="00D464BE">
      <w:pPr>
        <w:numPr>
          <w:ilvl w:val="0"/>
          <w:numId w:val="3"/>
        </w:numPr>
        <w:spacing w:after="0"/>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50D1DC61" w14:textId="77777777" w:rsidR="00454888" w:rsidRPr="00AD4CA3" w:rsidRDefault="00454888" w:rsidP="00D464BE">
      <w:pPr>
        <w:numPr>
          <w:ilvl w:val="0"/>
          <w:numId w:val="3"/>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1E005825"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0E42544B" w14:textId="77777777" w:rsidR="00454888" w:rsidRPr="00AD4CA3" w:rsidRDefault="00454888" w:rsidP="00D464BE">
      <w:pPr>
        <w:numPr>
          <w:ilvl w:val="0"/>
          <w:numId w:val="3"/>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21A87459" w14:textId="77777777" w:rsidR="00454888" w:rsidRDefault="00454888" w:rsidP="00D464BE">
      <w:pPr>
        <w:numPr>
          <w:ilvl w:val="0"/>
          <w:numId w:val="3"/>
        </w:numPr>
        <w:spacing w:after="0"/>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56844F86" w14:textId="77777777" w:rsidR="00454888" w:rsidRPr="00FB646C" w:rsidRDefault="00454888" w:rsidP="00D464BE">
      <w:pPr>
        <w:numPr>
          <w:ilvl w:val="0"/>
          <w:numId w:val="3"/>
        </w:numPr>
        <w:spacing w:after="0"/>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2CEBB5AD" w14:textId="77777777" w:rsidR="00454888" w:rsidRDefault="00454888" w:rsidP="00454888">
      <w:pPr>
        <w:spacing w:after="0"/>
        <w:jc w:val="both"/>
        <w:rPr>
          <w:rFonts w:ascii="Arial" w:hAnsi="Arial" w:cs="Arial"/>
          <w:b/>
          <w:sz w:val="18"/>
          <w:szCs w:val="18"/>
        </w:rPr>
      </w:pPr>
    </w:p>
    <w:p w14:paraId="69A57A33" w14:textId="77777777" w:rsidR="00454888" w:rsidRDefault="00454888" w:rsidP="00454888">
      <w:pPr>
        <w:spacing w:after="0"/>
        <w:jc w:val="both"/>
        <w:rPr>
          <w:rFonts w:ascii="Arial" w:hAnsi="Arial" w:cs="Arial"/>
          <w:b/>
          <w:sz w:val="18"/>
          <w:szCs w:val="18"/>
        </w:rPr>
      </w:pPr>
    </w:p>
    <w:p w14:paraId="0C4DD3E4" w14:textId="77777777" w:rsidR="00454888" w:rsidRDefault="00454888" w:rsidP="00454888">
      <w:pPr>
        <w:spacing w:after="0"/>
        <w:jc w:val="both"/>
        <w:rPr>
          <w:rFonts w:ascii="Arial" w:hAnsi="Arial" w:cs="Arial"/>
          <w:b/>
          <w:sz w:val="18"/>
          <w:szCs w:val="18"/>
        </w:rPr>
      </w:pPr>
    </w:p>
    <w:p w14:paraId="20C691BF" w14:textId="77777777" w:rsidR="00454888" w:rsidRPr="00AD4CA3" w:rsidRDefault="00454888" w:rsidP="00454888">
      <w:pPr>
        <w:spacing w:after="0"/>
        <w:jc w:val="both"/>
        <w:rPr>
          <w:rFonts w:ascii="Arial" w:hAnsi="Arial" w:cs="Arial"/>
          <w:b/>
          <w:sz w:val="18"/>
          <w:szCs w:val="18"/>
        </w:rPr>
      </w:pPr>
      <w:r w:rsidRPr="00AD4CA3">
        <w:rPr>
          <w:rFonts w:ascii="Arial" w:hAnsi="Arial" w:cs="Arial"/>
          <w:b/>
          <w:sz w:val="18"/>
          <w:szCs w:val="18"/>
        </w:rPr>
        <w:t>DOCUMENTACION</w:t>
      </w:r>
    </w:p>
    <w:p w14:paraId="7CD1FD89"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lastRenderedPageBreak/>
        <w:t>Pasaporte vigente no mayor a 6 meses a la fecha de vencimiento</w:t>
      </w:r>
    </w:p>
    <w:p w14:paraId="1EF876F8"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Cedula de ciudadanía</w:t>
      </w:r>
    </w:p>
    <w:p w14:paraId="3CF8C7DC"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2F180C81"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48A47293"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67CC56B4"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Dinero para sus gastos personales</w:t>
      </w:r>
    </w:p>
    <w:p w14:paraId="25272769"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Visados según el País de entrada o países visitados</w:t>
      </w:r>
    </w:p>
    <w:p w14:paraId="6A1FAFD3"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Prueba negativa PCR Covid-19</w:t>
      </w:r>
    </w:p>
    <w:p w14:paraId="5CA912D5"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5D4465C5"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Carnet de vacunación esquema completo contra el Covid-19</w:t>
      </w:r>
    </w:p>
    <w:p w14:paraId="24012217"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5A8598EE"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Tiquete aéreo de ida y regreso</w:t>
      </w:r>
    </w:p>
    <w:p w14:paraId="5248D4BA"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4F15BD7C"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Itinerario de viaje</w:t>
      </w:r>
    </w:p>
    <w:p w14:paraId="101316B1"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Sim </w:t>
      </w:r>
      <w:proofErr w:type="spellStart"/>
      <w:r>
        <w:rPr>
          <w:rFonts w:ascii="Arial" w:hAnsi="Arial" w:cs="Arial"/>
          <w:sz w:val="18"/>
          <w:szCs w:val="18"/>
        </w:rPr>
        <w:t>Card</w:t>
      </w:r>
      <w:proofErr w:type="spellEnd"/>
      <w:r>
        <w:rPr>
          <w:rFonts w:ascii="Arial" w:hAnsi="Arial" w:cs="Arial"/>
          <w:sz w:val="18"/>
          <w:szCs w:val="18"/>
        </w:rPr>
        <w:t xml:space="preserve"> para comunicación (no es obligatorio)</w:t>
      </w:r>
    </w:p>
    <w:p w14:paraId="475A3335"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6A6B46DA"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08A07CA"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A59AE1E"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1D7997A8"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5CBBCAF1"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2B656142"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6B50F56B"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1BE3FEE9" w14:textId="77777777" w:rsidR="00454888" w:rsidRPr="00AD4CA3"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14B6FFFF"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4B879AD3" w14:textId="77777777" w:rsidR="00454888" w:rsidRDefault="00454888" w:rsidP="00D464BE">
      <w:pPr>
        <w:numPr>
          <w:ilvl w:val="0"/>
          <w:numId w:val="5"/>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2C4B6B8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646973A2"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Es obligación y responsabilidad del pasajero realizar el web </w:t>
      </w:r>
      <w:proofErr w:type="spellStart"/>
      <w:r>
        <w:rPr>
          <w:rFonts w:ascii="Arial" w:hAnsi="Arial" w:cs="Arial"/>
          <w:sz w:val="18"/>
          <w:szCs w:val="18"/>
        </w:rPr>
        <w:t>check</w:t>
      </w:r>
      <w:proofErr w:type="spellEnd"/>
      <w:r>
        <w:rPr>
          <w:rFonts w:ascii="Arial" w:hAnsi="Arial" w:cs="Arial"/>
          <w:sz w:val="18"/>
          <w:szCs w:val="18"/>
        </w:rPr>
        <w:t xml:space="preserve"> in. Teniendo en cuenta que algunas de las aerolíneas cobran por la silla solicitada, este valor debe ser asumido por el pasajero.</w:t>
      </w:r>
    </w:p>
    <w:p w14:paraId="3C85FA46"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7ADF22E6"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5D4AB8B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169DBC6C"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3C523095" w14:textId="77777777" w:rsidR="00454888" w:rsidRDefault="00454888" w:rsidP="00D464BE">
      <w:pPr>
        <w:numPr>
          <w:ilvl w:val="0"/>
          <w:numId w:val="5"/>
        </w:numPr>
        <w:spacing w:after="0"/>
        <w:jc w:val="both"/>
        <w:rPr>
          <w:rFonts w:ascii="Arial" w:hAnsi="Arial" w:cs="Arial"/>
          <w:sz w:val="18"/>
          <w:szCs w:val="18"/>
        </w:rPr>
      </w:pPr>
      <w:r w:rsidRPr="00852BE7">
        <w:rPr>
          <w:rFonts w:ascii="Arial" w:hAnsi="Arial" w:cs="Arial"/>
          <w:sz w:val="18"/>
          <w:szCs w:val="18"/>
        </w:rPr>
        <w:t xml:space="preserve">Travel Plans SAS, no se hace responsable si el pasajero lleva medicamentos que deben ser suministrado en horas exactas por personal profesional o deben ser guardado en refrigeración, sugerimos contactar a su servicio de salud o </w:t>
      </w:r>
      <w:proofErr w:type="spellStart"/>
      <w:r w:rsidRPr="00852BE7">
        <w:rPr>
          <w:rFonts w:ascii="Arial" w:hAnsi="Arial" w:cs="Arial"/>
          <w:sz w:val="18"/>
          <w:szCs w:val="18"/>
        </w:rPr>
        <w:t>eps</w:t>
      </w:r>
      <w:proofErr w:type="spellEnd"/>
      <w:r w:rsidRPr="00852BE7">
        <w:rPr>
          <w:rFonts w:ascii="Arial" w:hAnsi="Arial" w:cs="Arial"/>
          <w:sz w:val="18"/>
          <w:szCs w:val="18"/>
        </w:rPr>
        <w:t xml:space="preserve">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381EAA8F"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0B81EF0B"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12BC2A3A" w14:textId="77777777" w:rsidR="00454888" w:rsidRDefault="00454888" w:rsidP="00D464BE">
      <w:pPr>
        <w:numPr>
          <w:ilvl w:val="0"/>
          <w:numId w:val="5"/>
        </w:numPr>
        <w:spacing w:after="0"/>
        <w:jc w:val="both"/>
        <w:rPr>
          <w:rFonts w:ascii="Arial" w:hAnsi="Arial" w:cs="Arial"/>
          <w:sz w:val="18"/>
          <w:szCs w:val="18"/>
        </w:rPr>
      </w:pPr>
      <w:r>
        <w:rPr>
          <w:rFonts w:ascii="Arial" w:hAnsi="Arial" w:cs="Arial"/>
          <w:sz w:val="18"/>
          <w:szCs w:val="18"/>
        </w:rPr>
        <w:lastRenderedPageBreak/>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57ACB382" w14:textId="77777777" w:rsidR="00454888" w:rsidRPr="00AD4CA3" w:rsidRDefault="00454888" w:rsidP="00D464BE">
      <w:pPr>
        <w:numPr>
          <w:ilvl w:val="0"/>
          <w:numId w:val="5"/>
        </w:numPr>
        <w:spacing w:after="0"/>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176F6429"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27623BE2"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7EA00F69"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5D7C25D4"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7EC42B6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46C2E6A3"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3E16E6B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0F9EAD3D"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5568C910" w14:textId="77777777" w:rsidR="00454888" w:rsidRDefault="00454888" w:rsidP="00D464BE">
      <w:pPr>
        <w:pStyle w:val="xmsonormal"/>
        <w:numPr>
          <w:ilvl w:val="0"/>
          <w:numId w:val="7"/>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2FF644BA" w14:textId="77777777" w:rsidR="00454888" w:rsidRPr="006F56A5" w:rsidRDefault="00454888" w:rsidP="00454888">
      <w:pPr>
        <w:pStyle w:val="xmsonormal"/>
        <w:spacing w:before="0" w:beforeAutospacing="0" w:after="0" w:afterAutospacing="0"/>
        <w:ind w:left="720"/>
        <w:jc w:val="both"/>
        <w:rPr>
          <w:rFonts w:ascii="Arial" w:hAnsi="Arial" w:cs="Arial"/>
          <w:color w:val="000000"/>
          <w:sz w:val="18"/>
          <w:szCs w:val="18"/>
        </w:rPr>
      </w:pPr>
    </w:p>
    <w:p w14:paraId="15B76C37" w14:textId="77777777" w:rsidR="00454888" w:rsidRDefault="00454888" w:rsidP="00454888">
      <w:pPr>
        <w:pStyle w:val="xmsonormal"/>
        <w:spacing w:before="0" w:beforeAutospacing="0" w:after="0" w:afterAutospacing="0"/>
        <w:jc w:val="both"/>
        <w:rPr>
          <w:rFonts w:ascii="Arial" w:hAnsi="Arial" w:cs="Arial"/>
          <w:b/>
          <w:bCs/>
          <w:color w:val="000000"/>
          <w:sz w:val="18"/>
          <w:szCs w:val="18"/>
        </w:rPr>
      </w:pPr>
    </w:p>
    <w:p w14:paraId="38BF28E3" w14:textId="77777777" w:rsidR="00454888" w:rsidRDefault="00454888" w:rsidP="00454888">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18905B11" w14:textId="77777777" w:rsidR="00454888" w:rsidRPr="00AD4CA3" w:rsidRDefault="00454888" w:rsidP="00D464BE">
      <w:pPr>
        <w:numPr>
          <w:ilvl w:val="0"/>
          <w:numId w:val="6"/>
        </w:numPr>
        <w:spacing w:after="0"/>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75026367" w14:textId="77777777" w:rsidR="00454888" w:rsidRPr="00AD4CA3" w:rsidRDefault="00454888" w:rsidP="00D464BE">
      <w:pPr>
        <w:numPr>
          <w:ilvl w:val="0"/>
          <w:numId w:val="6"/>
        </w:numPr>
        <w:spacing w:after="0"/>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77AC6A83" w14:textId="77777777" w:rsidR="00454888" w:rsidRDefault="00454888" w:rsidP="00D464BE">
      <w:pPr>
        <w:numPr>
          <w:ilvl w:val="0"/>
          <w:numId w:val="6"/>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2C7F2CC9" w14:textId="77777777" w:rsidR="00454888"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25E5E4FA" w14:textId="77777777" w:rsidR="00454888"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7F8E0902" w14:textId="77777777" w:rsidR="00454888" w:rsidRPr="00AD4CA3" w:rsidRDefault="00454888" w:rsidP="00D464BE">
      <w:pPr>
        <w:numPr>
          <w:ilvl w:val="0"/>
          <w:numId w:val="6"/>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06FC88CB" w14:textId="77777777" w:rsidR="00454888" w:rsidRPr="00AD4CA3" w:rsidRDefault="00454888" w:rsidP="00D464BE">
      <w:pPr>
        <w:numPr>
          <w:ilvl w:val="0"/>
          <w:numId w:val="6"/>
        </w:numPr>
        <w:spacing w:after="0"/>
        <w:jc w:val="both"/>
        <w:rPr>
          <w:rFonts w:ascii="Arial" w:hAnsi="Arial" w:cs="Arial"/>
          <w:sz w:val="18"/>
          <w:szCs w:val="18"/>
        </w:rPr>
      </w:pPr>
      <w:r>
        <w:rPr>
          <w:rFonts w:ascii="Arial" w:hAnsi="Arial" w:cs="Arial"/>
          <w:sz w:val="18"/>
          <w:szCs w:val="18"/>
        </w:rPr>
        <w:t xml:space="preserve">Reserva de sillas y web </w:t>
      </w:r>
      <w:proofErr w:type="spellStart"/>
      <w:r>
        <w:rPr>
          <w:rFonts w:ascii="Arial" w:hAnsi="Arial" w:cs="Arial"/>
          <w:sz w:val="18"/>
          <w:szCs w:val="18"/>
        </w:rPr>
        <w:t>check</w:t>
      </w:r>
      <w:proofErr w:type="spellEnd"/>
      <w:r>
        <w:rPr>
          <w:rFonts w:ascii="Arial" w:hAnsi="Arial" w:cs="Arial"/>
          <w:sz w:val="18"/>
          <w:szCs w:val="18"/>
        </w:rPr>
        <w:t xml:space="preserve">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211878FD" w14:textId="77777777" w:rsidR="00454888" w:rsidRPr="00AD4CA3" w:rsidRDefault="00454888" w:rsidP="00D464BE">
      <w:pPr>
        <w:numPr>
          <w:ilvl w:val="0"/>
          <w:numId w:val="6"/>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42E63FF3" w14:textId="77777777" w:rsidR="00454888" w:rsidRDefault="00454888" w:rsidP="00D464BE">
      <w:pPr>
        <w:numPr>
          <w:ilvl w:val="0"/>
          <w:numId w:val="6"/>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16303668" w14:textId="77777777" w:rsidR="00454888" w:rsidRDefault="00454888" w:rsidP="00D464BE">
      <w:pPr>
        <w:numPr>
          <w:ilvl w:val="0"/>
          <w:numId w:val="6"/>
        </w:numPr>
        <w:spacing w:after="0" w:line="240" w:lineRule="auto"/>
        <w:jc w:val="both"/>
        <w:rPr>
          <w:rFonts w:ascii="Arial" w:hAnsi="Arial" w:cs="Arial"/>
          <w:sz w:val="18"/>
          <w:szCs w:val="18"/>
        </w:rPr>
      </w:pPr>
      <w:r>
        <w:rPr>
          <w:rFonts w:ascii="Arial" w:hAnsi="Arial" w:cs="Arial"/>
          <w:b/>
          <w:sz w:val="18"/>
          <w:szCs w:val="18"/>
        </w:rPr>
        <w:t xml:space="preserve">Equipaje </w:t>
      </w:r>
      <w:proofErr w:type="spellStart"/>
      <w:r>
        <w:rPr>
          <w:rFonts w:ascii="Arial" w:hAnsi="Arial" w:cs="Arial"/>
          <w:b/>
          <w:sz w:val="18"/>
          <w:szCs w:val="18"/>
        </w:rPr>
        <w:t>low</w:t>
      </w:r>
      <w:proofErr w:type="spellEnd"/>
      <w:r>
        <w:rPr>
          <w:rFonts w:ascii="Arial" w:hAnsi="Arial" w:cs="Arial"/>
          <w:b/>
          <w:sz w:val="18"/>
          <w:szCs w:val="18"/>
        </w:rPr>
        <w:t xml:space="preserve"> </w:t>
      </w:r>
      <w:proofErr w:type="spellStart"/>
      <w:r>
        <w:rPr>
          <w:rFonts w:ascii="Arial" w:hAnsi="Arial" w:cs="Arial"/>
          <w:b/>
          <w:sz w:val="18"/>
          <w:szCs w:val="18"/>
        </w:rPr>
        <w:t>Cost</w:t>
      </w:r>
      <w:proofErr w:type="spellEnd"/>
      <w:r>
        <w:rPr>
          <w:rFonts w:ascii="Arial" w:hAnsi="Arial" w:cs="Arial"/>
          <w:b/>
          <w:sz w:val="18"/>
          <w:szCs w:val="18"/>
        </w:rPr>
        <w:t>:</w:t>
      </w:r>
      <w:r>
        <w:rPr>
          <w:rFonts w:ascii="Arial" w:hAnsi="Arial" w:cs="Arial"/>
          <w:sz w:val="18"/>
          <w:szCs w:val="18"/>
        </w:rPr>
        <w:t xml:space="preserve"> de acuerdo a cada aerolínea o servicio contratado con pago directo </w:t>
      </w:r>
    </w:p>
    <w:p w14:paraId="52A3E130" w14:textId="77777777" w:rsidR="00454888" w:rsidRPr="00AD4CA3" w:rsidRDefault="00454888" w:rsidP="00D464BE">
      <w:pPr>
        <w:numPr>
          <w:ilvl w:val="0"/>
          <w:numId w:val="6"/>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 xml:space="preserve">00 pm hora local de la ciudad de destino y el </w:t>
      </w:r>
      <w:proofErr w:type="spellStart"/>
      <w:r>
        <w:rPr>
          <w:rFonts w:ascii="Arial" w:hAnsi="Arial" w:cs="Arial"/>
          <w:sz w:val="18"/>
          <w:szCs w:val="18"/>
        </w:rPr>
        <w:t>check</w:t>
      </w:r>
      <w:proofErr w:type="spellEnd"/>
      <w:r>
        <w:rPr>
          <w:rFonts w:ascii="Arial" w:hAnsi="Arial" w:cs="Arial"/>
          <w:sz w:val="18"/>
          <w:szCs w:val="18"/>
        </w:rPr>
        <w:t xml:space="preserve"> out inicia a las 12:00 pm hora local de la ciudad de destino.</w:t>
      </w:r>
    </w:p>
    <w:p w14:paraId="7402CB1F"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A37588D"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284CEF78"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A8B84B2" w14:textId="77777777" w:rsidR="00454888" w:rsidRPr="00AD4CA3" w:rsidRDefault="00454888" w:rsidP="00454888">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456E59AF" w14:textId="77777777" w:rsidR="00454888" w:rsidRDefault="00454888" w:rsidP="00454888">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3573712E" w14:textId="77777777" w:rsidR="00454888" w:rsidRPr="001D07FC" w:rsidRDefault="00454888" w:rsidP="00454888">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28C9CD0D" w14:textId="77777777" w:rsidR="00454888" w:rsidRDefault="00454888" w:rsidP="00454888">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60CC2F4E" w14:textId="77777777" w:rsidR="00454888" w:rsidRDefault="00454888" w:rsidP="00454888">
      <w:pPr>
        <w:shd w:val="clear" w:color="auto" w:fill="FFFFFF"/>
        <w:spacing w:after="0" w:line="240" w:lineRule="auto"/>
        <w:jc w:val="both"/>
        <w:rPr>
          <w:rFonts w:ascii="Arial" w:eastAsia="Times New Roman" w:hAnsi="Arial" w:cs="Arial"/>
          <w:color w:val="000000"/>
          <w:sz w:val="18"/>
          <w:szCs w:val="18"/>
          <w:lang w:eastAsia="es-CO"/>
        </w:rPr>
      </w:pPr>
    </w:p>
    <w:p w14:paraId="143FBD66" w14:textId="77777777" w:rsidR="00454888" w:rsidRPr="003E2F50" w:rsidRDefault="00454888" w:rsidP="00454888">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6C51A168"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12AA0B32"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lastRenderedPageBreak/>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207C2CBF" w14:textId="77777777" w:rsidR="00454888" w:rsidRPr="00E8308F" w:rsidRDefault="00454888" w:rsidP="00454888">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56CD5BF9" w14:textId="77777777" w:rsidR="00454888" w:rsidRPr="00E8308F" w:rsidRDefault="00454888" w:rsidP="00454888">
      <w:pPr>
        <w:shd w:val="clear" w:color="auto" w:fill="FFFFFF"/>
        <w:spacing w:after="0" w:line="240" w:lineRule="auto"/>
        <w:jc w:val="both"/>
        <w:rPr>
          <w:rFonts w:ascii="Arial" w:eastAsia="Times New Roman" w:hAnsi="Arial" w:cs="Arial"/>
          <w:sz w:val="18"/>
          <w:szCs w:val="18"/>
          <w:lang w:eastAsia="es-CO"/>
        </w:rPr>
      </w:pPr>
    </w:p>
    <w:p w14:paraId="1F4E4F54" w14:textId="77777777" w:rsidR="00454888" w:rsidRDefault="00454888" w:rsidP="00454888">
      <w:pPr>
        <w:pStyle w:val="xmsonormal"/>
        <w:spacing w:before="0" w:beforeAutospacing="0" w:after="0" w:afterAutospacing="0"/>
        <w:jc w:val="both"/>
        <w:rPr>
          <w:rFonts w:ascii="Arial" w:hAnsi="Arial" w:cs="Arial"/>
          <w:color w:val="000000"/>
        </w:rPr>
      </w:pPr>
    </w:p>
    <w:p w14:paraId="1A460443"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0B1E4167"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2BFD5B3"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3476003B" w14:textId="77777777" w:rsidR="00454888" w:rsidRDefault="00454888" w:rsidP="00454888">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10" w:history="1">
        <w:r w:rsidRPr="000354FF">
          <w:rPr>
            <w:rStyle w:val="Hipervnculo"/>
            <w:rFonts w:ascii="Arial" w:hAnsi="Arial" w:cs="Arial"/>
            <w:b/>
            <w:bCs/>
            <w:sz w:val="18"/>
            <w:szCs w:val="18"/>
          </w:rPr>
          <w:t>WWW.TRAVELPLANS.COM.CO</w:t>
        </w:r>
      </w:hyperlink>
    </w:p>
    <w:p w14:paraId="2DF3A6DC" w14:textId="77777777" w:rsidR="00454888" w:rsidRDefault="00454888" w:rsidP="00454888">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7550E13" w14:textId="77777777" w:rsidR="00454888" w:rsidRPr="00217766" w:rsidRDefault="00454888" w:rsidP="00454888">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1509EC09" w14:textId="77777777" w:rsidR="00454888" w:rsidRPr="00442BCD" w:rsidRDefault="00454888" w:rsidP="00454888"/>
    <w:p w14:paraId="759B515F" w14:textId="77777777" w:rsidR="00267153" w:rsidRPr="00441D13" w:rsidRDefault="00267153" w:rsidP="009F76A0">
      <w:pPr>
        <w:pStyle w:val="Ttulo1"/>
        <w:spacing w:before="0" w:line="240" w:lineRule="auto"/>
        <w:jc w:val="center"/>
        <w:rPr>
          <w:rFonts w:ascii="Arial" w:hAnsi="Arial" w:cs="Arial"/>
          <w:color w:val="000000"/>
          <w:sz w:val="18"/>
          <w:szCs w:val="18"/>
        </w:rPr>
      </w:pPr>
    </w:p>
    <w:sectPr w:rsidR="00267153" w:rsidRPr="00441D13" w:rsidSect="004852DF">
      <w:headerReference w:type="even" r:id="rId11"/>
      <w:headerReference w:type="default" r:id="rId12"/>
      <w:footerReference w:type="default" r:id="rId13"/>
      <w:headerReference w:type="first" r:id="rId14"/>
      <w:pgSz w:w="12240" w:h="15840"/>
      <w:pgMar w:top="1440" w:right="1325" w:bottom="1440" w:left="1080"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C3EA" w14:textId="77777777" w:rsidR="00D10289" w:rsidRDefault="00D10289" w:rsidP="00D73CC3">
      <w:pPr>
        <w:spacing w:after="0" w:line="240" w:lineRule="auto"/>
      </w:pPr>
      <w:r>
        <w:separator/>
      </w:r>
    </w:p>
  </w:endnote>
  <w:endnote w:type="continuationSeparator" w:id="0">
    <w:p w14:paraId="23D12CFC" w14:textId="77777777" w:rsidR="00D10289" w:rsidRDefault="00D10289"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22A" w14:textId="77777777" w:rsidR="00DE288F" w:rsidRPr="00EE2952" w:rsidRDefault="00DE288F" w:rsidP="00845EF9">
    <w:pPr>
      <w:pStyle w:val="Piedepgina"/>
      <w:jc w:val="center"/>
      <w:rPr>
        <w:sz w:val="16"/>
        <w:szCs w:val="16"/>
      </w:rPr>
    </w:pPr>
    <w:r w:rsidRPr="00A926B6">
      <w:rPr>
        <w:sz w:val="16"/>
        <w:szCs w:val="16"/>
      </w:rPr>
      <w:t xml:space="preserve">Consúltenos su próximo viaje: Europa, Alaska, Estados Unidos, México, Panamá, Medio y Lejano Oriente. </w:t>
    </w:r>
    <w:r w:rsidRPr="00EE2952">
      <w:rPr>
        <w:sz w:val="16"/>
        <w:szCs w:val="16"/>
      </w:rPr>
      <w:t>Cruceros</w:t>
    </w:r>
  </w:p>
  <w:p w14:paraId="7D1D1CB2" w14:textId="77777777" w:rsidR="00DE288F" w:rsidRPr="002B1C2C" w:rsidRDefault="00DE288F" w:rsidP="00845EF9">
    <w:pPr>
      <w:pStyle w:val="Piedepgina"/>
      <w:jc w:val="center"/>
      <w:rPr>
        <w:rFonts w:ascii="Arial" w:hAnsi="Arial" w:cs="Arial"/>
        <w:sz w:val="20"/>
        <w:szCs w:val="20"/>
      </w:rPr>
    </w:pPr>
    <w:r w:rsidRPr="00E3757B">
      <w:rPr>
        <w:sz w:val="16"/>
        <w:szCs w:val="16"/>
      </w:rPr>
      <w:t xml:space="preserve">NIT 900423508-1. RNT.24006 email: </w:t>
    </w:r>
    <w:hyperlink r:id="rId1" w:history="1">
      <w:r w:rsidR="009F76A0" w:rsidRPr="00E3757B">
        <w:rPr>
          <w:rStyle w:val="Hipervnculo"/>
          <w:sz w:val="16"/>
          <w:szCs w:val="16"/>
        </w:rPr>
        <w:t>gerencia@travelplans.com</w:t>
      </w:r>
    </w:hyperlink>
    <w:r w:rsidRPr="00E3757B">
      <w:rPr>
        <w:sz w:val="16"/>
        <w:szCs w:val="16"/>
      </w:rPr>
      <w:t>.co</w:t>
    </w:r>
    <w:r w:rsidR="00277625" w:rsidRPr="00E3757B">
      <w:rPr>
        <w:sz w:val="16"/>
        <w:szCs w:val="16"/>
      </w:rPr>
      <w:t xml:space="preserve"> Av. </w:t>
    </w:r>
    <w:proofErr w:type="gramStart"/>
    <w:r w:rsidR="00277625" w:rsidRPr="002B1C2C">
      <w:rPr>
        <w:sz w:val="16"/>
        <w:szCs w:val="16"/>
      </w:rPr>
      <w:t xml:space="preserve">Suba </w:t>
    </w:r>
    <w:r w:rsidR="002B1C2C" w:rsidRPr="002B1C2C">
      <w:rPr>
        <w:sz w:val="16"/>
        <w:szCs w:val="16"/>
      </w:rPr>
      <w:t xml:space="preserve"> No</w:t>
    </w:r>
    <w:proofErr w:type="gramEnd"/>
    <w:r w:rsidR="002B1C2C" w:rsidRPr="002B1C2C">
      <w:rPr>
        <w:sz w:val="16"/>
        <w:szCs w:val="16"/>
      </w:rPr>
      <w:t xml:space="preserve"> 115 -58 Centro Empresarial </w:t>
    </w:r>
    <w:proofErr w:type="spellStart"/>
    <w:r w:rsidR="002B1C2C" w:rsidRPr="002B1C2C">
      <w:rPr>
        <w:sz w:val="16"/>
        <w:szCs w:val="16"/>
      </w:rPr>
      <w:t>Ilarco</w:t>
    </w:r>
    <w:proofErr w:type="spellEnd"/>
    <w:r w:rsidR="002B1C2C" w:rsidRPr="002B1C2C">
      <w:rPr>
        <w:sz w:val="16"/>
        <w:szCs w:val="16"/>
      </w:rPr>
      <w:t xml:space="preserve"> Torre A </w:t>
    </w:r>
    <w:proofErr w:type="spellStart"/>
    <w:r w:rsidR="002B1C2C" w:rsidRPr="002B1C2C">
      <w:rPr>
        <w:sz w:val="16"/>
        <w:szCs w:val="16"/>
      </w:rPr>
      <w:t>Of</w:t>
    </w:r>
    <w:proofErr w:type="spellEnd"/>
    <w:r w:rsidR="002B1C2C" w:rsidRPr="002B1C2C">
      <w:rPr>
        <w:sz w:val="16"/>
        <w:szCs w:val="16"/>
      </w:rPr>
      <w:t xml:space="preserve"> 702</w:t>
    </w:r>
    <w:r w:rsidRPr="002B1C2C">
      <w:rPr>
        <w:sz w:val="16"/>
        <w:szCs w:val="16"/>
      </w:rPr>
      <w:t>.  Tel 571-</w:t>
    </w:r>
    <w:r w:rsidR="002B1C2C">
      <w:rPr>
        <w:sz w:val="16"/>
        <w:szCs w:val="16"/>
      </w:rPr>
      <w:t>2717294</w:t>
    </w:r>
    <w:r w:rsidRPr="002B1C2C">
      <w:rPr>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1D9F" w14:textId="77777777" w:rsidR="00D10289" w:rsidRDefault="00D10289" w:rsidP="00D73CC3">
      <w:pPr>
        <w:spacing w:after="0" w:line="240" w:lineRule="auto"/>
      </w:pPr>
      <w:r>
        <w:separator/>
      </w:r>
    </w:p>
  </w:footnote>
  <w:footnote w:type="continuationSeparator" w:id="0">
    <w:p w14:paraId="1B980655" w14:textId="77777777" w:rsidR="00D10289" w:rsidRDefault="00D10289"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3CE1" w14:textId="77777777" w:rsidR="00DE288F" w:rsidRDefault="00000000">
    <w:pPr>
      <w:pStyle w:val="Encabezado"/>
    </w:pPr>
    <w:r>
      <w:rPr>
        <w:noProof/>
        <w:lang w:eastAsia="es-CO"/>
      </w:rPr>
      <w:pict w14:anchorId="09FC1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1026" type="#_x0000_t75" style="position:absolute;margin-left:0;margin-top:0;width:441.3pt;height:148.2pt;z-index:-251657216;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5252" w14:textId="77777777" w:rsidR="00DE288F" w:rsidRPr="00845EF9" w:rsidRDefault="00556C28" w:rsidP="00ED79CE">
    <w:pPr>
      <w:pStyle w:val="Encabezado"/>
      <w:tabs>
        <w:tab w:val="clear" w:pos="4419"/>
        <w:tab w:val="clear" w:pos="8838"/>
        <w:tab w:val="center" w:pos="0"/>
        <w:tab w:val="right" w:pos="11057"/>
      </w:tabs>
      <w:jc w:val="center"/>
      <w:rPr>
        <w:sz w:val="4"/>
        <w:szCs w:val="4"/>
      </w:rPr>
    </w:pPr>
    <w:r w:rsidRPr="00B234CE">
      <w:rPr>
        <w:noProof/>
        <w:lang w:eastAsia="es-CO"/>
      </w:rPr>
      <w:drawing>
        <wp:anchor distT="0" distB="0" distL="114300" distR="114300" simplePos="0" relativeHeight="251661312" behindDoc="1" locked="0" layoutInCell="1" allowOverlap="1" wp14:anchorId="2825BF23" wp14:editId="4B226407">
          <wp:simplePos x="0" y="0"/>
          <wp:positionH relativeFrom="column">
            <wp:posOffset>0</wp:posOffset>
          </wp:positionH>
          <wp:positionV relativeFrom="paragraph">
            <wp:posOffset>0</wp:posOffset>
          </wp:positionV>
          <wp:extent cx="1828800" cy="516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3026" w14:textId="77777777" w:rsidR="00DE288F" w:rsidRDefault="00000000">
    <w:pPr>
      <w:pStyle w:val="Encabezado"/>
    </w:pPr>
    <w:r>
      <w:rPr>
        <w:noProof/>
        <w:lang w:eastAsia="es-CO"/>
      </w:rPr>
      <w:pict w14:anchorId="0164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1025" type="#_x0000_t75" style="position:absolute;margin-left:0;margin-top:0;width:441.3pt;height:148.2pt;z-index:-251658240;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9pt;height:65.25pt" o:bullet="t">
        <v:imagedata r:id="rId1" o:title="Boton azul"/>
      </v:shape>
    </w:pict>
  </w:numPicBullet>
  <w:numPicBullet w:numPicBulletId="1">
    <w:pict>
      <v:shape id="_x0000_i1051" type="#_x0000_t75" style="width:65.2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5739CC"/>
    <w:multiLevelType w:val="hybridMultilevel"/>
    <w:tmpl w:val="87706F56"/>
    <w:lvl w:ilvl="0" w:tplc="B13E1690">
      <w:start w:val="1"/>
      <w:numFmt w:val="bullet"/>
      <w:lvlText w:val=""/>
      <w:lvlPicBulletId w:val="1"/>
      <w:lvlJc w:val="left"/>
      <w:pPr>
        <w:ind w:left="360" w:hanging="360"/>
      </w:pPr>
      <w:rPr>
        <w:rFonts w:ascii="Symbol" w:hAnsi="Symbol" w:hint="default"/>
        <w:color w:val="auto"/>
        <w:sz w:val="16"/>
        <w:szCs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1A028BB"/>
    <w:multiLevelType w:val="hybridMultilevel"/>
    <w:tmpl w:val="F730A11C"/>
    <w:lvl w:ilvl="0" w:tplc="2F123D12">
      <w:start w:val="1"/>
      <w:numFmt w:val="bullet"/>
      <w:lvlText w:val=""/>
      <w:lvlPicBulletId w:val="0"/>
      <w:lvlJc w:val="left"/>
      <w:pPr>
        <w:ind w:left="360" w:hanging="360"/>
      </w:pPr>
      <w:rPr>
        <w:rFonts w:ascii="Symbol" w:hAnsi="Symbol" w:hint="default"/>
        <w:color w:val="auto"/>
        <w:sz w:val="16"/>
        <w:szCs w:val="16"/>
      </w:rPr>
    </w:lvl>
    <w:lvl w:ilvl="1" w:tplc="240A0003" w:tentative="1">
      <w:start w:val="1"/>
      <w:numFmt w:val="bullet"/>
      <w:lvlText w:val="o"/>
      <w:lvlJc w:val="left"/>
      <w:pPr>
        <w:ind w:left="375" w:hanging="360"/>
      </w:pPr>
      <w:rPr>
        <w:rFonts w:ascii="Courier New" w:hAnsi="Courier New" w:cs="Courier New" w:hint="default"/>
      </w:rPr>
    </w:lvl>
    <w:lvl w:ilvl="2" w:tplc="240A0005" w:tentative="1">
      <w:start w:val="1"/>
      <w:numFmt w:val="bullet"/>
      <w:lvlText w:val=""/>
      <w:lvlJc w:val="left"/>
      <w:pPr>
        <w:ind w:left="1095" w:hanging="360"/>
      </w:pPr>
      <w:rPr>
        <w:rFonts w:ascii="Wingdings" w:hAnsi="Wingdings" w:hint="default"/>
      </w:rPr>
    </w:lvl>
    <w:lvl w:ilvl="3" w:tplc="240A0001" w:tentative="1">
      <w:start w:val="1"/>
      <w:numFmt w:val="bullet"/>
      <w:lvlText w:val=""/>
      <w:lvlJc w:val="left"/>
      <w:pPr>
        <w:ind w:left="1815" w:hanging="360"/>
      </w:pPr>
      <w:rPr>
        <w:rFonts w:ascii="Symbol" w:hAnsi="Symbol" w:hint="default"/>
      </w:rPr>
    </w:lvl>
    <w:lvl w:ilvl="4" w:tplc="240A0003" w:tentative="1">
      <w:start w:val="1"/>
      <w:numFmt w:val="bullet"/>
      <w:lvlText w:val="o"/>
      <w:lvlJc w:val="left"/>
      <w:pPr>
        <w:ind w:left="2535" w:hanging="360"/>
      </w:pPr>
      <w:rPr>
        <w:rFonts w:ascii="Courier New" w:hAnsi="Courier New" w:cs="Courier New" w:hint="default"/>
      </w:rPr>
    </w:lvl>
    <w:lvl w:ilvl="5" w:tplc="240A0005" w:tentative="1">
      <w:start w:val="1"/>
      <w:numFmt w:val="bullet"/>
      <w:lvlText w:val=""/>
      <w:lvlJc w:val="left"/>
      <w:pPr>
        <w:ind w:left="3255" w:hanging="360"/>
      </w:pPr>
      <w:rPr>
        <w:rFonts w:ascii="Wingdings" w:hAnsi="Wingdings" w:hint="default"/>
      </w:rPr>
    </w:lvl>
    <w:lvl w:ilvl="6" w:tplc="240A0001" w:tentative="1">
      <w:start w:val="1"/>
      <w:numFmt w:val="bullet"/>
      <w:lvlText w:val=""/>
      <w:lvlJc w:val="left"/>
      <w:pPr>
        <w:ind w:left="3975" w:hanging="360"/>
      </w:pPr>
      <w:rPr>
        <w:rFonts w:ascii="Symbol" w:hAnsi="Symbol" w:hint="default"/>
      </w:rPr>
    </w:lvl>
    <w:lvl w:ilvl="7" w:tplc="240A0003" w:tentative="1">
      <w:start w:val="1"/>
      <w:numFmt w:val="bullet"/>
      <w:lvlText w:val="o"/>
      <w:lvlJc w:val="left"/>
      <w:pPr>
        <w:ind w:left="4695" w:hanging="360"/>
      </w:pPr>
      <w:rPr>
        <w:rFonts w:ascii="Courier New" w:hAnsi="Courier New" w:cs="Courier New" w:hint="default"/>
      </w:rPr>
    </w:lvl>
    <w:lvl w:ilvl="8" w:tplc="240A0005" w:tentative="1">
      <w:start w:val="1"/>
      <w:numFmt w:val="bullet"/>
      <w:lvlText w:val=""/>
      <w:lvlJc w:val="left"/>
      <w:pPr>
        <w:ind w:left="5415" w:hanging="360"/>
      </w:pPr>
      <w:rPr>
        <w:rFonts w:ascii="Wingdings" w:hAnsi="Wingdings" w:hint="default"/>
      </w:rPr>
    </w:lvl>
  </w:abstractNum>
  <w:num w:numId="1" w16cid:durableId="167990431">
    <w:abstractNumId w:val="6"/>
  </w:num>
  <w:num w:numId="2" w16cid:durableId="699820403">
    <w:abstractNumId w:val="5"/>
  </w:num>
  <w:num w:numId="3" w16cid:durableId="1944604764">
    <w:abstractNumId w:val="1"/>
  </w:num>
  <w:num w:numId="4" w16cid:durableId="803162014">
    <w:abstractNumId w:val="3"/>
  </w:num>
  <w:num w:numId="5" w16cid:durableId="339965726">
    <w:abstractNumId w:val="0"/>
  </w:num>
  <w:num w:numId="6" w16cid:durableId="1230921619">
    <w:abstractNumId w:val="2"/>
  </w:num>
  <w:num w:numId="7" w16cid:durableId="5798285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E6"/>
    <w:rsid w:val="0000273D"/>
    <w:rsid w:val="0000367E"/>
    <w:rsid w:val="000037CC"/>
    <w:rsid w:val="00006B3D"/>
    <w:rsid w:val="00010081"/>
    <w:rsid w:val="00011F1D"/>
    <w:rsid w:val="00012DAF"/>
    <w:rsid w:val="000153D2"/>
    <w:rsid w:val="00017AFA"/>
    <w:rsid w:val="00025EE5"/>
    <w:rsid w:val="00036A49"/>
    <w:rsid w:val="00041186"/>
    <w:rsid w:val="00044670"/>
    <w:rsid w:val="00056D19"/>
    <w:rsid w:val="00065D32"/>
    <w:rsid w:val="0007024C"/>
    <w:rsid w:val="000742BA"/>
    <w:rsid w:val="00075D22"/>
    <w:rsid w:val="000805B6"/>
    <w:rsid w:val="00082B69"/>
    <w:rsid w:val="00083918"/>
    <w:rsid w:val="000862AE"/>
    <w:rsid w:val="00086DE0"/>
    <w:rsid w:val="0009044A"/>
    <w:rsid w:val="00093090"/>
    <w:rsid w:val="000A4E18"/>
    <w:rsid w:val="000A55B1"/>
    <w:rsid w:val="000A761B"/>
    <w:rsid w:val="000B1580"/>
    <w:rsid w:val="000B528A"/>
    <w:rsid w:val="000C0A0C"/>
    <w:rsid w:val="000C2A9C"/>
    <w:rsid w:val="000C3139"/>
    <w:rsid w:val="000D2491"/>
    <w:rsid w:val="000D499B"/>
    <w:rsid w:val="000E07C7"/>
    <w:rsid w:val="000E2336"/>
    <w:rsid w:val="000E5566"/>
    <w:rsid w:val="000E67F4"/>
    <w:rsid w:val="000F3914"/>
    <w:rsid w:val="000F3E61"/>
    <w:rsid w:val="000F4DC7"/>
    <w:rsid w:val="000F7089"/>
    <w:rsid w:val="000F7923"/>
    <w:rsid w:val="001027C3"/>
    <w:rsid w:val="001030FE"/>
    <w:rsid w:val="001038D9"/>
    <w:rsid w:val="00103ABF"/>
    <w:rsid w:val="00106BC6"/>
    <w:rsid w:val="00110E02"/>
    <w:rsid w:val="00111924"/>
    <w:rsid w:val="00111B6E"/>
    <w:rsid w:val="00125BDD"/>
    <w:rsid w:val="00132CDC"/>
    <w:rsid w:val="00136DB2"/>
    <w:rsid w:val="00145B23"/>
    <w:rsid w:val="00147E87"/>
    <w:rsid w:val="0015726E"/>
    <w:rsid w:val="00162160"/>
    <w:rsid w:val="001623D0"/>
    <w:rsid w:val="00165592"/>
    <w:rsid w:val="00170FA7"/>
    <w:rsid w:val="00181EB0"/>
    <w:rsid w:val="00183B95"/>
    <w:rsid w:val="0018672D"/>
    <w:rsid w:val="00192F7B"/>
    <w:rsid w:val="001936DD"/>
    <w:rsid w:val="001A2787"/>
    <w:rsid w:val="001A708E"/>
    <w:rsid w:val="001B1D93"/>
    <w:rsid w:val="001B3F5C"/>
    <w:rsid w:val="001B568E"/>
    <w:rsid w:val="001C192E"/>
    <w:rsid w:val="001C5E42"/>
    <w:rsid w:val="001D0939"/>
    <w:rsid w:val="001D0AFC"/>
    <w:rsid w:val="001D125D"/>
    <w:rsid w:val="001D1AE9"/>
    <w:rsid w:val="001D403E"/>
    <w:rsid w:val="001D4457"/>
    <w:rsid w:val="001D47F3"/>
    <w:rsid w:val="001D7ECF"/>
    <w:rsid w:val="001E13A3"/>
    <w:rsid w:val="001E53A8"/>
    <w:rsid w:val="001E709A"/>
    <w:rsid w:val="002117B9"/>
    <w:rsid w:val="0021359F"/>
    <w:rsid w:val="002202C0"/>
    <w:rsid w:val="00221043"/>
    <w:rsid w:val="00223941"/>
    <w:rsid w:val="0022605F"/>
    <w:rsid w:val="00231A6F"/>
    <w:rsid w:val="0023706E"/>
    <w:rsid w:val="00245997"/>
    <w:rsid w:val="00246E4F"/>
    <w:rsid w:val="00247D65"/>
    <w:rsid w:val="002523E0"/>
    <w:rsid w:val="0025261F"/>
    <w:rsid w:val="002571D6"/>
    <w:rsid w:val="00267061"/>
    <w:rsid w:val="00267153"/>
    <w:rsid w:val="00277625"/>
    <w:rsid w:val="002839DD"/>
    <w:rsid w:val="002843FE"/>
    <w:rsid w:val="00286538"/>
    <w:rsid w:val="00287828"/>
    <w:rsid w:val="0029076F"/>
    <w:rsid w:val="00292A2F"/>
    <w:rsid w:val="00293F72"/>
    <w:rsid w:val="00294CB6"/>
    <w:rsid w:val="00297679"/>
    <w:rsid w:val="002A34C3"/>
    <w:rsid w:val="002A5AB2"/>
    <w:rsid w:val="002B1C2C"/>
    <w:rsid w:val="002B2255"/>
    <w:rsid w:val="002B41BB"/>
    <w:rsid w:val="002C113C"/>
    <w:rsid w:val="002C2184"/>
    <w:rsid w:val="002C52E6"/>
    <w:rsid w:val="002C53D5"/>
    <w:rsid w:val="002C69F2"/>
    <w:rsid w:val="002D1A49"/>
    <w:rsid w:val="002D2F3E"/>
    <w:rsid w:val="002D7A38"/>
    <w:rsid w:val="002E21D5"/>
    <w:rsid w:val="002E2C05"/>
    <w:rsid w:val="002E79D5"/>
    <w:rsid w:val="002E7E10"/>
    <w:rsid w:val="00301253"/>
    <w:rsid w:val="00303312"/>
    <w:rsid w:val="00305936"/>
    <w:rsid w:val="00310FE6"/>
    <w:rsid w:val="003119DE"/>
    <w:rsid w:val="003155FD"/>
    <w:rsid w:val="0031719F"/>
    <w:rsid w:val="00321047"/>
    <w:rsid w:val="003250B6"/>
    <w:rsid w:val="00342474"/>
    <w:rsid w:val="003438C2"/>
    <w:rsid w:val="00344A55"/>
    <w:rsid w:val="00353FE4"/>
    <w:rsid w:val="00360BE9"/>
    <w:rsid w:val="00365F67"/>
    <w:rsid w:val="003667EE"/>
    <w:rsid w:val="00367DBB"/>
    <w:rsid w:val="003758E4"/>
    <w:rsid w:val="00390E0C"/>
    <w:rsid w:val="00391EFE"/>
    <w:rsid w:val="00394EB5"/>
    <w:rsid w:val="00396AA8"/>
    <w:rsid w:val="003A0927"/>
    <w:rsid w:val="003B089C"/>
    <w:rsid w:val="003B7BBB"/>
    <w:rsid w:val="003C1108"/>
    <w:rsid w:val="003C714C"/>
    <w:rsid w:val="003C7820"/>
    <w:rsid w:val="003C7DE8"/>
    <w:rsid w:val="003D4751"/>
    <w:rsid w:val="003E4310"/>
    <w:rsid w:val="003E4907"/>
    <w:rsid w:val="004004A3"/>
    <w:rsid w:val="004058F3"/>
    <w:rsid w:val="004100C2"/>
    <w:rsid w:val="004128EC"/>
    <w:rsid w:val="00421A01"/>
    <w:rsid w:val="00430E88"/>
    <w:rsid w:val="004317B7"/>
    <w:rsid w:val="004331DE"/>
    <w:rsid w:val="004349D9"/>
    <w:rsid w:val="00441D13"/>
    <w:rsid w:val="0044687D"/>
    <w:rsid w:val="00454888"/>
    <w:rsid w:val="00456E1B"/>
    <w:rsid w:val="00464223"/>
    <w:rsid w:val="00465664"/>
    <w:rsid w:val="00471E39"/>
    <w:rsid w:val="004777BC"/>
    <w:rsid w:val="00481AE0"/>
    <w:rsid w:val="004849ED"/>
    <w:rsid w:val="004852DF"/>
    <w:rsid w:val="00487FBF"/>
    <w:rsid w:val="00492B58"/>
    <w:rsid w:val="00495EC3"/>
    <w:rsid w:val="00496F92"/>
    <w:rsid w:val="004A002C"/>
    <w:rsid w:val="004A42BF"/>
    <w:rsid w:val="004A7573"/>
    <w:rsid w:val="004B1246"/>
    <w:rsid w:val="004B4701"/>
    <w:rsid w:val="004B73DA"/>
    <w:rsid w:val="004C280B"/>
    <w:rsid w:val="004C2AB6"/>
    <w:rsid w:val="004C3306"/>
    <w:rsid w:val="004D1B51"/>
    <w:rsid w:val="004D2827"/>
    <w:rsid w:val="004D69CF"/>
    <w:rsid w:val="004D7D48"/>
    <w:rsid w:val="004F536B"/>
    <w:rsid w:val="005055BF"/>
    <w:rsid w:val="00516927"/>
    <w:rsid w:val="0053079A"/>
    <w:rsid w:val="00534EC7"/>
    <w:rsid w:val="00546916"/>
    <w:rsid w:val="00554F74"/>
    <w:rsid w:val="005563AF"/>
    <w:rsid w:val="00556C28"/>
    <w:rsid w:val="00561722"/>
    <w:rsid w:val="00565D16"/>
    <w:rsid w:val="00567347"/>
    <w:rsid w:val="005839D5"/>
    <w:rsid w:val="00597E9C"/>
    <w:rsid w:val="005A09BC"/>
    <w:rsid w:val="005A5956"/>
    <w:rsid w:val="005A74B6"/>
    <w:rsid w:val="005A7849"/>
    <w:rsid w:val="005B7D3C"/>
    <w:rsid w:val="005C0502"/>
    <w:rsid w:val="005C4A52"/>
    <w:rsid w:val="005C788E"/>
    <w:rsid w:val="005D5122"/>
    <w:rsid w:val="005F47A5"/>
    <w:rsid w:val="005F6D14"/>
    <w:rsid w:val="006011ED"/>
    <w:rsid w:val="00602247"/>
    <w:rsid w:val="00604B1F"/>
    <w:rsid w:val="0060707E"/>
    <w:rsid w:val="00607EA2"/>
    <w:rsid w:val="0061262D"/>
    <w:rsid w:val="00617734"/>
    <w:rsid w:val="006209BA"/>
    <w:rsid w:val="00622850"/>
    <w:rsid w:val="00627352"/>
    <w:rsid w:val="00636CE1"/>
    <w:rsid w:val="00642503"/>
    <w:rsid w:val="006458A2"/>
    <w:rsid w:val="00645F78"/>
    <w:rsid w:val="006572F8"/>
    <w:rsid w:val="00662A83"/>
    <w:rsid w:val="00670939"/>
    <w:rsid w:val="00672BB8"/>
    <w:rsid w:val="006762C7"/>
    <w:rsid w:val="0068406D"/>
    <w:rsid w:val="00686013"/>
    <w:rsid w:val="006956CC"/>
    <w:rsid w:val="00697986"/>
    <w:rsid w:val="006A26D7"/>
    <w:rsid w:val="006A4451"/>
    <w:rsid w:val="006A7207"/>
    <w:rsid w:val="006B5E13"/>
    <w:rsid w:val="006B7230"/>
    <w:rsid w:val="006C3B8B"/>
    <w:rsid w:val="006C5CF2"/>
    <w:rsid w:val="006E0034"/>
    <w:rsid w:val="006E25B0"/>
    <w:rsid w:val="006F0035"/>
    <w:rsid w:val="006F2579"/>
    <w:rsid w:val="00700D3F"/>
    <w:rsid w:val="00704F0A"/>
    <w:rsid w:val="00710E33"/>
    <w:rsid w:val="007236C5"/>
    <w:rsid w:val="007309AE"/>
    <w:rsid w:val="00732C0C"/>
    <w:rsid w:val="007419E0"/>
    <w:rsid w:val="00742FC3"/>
    <w:rsid w:val="00744781"/>
    <w:rsid w:val="00746922"/>
    <w:rsid w:val="00747EBB"/>
    <w:rsid w:val="00747F6C"/>
    <w:rsid w:val="00756AC8"/>
    <w:rsid w:val="0076086A"/>
    <w:rsid w:val="00761DCF"/>
    <w:rsid w:val="0077186B"/>
    <w:rsid w:val="00773773"/>
    <w:rsid w:val="00777E71"/>
    <w:rsid w:val="00786144"/>
    <w:rsid w:val="007A1655"/>
    <w:rsid w:val="007A2BE4"/>
    <w:rsid w:val="007B0A70"/>
    <w:rsid w:val="007B3F65"/>
    <w:rsid w:val="007C6519"/>
    <w:rsid w:val="007C6B13"/>
    <w:rsid w:val="007D0010"/>
    <w:rsid w:val="007D454E"/>
    <w:rsid w:val="007E1CDE"/>
    <w:rsid w:val="007E25E7"/>
    <w:rsid w:val="007F0ED0"/>
    <w:rsid w:val="007F3A74"/>
    <w:rsid w:val="008020B2"/>
    <w:rsid w:val="008028B2"/>
    <w:rsid w:val="00804B91"/>
    <w:rsid w:val="00807842"/>
    <w:rsid w:val="00807A6C"/>
    <w:rsid w:val="0081483A"/>
    <w:rsid w:val="008248C0"/>
    <w:rsid w:val="00825B55"/>
    <w:rsid w:val="00827931"/>
    <w:rsid w:val="00832408"/>
    <w:rsid w:val="00836E01"/>
    <w:rsid w:val="00837478"/>
    <w:rsid w:val="00840C49"/>
    <w:rsid w:val="00845144"/>
    <w:rsid w:val="00845EF9"/>
    <w:rsid w:val="00846416"/>
    <w:rsid w:val="00852066"/>
    <w:rsid w:val="00852B03"/>
    <w:rsid w:val="00856736"/>
    <w:rsid w:val="00863C01"/>
    <w:rsid w:val="00874F6A"/>
    <w:rsid w:val="00877655"/>
    <w:rsid w:val="00883801"/>
    <w:rsid w:val="008901E3"/>
    <w:rsid w:val="008949FA"/>
    <w:rsid w:val="008A3318"/>
    <w:rsid w:val="008A62C4"/>
    <w:rsid w:val="008A694E"/>
    <w:rsid w:val="008B31FC"/>
    <w:rsid w:val="008B3224"/>
    <w:rsid w:val="008B5DCB"/>
    <w:rsid w:val="008B6742"/>
    <w:rsid w:val="008C0FC2"/>
    <w:rsid w:val="008C23C0"/>
    <w:rsid w:val="008C5386"/>
    <w:rsid w:val="008D286F"/>
    <w:rsid w:val="008D464F"/>
    <w:rsid w:val="008D54A9"/>
    <w:rsid w:val="008E5F0F"/>
    <w:rsid w:val="008F126A"/>
    <w:rsid w:val="008F2B80"/>
    <w:rsid w:val="008F7DB4"/>
    <w:rsid w:val="009024FF"/>
    <w:rsid w:val="00905947"/>
    <w:rsid w:val="00916C91"/>
    <w:rsid w:val="00917B8B"/>
    <w:rsid w:val="00923CEB"/>
    <w:rsid w:val="00927F5A"/>
    <w:rsid w:val="00930956"/>
    <w:rsid w:val="00931BA0"/>
    <w:rsid w:val="00941A48"/>
    <w:rsid w:val="00946581"/>
    <w:rsid w:val="00946F0F"/>
    <w:rsid w:val="00956565"/>
    <w:rsid w:val="00956E69"/>
    <w:rsid w:val="00961E13"/>
    <w:rsid w:val="009662E6"/>
    <w:rsid w:val="00966FE6"/>
    <w:rsid w:val="00970661"/>
    <w:rsid w:val="00977A53"/>
    <w:rsid w:val="009813DC"/>
    <w:rsid w:val="00984DA8"/>
    <w:rsid w:val="00993515"/>
    <w:rsid w:val="00993573"/>
    <w:rsid w:val="009958C0"/>
    <w:rsid w:val="009A0FB2"/>
    <w:rsid w:val="009A1A7F"/>
    <w:rsid w:val="009A2CD0"/>
    <w:rsid w:val="009B70B8"/>
    <w:rsid w:val="009C128C"/>
    <w:rsid w:val="009C29D4"/>
    <w:rsid w:val="009D3CDE"/>
    <w:rsid w:val="009D4D2E"/>
    <w:rsid w:val="009E2EF9"/>
    <w:rsid w:val="009E45E4"/>
    <w:rsid w:val="009E5F93"/>
    <w:rsid w:val="009E6426"/>
    <w:rsid w:val="009F59F1"/>
    <w:rsid w:val="009F76A0"/>
    <w:rsid w:val="00A00DAE"/>
    <w:rsid w:val="00A02FC7"/>
    <w:rsid w:val="00A04DB2"/>
    <w:rsid w:val="00A04EC5"/>
    <w:rsid w:val="00A22F7A"/>
    <w:rsid w:val="00A27BA0"/>
    <w:rsid w:val="00A34003"/>
    <w:rsid w:val="00A45603"/>
    <w:rsid w:val="00A473BC"/>
    <w:rsid w:val="00A50188"/>
    <w:rsid w:val="00A50B3E"/>
    <w:rsid w:val="00A518FB"/>
    <w:rsid w:val="00A52D1D"/>
    <w:rsid w:val="00A56A8C"/>
    <w:rsid w:val="00A56EAB"/>
    <w:rsid w:val="00A60CAB"/>
    <w:rsid w:val="00A617D0"/>
    <w:rsid w:val="00A61BCC"/>
    <w:rsid w:val="00A626B1"/>
    <w:rsid w:val="00A6300C"/>
    <w:rsid w:val="00A65597"/>
    <w:rsid w:val="00A6585E"/>
    <w:rsid w:val="00A668A4"/>
    <w:rsid w:val="00A67964"/>
    <w:rsid w:val="00A76C38"/>
    <w:rsid w:val="00A83E49"/>
    <w:rsid w:val="00A8737A"/>
    <w:rsid w:val="00A90D70"/>
    <w:rsid w:val="00AA304C"/>
    <w:rsid w:val="00AB2711"/>
    <w:rsid w:val="00AB3010"/>
    <w:rsid w:val="00AB548F"/>
    <w:rsid w:val="00AC2D96"/>
    <w:rsid w:val="00AD123C"/>
    <w:rsid w:val="00AD26C8"/>
    <w:rsid w:val="00AD2E9B"/>
    <w:rsid w:val="00AE16FF"/>
    <w:rsid w:val="00AE5CDA"/>
    <w:rsid w:val="00AF270D"/>
    <w:rsid w:val="00AF5355"/>
    <w:rsid w:val="00AF6D61"/>
    <w:rsid w:val="00AF7B72"/>
    <w:rsid w:val="00B02735"/>
    <w:rsid w:val="00B04D35"/>
    <w:rsid w:val="00B11975"/>
    <w:rsid w:val="00B1213C"/>
    <w:rsid w:val="00B12D0A"/>
    <w:rsid w:val="00B175A8"/>
    <w:rsid w:val="00B17AFD"/>
    <w:rsid w:val="00B17EE3"/>
    <w:rsid w:val="00B356C4"/>
    <w:rsid w:val="00B361CD"/>
    <w:rsid w:val="00B40ED3"/>
    <w:rsid w:val="00B43183"/>
    <w:rsid w:val="00B5045D"/>
    <w:rsid w:val="00B55D36"/>
    <w:rsid w:val="00B57E74"/>
    <w:rsid w:val="00B60208"/>
    <w:rsid w:val="00B6377A"/>
    <w:rsid w:val="00B65EF9"/>
    <w:rsid w:val="00B8231A"/>
    <w:rsid w:val="00B9382A"/>
    <w:rsid w:val="00B9513D"/>
    <w:rsid w:val="00B972F8"/>
    <w:rsid w:val="00B97584"/>
    <w:rsid w:val="00B977C4"/>
    <w:rsid w:val="00BA3356"/>
    <w:rsid w:val="00BA579A"/>
    <w:rsid w:val="00BA6550"/>
    <w:rsid w:val="00BA7521"/>
    <w:rsid w:val="00BA7C2F"/>
    <w:rsid w:val="00BB2438"/>
    <w:rsid w:val="00BB31EE"/>
    <w:rsid w:val="00BC3C69"/>
    <w:rsid w:val="00BD1018"/>
    <w:rsid w:val="00BD1078"/>
    <w:rsid w:val="00BD232E"/>
    <w:rsid w:val="00BD4525"/>
    <w:rsid w:val="00BD640C"/>
    <w:rsid w:val="00BE64C2"/>
    <w:rsid w:val="00BF05C2"/>
    <w:rsid w:val="00BF23AE"/>
    <w:rsid w:val="00BF575D"/>
    <w:rsid w:val="00BF660E"/>
    <w:rsid w:val="00BF782A"/>
    <w:rsid w:val="00C006CD"/>
    <w:rsid w:val="00C17FA1"/>
    <w:rsid w:val="00C20AA1"/>
    <w:rsid w:val="00C21315"/>
    <w:rsid w:val="00C217A8"/>
    <w:rsid w:val="00C2392C"/>
    <w:rsid w:val="00C26846"/>
    <w:rsid w:val="00C27CB2"/>
    <w:rsid w:val="00C27E56"/>
    <w:rsid w:val="00C27FEA"/>
    <w:rsid w:val="00C3696F"/>
    <w:rsid w:val="00C44FDF"/>
    <w:rsid w:val="00C465CC"/>
    <w:rsid w:val="00C54D99"/>
    <w:rsid w:val="00C56E49"/>
    <w:rsid w:val="00C60A48"/>
    <w:rsid w:val="00C621C3"/>
    <w:rsid w:val="00C74A55"/>
    <w:rsid w:val="00C83D23"/>
    <w:rsid w:val="00C91070"/>
    <w:rsid w:val="00C94EA8"/>
    <w:rsid w:val="00C96DEC"/>
    <w:rsid w:val="00C97B81"/>
    <w:rsid w:val="00CA36EF"/>
    <w:rsid w:val="00CB2343"/>
    <w:rsid w:val="00CB28FC"/>
    <w:rsid w:val="00CB34E0"/>
    <w:rsid w:val="00CB3FB0"/>
    <w:rsid w:val="00CB5410"/>
    <w:rsid w:val="00CB5853"/>
    <w:rsid w:val="00CC612B"/>
    <w:rsid w:val="00CD1D76"/>
    <w:rsid w:val="00CD2D1A"/>
    <w:rsid w:val="00CE2227"/>
    <w:rsid w:val="00CE6E49"/>
    <w:rsid w:val="00CE6ECE"/>
    <w:rsid w:val="00CE792D"/>
    <w:rsid w:val="00CE7AF7"/>
    <w:rsid w:val="00D03346"/>
    <w:rsid w:val="00D03E35"/>
    <w:rsid w:val="00D10289"/>
    <w:rsid w:val="00D141D7"/>
    <w:rsid w:val="00D216D0"/>
    <w:rsid w:val="00D313E0"/>
    <w:rsid w:val="00D31C6B"/>
    <w:rsid w:val="00D40049"/>
    <w:rsid w:val="00D464BE"/>
    <w:rsid w:val="00D46C22"/>
    <w:rsid w:val="00D52DD0"/>
    <w:rsid w:val="00D56443"/>
    <w:rsid w:val="00D65EE0"/>
    <w:rsid w:val="00D73CC3"/>
    <w:rsid w:val="00D762DA"/>
    <w:rsid w:val="00D8075D"/>
    <w:rsid w:val="00D83C63"/>
    <w:rsid w:val="00D875BC"/>
    <w:rsid w:val="00D87A5F"/>
    <w:rsid w:val="00D91A64"/>
    <w:rsid w:val="00D92ED7"/>
    <w:rsid w:val="00D952D2"/>
    <w:rsid w:val="00DA4FD0"/>
    <w:rsid w:val="00DA5B15"/>
    <w:rsid w:val="00DA6F61"/>
    <w:rsid w:val="00DB38B6"/>
    <w:rsid w:val="00DB5789"/>
    <w:rsid w:val="00DC43D7"/>
    <w:rsid w:val="00DC44FC"/>
    <w:rsid w:val="00DC4A92"/>
    <w:rsid w:val="00DC7207"/>
    <w:rsid w:val="00DD02FB"/>
    <w:rsid w:val="00DD5932"/>
    <w:rsid w:val="00DD71F2"/>
    <w:rsid w:val="00DE0758"/>
    <w:rsid w:val="00DE288F"/>
    <w:rsid w:val="00DE370B"/>
    <w:rsid w:val="00DE6D98"/>
    <w:rsid w:val="00DF112A"/>
    <w:rsid w:val="00DF33DA"/>
    <w:rsid w:val="00DF3AF4"/>
    <w:rsid w:val="00DF50D7"/>
    <w:rsid w:val="00E01CFF"/>
    <w:rsid w:val="00E01F5F"/>
    <w:rsid w:val="00E02045"/>
    <w:rsid w:val="00E020A4"/>
    <w:rsid w:val="00E0517D"/>
    <w:rsid w:val="00E05547"/>
    <w:rsid w:val="00E325FB"/>
    <w:rsid w:val="00E34155"/>
    <w:rsid w:val="00E34CE5"/>
    <w:rsid w:val="00E3757B"/>
    <w:rsid w:val="00E4654F"/>
    <w:rsid w:val="00E47B14"/>
    <w:rsid w:val="00E52CC1"/>
    <w:rsid w:val="00E54B7C"/>
    <w:rsid w:val="00E62D29"/>
    <w:rsid w:val="00E720EC"/>
    <w:rsid w:val="00E75D3D"/>
    <w:rsid w:val="00E76E8E"/>
    <w:rsid w:val="00E77640"/>
    <w:rsid w:val="00E83F1A"/>
    <w:rsid w:val="00E84A5A"/>
    <w:rsid w:val="00E914E9"/>
    <w:rsid w:val="00E94DD0"/>
    <w:rsid w:val="00E968C3"/>
    <w:rsid w:val="00E9787E"/>
    <w:rsid w:val="00E97900"/>
    <w:rsid w:val="00EA0C19"/>
    <w:rsid w:val="00EA6A21"/>
    <w:rsid w:val="00EA7D7E"/>
    <w:rsid w:val="00EB6DCB"/>
    <w:rsid w:val="00EC05E0"/>
    <w:rsid w:val="00ED79CE"/>
    <w:rsid w:val="00EE2952"/>
    <w:rsid w:val="00EE702B"/>
    <w:rsid w:val="00EF5FEA"/>
    <w:rsid w:val="00F0008C"/>
    <w:rsid w:val="00F049FC"/>
    <w:rsid w:val="00F137CB"/>
    <w:rsid w:val="00F21F3E"/>
    <w:rsid w:val="00F2214A"/>
    <w:rsid w:val="00F22B59"/>
    <w:rsid w:val="00F2618E"/>
    <w:rsid w:val="00F304FA"/>
    <w:rsid w:val="00F31D0C"/>
    <w:rsid w:val="00F332BC"/>
    <w:rsid w:val="00F3537B"/>
    <w:rsid w:val="00F3762B"/>
    <w:rsid w:val="00F4220C"/>
    <w:rsid w:val="00F47337"/>
    <w:rsid w:val="00F5081C"/>
    <w:rsid w:val="00F5333F"/>
    <w:rsid w:val="00F5575A"/>
    <w:rsid w:val="00F62684"/>
    <w:rsid w:val="00F62D5B"/>
    <w:rsid w:val="00F74AA3"/>
    <w:rsid w:val="00F767EF"/>
    <w:rsid w:val="00F80A23"/>
    <w:rsid w:val="00F811B4"/>
    <w:rsid w:val="00F862F1"/>
    <w:rsid w:val="00F87947"/>
    <w:rsid w:val="00F87B18"/>
    <w:rsid w:val="00F9428A"/>
    <w:rsid w:val="00F96CB7"/>
    <w:rsid w:val="00FA2213"/>
    <w:rsid w:val="00FA4410"/>
    <w:rsid w:val="00FB7484"/>
    <w:rsid w:val="00FC3D85"/>
    <w:rsid w:val="00FC563F"/>
    <w:rsid w:val="00FD09B4"/>
    <w:rsid w:val="00FD5599"/>
    <w:rsid w:val="00FD6A4A"/>
    <w:rsid w:val="00FD71B5"/>
    <w:rsid w:val="00FE021C"/>
    <w:rsid w:val="00FE1987"/>
    <w:rsid w:val="00FE1C89"/>
    <w:rsid w:val="00FE63E9"/>
    <w:rsid w:val="00FE7C08"/>
    <w:rsid w:val="00FF3B1B"/>
    <w:rsid w:val="00FF5D18"/>
    <w:rsid w:val="00FF5E11"/>
    <w:rsid w:val="00FF7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035B5"/>
  <w15:docId w15:val="{377067AC-C142-44E2-B99D-20CC4DA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488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ar"/>
    <w:uiPriority w:val="9"/>
    <w:semiHidden/>
    <w:unhideWhenUsed/>
    <w:qFormat/>
    <w:rsid w:val="003250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A6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4E9"/>
    <w:pPr>
      <w:ind w:left="720"/>
      <w:contextualSpacing/>
    </w:pPr>
  </w:style>
  <w:style w:type="character" w:customStyle="1" w:styleId="Ttulo1Car">
    <w:name w:val="Título 1 Car"/>
    <w:basedOn w:val="Fuentedeprrafopredeter"/>
    <w:link w:val="Ttulo1"/>
    <w:uiPriority w:val="9"/>
    <w:rsid w:val="004F536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4F536B"/>
  </w:style>
  <w:style w:type="paragraph" w:customStyle="1" w:styleId="xmsonormal">
    <w:name w:val="x_msonormal"/>
    <w:basedOn w:val="Normal"/>
    <w:rsid w:val="004F53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CE792D"/>
    <w:pPr>
      <w:spacing w:after="225" w:line="240" w:lineRule="auto"/>
    </w:pPr>
    <w:rPr>
      <w:rFonts w:ascii="Times New Roman" w:eastAsia="Times New Roman" w:hAnsi="Times New Roman" w:cs="Times New Roman"/>
      <w:sz w:val="24"/>
      <w:szCs w:val="24"/>
      <w:lang w:eastAsia="es-CO"/>
    </w:rPr>
  </w:style>
  <w:style w:type="character" w:customStyle="1" w:styleId="tamanogrande">
    <w:name w:val="tamanogrande"/>
    <w:basedOn w:val="Fuentedeprrafopredeter"/>
    <w:rsid w:val="00BE64C2"/>
  </w:style>
  <w:style w:type="character" w:styleId="Textoennegrita">
    <w:name w:val="Strong"/>
    <w:basedOn w:val="Fuentedeprrafopredeter"/>
    <w:uiPriority w:val="22"/>
    <w:qFormat/>
    <w:rsid w:val="00BE64C2"/>
    <w:rPr>
      <w:b/>
      <w:bCs/>
    </w:rPr>
  </w:style>
  <w:style w:type="character" w:customStyle="1" w:styleId="spanh3">
    <w:name w:val="spanh3"/>
    <w:basedOn w:val="Fuentedeprrafopredeter"/>
    <w:rsid w:val="001B3F5C"/>
  </w:style>
  <w:style w:type="character" w:customStyle="1" w:styleId="hotelcity">
    <w:name w:val="hotelcity"/>
    <w:basedOn w:val="Fuentedeprrafopredeter"/>
    <w:rsid w:val="00D83C63"/>
  </w:style>
  <w:style w:type="character" w:customStyle="1" w:styleId="hotelname">
    <w:name w:val="hotelname"/>
    <w:basedOn w:val="Fuentedeprrafopredeter"/>
    <w:rsid w:val="00D83C63"/>
  </w:style>
  <w:style w:type="character" w:styleId="Hipervnculovisitado">
    <w:name w:val="FollowedHyperlink"/>
    <w:basedOn w:val="Fuentedeprrafopredeter"/>
    <w:uiPriority w:val="99"/>
    <w:semiHidden/>
    <w:unhideWhenUsed/>
    <w:rsid w:val="009F76A0"/>
    <w:rPr>
      <w:color w:val="800080" w:themeColor="followedHyperlink"/>
      <w:u w:val="single"/>
    </w:rPr>
  </w:style>
  <w:style w:type="paragraph" w:customStyle="1" w:styleId="mb-1">
    <w:name w:val="mb-1"/>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muted">
    <w:name w:val="text-muted"/>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5">
    <w:name w:val="h5"/>
    <w:basedOn w:val="Normal"/>
    <w:rsid w:val="002571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454888"/>
    <w:rPr>
      <w:rFonts w:ascii="Times New Roman" w:eastAsia="Times New Roman" w:hAnsi="Times New Roman" w:cs="Times New Roman"/>
      <w:b/>
      <w:bCs/>
      <w:sz w:val="36"/>
      <w:szCs w:val="36"/>
      <w:lang w:val="x-none" w:eastAsia="x-none"/>
    </w:rPr>
  </w:style>
  <w:style w:type="character" w:customStyle="1" w:styleId="texte7">
    <w:name w:val="texte7"/>
    <w:basedOn w:val="Fuentedeprrafopredeter"/>
    <w:rsid w:val="00454888"/>
  </w:style>
  <w:style w:type="character" w:customStyle="1" w:styleId="hotel-addr-street">
    <w:name w:val="hotel-addr-street"/>
    <w:basedOn w:val="Fuentedeprrafopredeter"/>
    <w:rsid w:val="00454888"/>
  </w:style>
  <w:style w:type="character" w:customStyle="1" w:styleId="hotel-addr-city">
    <w:name w:val="hotel-addr-city"/>
    <w:basedOn w:val="Fuentedeprrafopredeter"/>
    <w:rsid w:val="00454888"/>
  </w:style>
  <w:style w:type="character" w:customStyle="1" w:styleId="hotel-addr-state">
    <w:name w:val="hotel-addr-state"/>
    <w:basedOn w:val="Fuentedeprrafopredeter"/>
    <w:rsid w:val="00454888"/>
  </w:style>
  <w:style w:type="character" w:customStyle="1" w:styleId="hotel-addr-country">
    <w:name w:val="hotel-addr-country"/>
    <w:basedOn w:val="Fuentedeprrafopredeter"/>
    <w:rsid w:val="00454888"/>
  </w:style>
  <w:style w:type="character" w:customStyle="1" w:styleId="hotel-addr-postcode">
    <w:name w:val="hotel-addr-postcode"/>
    <w:basedOn w:val="Fuentedeprrafopredeter"/>
    <w:rsid w:val="00454888"/>
  </w:style>
  <w:style w:type="character" w:customStyle="1" w:styleId="nomenclature-dta21">
    <w:name w:val="nomenclature-dta21"/>
    <w:basedOn w:val="Fuentedeprrafopredeter"/>
    <w:rsid w:val="00454888"/>
  </w:style>
  <w:style w:type="character" w:customStyle="1" w:styleId="googqs-tidbit1">
    <w:name w:val="goog_qs-tidbit1"/>
    <w:rsid w:val="00454888"/>
    <w:rPr>
      <w:vanish w:val="0"/>
      <w:webHidden w:val="0"/>
      <w:specVanish w:val="0"/>
    </w:rPr>
  </w:style>
  <w:style w:type="character" w:customStyle="1" w:styleId="sm1">
    <w:name w:val="sm1"/>
    <w:rsid w:val="00454888"/>
    <w:rPr>
      <w:sz w:val="11"/>
      <w:szCs w:val="11"/>
      <w:vertAlign w:val="superscript"/>
    </w:rPr>
  </w:style>
  <w:style w:type="character" w:customStyle="1" w:styleId="tamanogrande1">
    <w:name w:val="tamanogrande1"/>
    <w:rsid w:val="00454888"/>
    <w:rPr>
      <w:sz w:val="24"/>
      <w:szCs w:val="24"/>
    </w:rPr>
  </w:style>
  <w:style w:type="character" w:styleId="Mencinsinresolver">
    <w:name w:val="Unresolved Mention"/>
    <w:uiPriority w:val="99"/>
    <w:semiHidden/>
    <w:unhideWhenUsed/>
    <w:rsid w:val="00454888"/>
    <w:rPr>
      <w:color w:val="808080"/>
      <w:shd w:val="clear" w:color="auto" w:fill="E6E6E6"/>
    </w:rPr>
  </w:style>
  <w:style w:type="paragraph" w:styleId="Sinespaciado">
    <w:name w:val="No Spacing"/>
    <w:uiPriority w:val="1"/>
    <w:qFormat/>
    <w:rsid w:val="00454888"/>
    <w:pPr>
      <w:spacing w:after="0" w:line="240" w:lineRule="auto"/>
    </w:pPr>
    <w:rPr>
      <w:rFonts w:ascii="Calibri" w:eastAsia="Calibri" w:hAnsi="Calibri" w:cs="Times New Roman"/>
    </w:rPr>
  </w:style>
  <w:style w:type="paragraph" w:customStyle="1" w:styleId="western">
    <w:name w:val="western"/>
    <w:basedOn w:val="Normal"/>
    <w:rsid w:val="004548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454888"/>
  </w:style>
  <w:style w:type="paragraph" w:customStyle="1" w:styleId="font8">
    <w:name w:val="font_8"/>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3250B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779">
      <w:bodyDiv w:val="1"/>
      <w:marLeft w:val="0"/>
      <w:marRight w:val="0"/>
      <w:marTop w:val="0"/>
      <w:marBottom w:val="0"/>
      <w:divBdr>
        <w:top w:val="none" w:sz="0" w:space="0" w:color="auto"/>
        <w:left w:val="none" w:sz="0" w:space="0" w:color="auto"/>
        <w:bottom w:val="none" w:sz="0" w:space="0" w:color="auto"/>
        <w:right w:val="none" w:sz="0" w:space="0" w:color="auto"/>
      </w:divBdr>
    </w:div>
    <w:div w:id="62876918">
      <w:bodyDiv w:val="1"/>
      <w:marLeft w:val="0"/>
      <w:marRight w:val="0"/>
      <w:marTop w:val="0"/>
      <w:marBottom w:val="0"/>
      <w:divBdr>
        <w:top w:val="none" w:sz="0" w:space="0" w:color="auto"/>
        <w:left w:val="none" w:sz="0" w:space="0" w:color="auto"/>
        <w:bottom w:val="none" w:sz="0" w:space="0" w:color="auto"/>
        <w:right w:val="none" w:sz="0" w:space="0" w:color="auto"/>
      </w:divBdr>
    </w:div>
    <w:div w:id="65881310">
      <w:bodyDiv w:val="1"/>
      <w:marLeft w:val="0"/>
      <w:marRight w:val="0"/>
      <w:marTop w:val="0"/>
      <w:marBottom w:val="0"/>
      <w:divBdr>
        <w:top w:val="none" w:sz="0" w:space="0" w:color="auto"/>
        <w:left w:val="none" w:sz="0" w:space="0" w:color="auto"/>
        <w:bottom w:val="none" w:sz="0" w:space="0" w:color="auto"/>
        <w:right w:val="none" w:sz="0" w:space="0" w:color="auto"/>
      </w:divBdr>
    </w:div>
    <w:div w:id="139274839">
      <w:bodyDiv w:val="1"/>
      <w:marLeft w:val="0"/>
      <w:marRight w:val="0"/>
      <w:marTop w:val="0"/>
      <w:marBottom w:val="0"/>
      <w:divBdr>
        <w:top w:val="none" w:sz="0" w:space="0" w:color="auto"/>
        <w:left w:val="none" w:sz="0" w:space="0" w:color="auto"/>
        <w:bottom w:val="none" w:sz="0" w:space="0" w:color="auto"/>
        <w:right w:val="none" w:sz="0" w:space="0" w:color="auto"/>
      </w:divBdr>
    </w:div>
    <w:div w:id="175269538">
      <w:bodyDiv w:val="1"/>
      <w:marLeft w:val="0"/>
      <w:marRight w:val="0"/>
      <w:marTop w:val="0"/>
      <w:marBottom w:val="0"/>
      <w:divBdr>
        <w:top w:val="none" w:sz="0" w:space="0" w:color="auto"/>
        <w:left w:val="none" w:sz="0" w:space="0" w:color="auto"/>
        <w:bottom w:val="none" w:sz="0" w:space="0" w:color="auto"/>
        <w:right w:val="none" w:sz="0" w:space="0" w:color="auto"/>
      </w:divBdr>
      <w:divsChild>
        <w:div w:id="1282298525">
          <w:marLeft w:val="0"/>
          <w:marRight w:val="0"/>
          <w:marTop w:val="0"/>
          <w:marBottom w:val="0"/>
          <w:divBdr>
            <w:top w:val="none" w:sz="0" w:space="0" w:color="auto"/>
            <w:left w:val="none" w:sz="0" w:space="0" w:color="auto"/>
            <w:bottom w:val="none" w:sz="0" w:space="0" w:color="auto"/>
            <w:right w:val="none" w:sz="0" w:space="0" w:color="auto"/>
          </w:divBdr>
        </w:div>
        <w:div w:id="1596553920">
          <w:marLeft w:val="0"/>
          <w:marRight w:val="0"/>
          <w:marTop w:val="0"/>
          <w:marBottom w:val="0"/>
          <w:divBdr>
            <w:top w:val="none" w:sz="0" w:space="0" w:color="auto"/>
            <w:left w:val="none" w:sz="0" w:space="0" w:color="auto"/>
            <w:bottom w:val="none" w:sz="0" w:space="0" w:color="auto"/>
            <w:right w:val="none" w:sz="0" w:space="0" w:color="auto"/>
          </w:divBdr>
        </w:div>
        <w:div w:id="1364285539">
          <w:marLeft w:val="0"/>
          <w:marRight w:val="0"/>
          <w:marTop w:val="0"/>
          <w:marBottom w:val="0"/>
          <w:divBdr>
            <w:top w:val="none" w:sz="0" w:space="0" w:color="auto"/>
            <w:left w:val="none" w:sz="0" w:space="0" w:color="auto"/>
            <w:bottom w:val="none" w:sz="0" w:space="0" w:color="auto"/>
            <w:right w:val="none" w:sz="0" w:space="0" w:color="auto"/>
          </w:divBdr>
        </w:div>
        <w:div w:id="1917860052">
          <w:marLeft w:val="0"/>
          <w:marRight w:val="0"/>
          <w:marTop w:val="0"/>
          <w:marBottom w:val="0"/>
          <w:divBdr>
            <w:top w:val="none" w:sz="0" w:space="0" w:color="auto"/>
            <w:left w:val="none" w:sz="0" w:space="0" w:color="auto"/>
            <w:bottom w:val="none" w:sz="0" w:space="0" w:color="auto"/>
            <w:right w:val="none" w:sz="0" w:space="0" w:color="auto"/>
          </w:divBdr>
        </w:div>
        <w:div w:id="881013780">
          <w:marLeft w:val="0"/>
          <w:marRight w:val="0"/>
          <w:marTop w:val="0"/>
          <w:marBottom w:val="0"/>
          <w:divBdr>
            <w:top w:val="none" w:sz="0" w:space="0" w:color="auto"/>
            <w:left w:val="none" w:sz="0" w:space="0" w:color="auto"/>
            <w:bottom w:val="none" w:sz="0" w:space="0" w:color="auto"/>
            <w:right w:val="none" w:sz="0" w:space="0" w:color="auto"/>
          </w:divBdr>
        </w:div>
        <w:div w:id="1890146786">
          <w:marLeft w:val="0"/>
          <w:marRight w:val="0"/>
          <w:marTop w:val="0"/>
          <w:marBottom w:val="0"/>
          <w:divBdr>
            <w:top w:val="none" w:sz="0" w:space="0" w:color="auto"/>
            <w:left w:val="none" w:sz="0" w:space="0" w:color="auto"/>
            <w:bottom w:val="none" w:sz="0" w:space="0" w:color="auto"/>
            <w:right w:val="none" w:sz="0" w:space="0" w:color="auto"/>
          </w:divBdr>
        </w:div>
        <w:div w:id="1322931285">
          <w:marLeft w:val="0"/>
          <w:marRight w:val="0"/>
          <w:marTop w:val="0"/>
          <w:marBottom w:val="0"/>
          <w:divBdr>
            <w:top w:val="none" w:sz="0" w:space="0" w:color="auto"/>
            <w:left w:val="none" w:sz="0" w:space="0" w:color="auto"/>
            <w:bottom w:val="none" w:sz="0" w:space="0" w:color="auto"/>
            <w:right w:val="none" w:sz="0" w:space="0" w:color="auto"/>
          </w:divBdr>
        </w:div>
        <w:div w:id="1951744241">
          <w:marLeft w:val="0"/>
          <w:marRight w:val="0"/>
          <w:marTop w:val="0"/>
          <w:marBottom w:val="0"/>
          <w:divBdr>
            <w:top w:val="none" w:sz="0" w:space="0" w:color="auto"/>
            <w:left w:val="none" w:sz="0" w:space="0" w:color="auto"/>
            <w:bottom w:val="none" w:sz="0" w:space="0" w:color="auto"/>
            <w:right w:val="none" w:sz="0" w:space="0" w:color="auto"/>
          </w:divBdr>
        </w:div>
      </w:divsChild>
    </w:div>
    <w:div w:id="260652181">
      <w:bodyDiv w:val="1"/>
      <w:marLeft w:val="0"/>
      <w:marRight w:val="0"/>
      <w:marTop w:val="0"/>
      <w:marBottom w:val="0"/>
      <w:divBdr>
        <w:top w:val="none" w:sz="0" w:space="0" w:color="auto"/>
        <w:left w:val="none" w:sz="0" w:space="0" w:color="auto"/>
        <w:bottom w:val="none" w:sz="0" w:space="0" w:color="auto"/>
        <w:right w:val="none" w:sz="0" w:space="0" w:color="auto"/>
      </w:divBdr>
      <w:divsChild>
        <w:div w:id="122581270">
          <w:marLeft w:val="0"/>
          <w:marRight w:val="0"/>
          <w:marTop w:val="0"/>
          <w:marBottom w:val="0"/>
          <w:divBdr>
            <w:top w:val="none" w:sz="0" w:space="0" w:color="auto"/>
            <w:left w:val="none" w:sz="0" w:space="0" w:color="auto"/>
            <w:bottom w:val="none" w:sz="0" w:space="0" w:color="auto"/>
            <w:right w:val="none" w:sz="0" w:space="0" w:color="auto"/>
          </w:divBdr>
          <w:divsChild>
            <w:div w:id="5642942">
              <w:marLeft w:val="0"/>
              <w:marRight w:val="0"/>
              <w:marTop w:val="0"/>
              <w:marBottom w:val="0"/>
              <w:divBdr>
                <w:top w:val="none" w:sz="0" w:space="0" w:color="auto"/>
                <w:left w:val="none" w:sz="0" w:space="0" w:color="auto"/>
                <w:bottom w:val="none" w:sz="0" w:space="0" w:color="auto"/>
                <w:right w:val="none" w:sz="0" w:space="0" w:color="auto"/>
              </w:divBdr>
              <w:divsChild>
                <w:div w:id="7876671">
                  <w:marLeft w:val="0"/>
                  <w:marRight w:val="0"/>
                  <w:marTop w:val="0"/>
                  <w:marBottom w:val="0"/>
                  <w:divBdr>
                    <w:top w:val="none" w:sz="0" w:space="0" w:color="auto"/>
                    <w:left w:val="none" w:sz="0" w:space="0" w:color="auto"/>
                    <w:bottom w:val="none" w:sz="0" w:space="0" w:color="auto"/>
                    <w:right w:val="none" w:sz="0" w:space="0" w:color="auto"/>
                  </w:divBdr>
                  <w:divsChild>
                    <w:div w:id="547842566">
                      <w:marLeft w:val="0"/>
                      <w:marRight w:val="0"/>
                      <w:marTop w:val="0"/>
                      <w:marBottom w:val="0"/>
                      <w:divBdr>
                        <w:top w:val="single" w:sz="6" w:space="8" w:color="E3E3E3"/>
                        <w:left w:val="none" w:sz="0" w:space="0" w:color="auto"/>
                        <w:bottom w:val="none" w:sz="0" w:space="0" w:color="auto"/>
                        <w:right w:val="none" w:sz="0" w:space="0" w:color="auto"/>
                      </w:divBdr>
                    </w:div>
                  </w:divsChild>
                </w:div>
              </w:divsChild>
            </w:div>
          </w:divsChild>
        </w:div>
      </w:divsChild>
    </w:div>
    <w:div w:id="364450570">
      <w:bodyDiv w:val="1"/>
      <w:marLeft w:val="0"/>
      <w:marRight w:val="0"/>
      <w:marTop w:val="0"/>
      <w:marBottom w:val="0"/>
      <w:divBdr>
        <w:top w:val="none" w:sz="0" w:space="0" w:color="auto"/>
        <w:left w:val="none" w:sz="0" w:space="0" w:color="auto"/>
        <w:bottom w:val="none" w:sz="0" w:space="0" w:color="auto"/>
        <w:right w:val="none" w:sz="0" w:space="0" w:color="auto"/>
      </w:divBdr>
    </w:div>
    <w:div w:id="421681929">
      <w:bodyDiv w:val="1"/>
      <w:marLeft w:val="0"/>
      <w:marRight w:val="0"/>
      <w:marTop w:val="0"/>
      <w:marBottom w:val="0"/>
      <w:divBdr>
        <w:top w:val="none" w:sz="0" w:space="0" w:color="auto"/>
        <w:left w:val="none" w:sz="0" w:space="0" w:color="auto"/>
        <w:bottom w:val="none" w:sz="0" w:space="0" w:color="auto"/>
        <w:right w:val="none" w:sz="0" w:space="0" w:color="auto"/>
      </w:divBdr>
    </w:div>
    <w:div w:id="491604195">
      <w:bodyDiv w:val="1"/>
      <w:marLeft w:val="0"/>
      <w:marRight w:val="0"/>
      <w:marTop w:val="0"/>
      <w:marBottom w:val="0"/>
      <w:divBdr>
        <w:top w:val="none" w:sz="0" w:space="0" w:color="auto"/>
        <w:left w:val="none" w:sz="0" w:space="0" w:color="auto"/>
        <w:bottom w:val="none" w:sz="0" w:space="0" w:color="auto"/>
        <w:right w:val="none" w:sz="0" w:space="0" w:color="auto"/>
      </w:divBdr>
    </w:div>
    <w:div w:id="504245614">
      <w:bodyDiv w:val="1"/>
      <w:marLeft w:val="0"/>
      <w:marRight w:val="0"/>
      <w:marTop w:val="0"/>
      <w:marBottom w:val="0"/>
      <w:divBdr>
        <w:top w:val="none" w:sz="0" w:space="0" w:color="auto"/>
        <w:left w:val="none" w:sz="0" w:space="0" w:color="auto"/>
        <w:bottom w:val="none" w:sz="0" w:space="0" w:color="auto"/>
        <w:right w:val="none" w:sz="0" w:space="0" w:color="auto"/>
      </w:divBdr>
      <w:divsChild>
        <w:div w:id="451246870">
          <w:marLeft w:val="0"/>
          <w:marRight w:val="0"/>
          <w:marTop w:val="0"/>
          <w:marBottom w:val="0"/>
          <w:divBdr>
            <w:top w:val="none" w:sz="0" w:space="0" w:color="auto"/>
            <w:left w:val="none" w:sz="0" w:space="0" w:color="auto"/>
            <w:bottom w:val="none" w:sz="0" w:space="0" w:color="auto"/>
            <w:right w:val="none" w:sz="0" w:space="0" w:color="auto"/>
          </w:divBdr>
        </w:div>
      </w:divsChild>
    </w:div>
    <w:div w:id="526060283">
      <w:bodyDiv w:val="1"/>
      <w:marLeft w:val="0"/>
      <w:marRight w:val="0"/>
      <w:marTop w:val="0"/>
      <w:marBottom w:val="0"/>
      <w:divBdr>
        <w:top w:val="none" w:sz="0" w:space="0" w:color="auto"/>
        <w:left w:val="none" w:sz="0" w:space="0" w:color="auto"/>
        <w:bottom w:val="none" w:sz="0" w:space="0" w:color="auto"/>
        <w:right w:val="none" w:sz="0" w:space="0" w:color="auto"/>
      </w:divBdr>
    </w:div>
    <w:div w:id="736435772">
      <w:bodyDiv w:val="1"/>
      <w:marLeft w:val="0"/>
      <w:marRight w:val="0"/>
      <w:marTop w:val="0"/>
      <w:marBottom w:val="0"/>
      <w:divBdr>
        <w:top w:val="none" w:sz="0" w:space="0" w:color="auto"/>
        <w:left w:val="none" w:sz="0" w:space="0" w:color="auto"/>
        <w:bottom w:val="none" w:sz="0" w:space="0" w:color="auto"/>
        <w:right w:val="none" w:sz="0" w:space="0" w:color="auto"/>
      </w:divBdr>
    </w:div>
    <w:div w:id="879560321">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sChild>
        <w:div w:id="1133331141">
          <w:marLeft w:val="-225"/>
          <w:marRight w:val="-225"/>
          <w:marTop w:val="0"/>
          <w:marBottom w:val="0"/>
          <w:divBdr>
            <w:top w:val="none" w:sz="0" w:space="0" w:color="auto"/>
            <w:left w:val="none" w:sz="0" w:space="0" w:color="auto"/>
            <w:bottom w:val="none" w:sz="0" w:space="0" w:color="auto"/>
            <w:right w:val="none" w:sz="0" w:space="0" w:color="auto"/>
          </w:divBdr>
          <w:divsChild>
            <w:div w:id="446236803">
              <w:marLeft w:val="0"/>
              <w:marRight w:val="0"/>
              <w:marTop w:val="0"/>
              <w:marBottom w:val="0"/>
              <w:divBdr>
                <w:top w:val="none" w:sz="0" w:space="0" w:color="auto"/>
                <w:left w:val="none" w:sz="0" w:space="0" w:color="auto"/>
                <w:bottom w:val="none" w:sz="0" w:space="0" w:color="auto"/>
                <w:right w:val="none" w:sz="0" w:space="0" w:color="auto"/>
              </w:divBdr>
            </w:div>
            <w:div w:id="620842898">
              <w:marLeft w:val="0"/>
              <w:marRight w:val="0"/>
              <w:marTop w:val="0"/>
              <w:marBottom w:val="0"/>
              <w:divBdr>
                <w:top w:val="none" w:sz="0" w:space="0" w:color="auto"/>
                <w:left w:val="none" w:sz="0" w:space="0" w:color="auto"/>
                <w:bottom w:val="none" w:sz="0" w:space="0" w:color="auto"/>
                <w:right w:val="none" w:sz="0" w:space="0" w:color="auto"/>
              </w:divBdr>
            </w:div>
          </w:divsChild>
        </w:div>
        <w:div w:id="2082943602">
          <w:marLeft w:val="-225"/>
          <w:marRight w:val="-225"/>
          <w:marTop w:val="0"/>
          <w:marBottom w:val="0"/>
          <w:divBdr>
            <w:top w:val="none" w:sz="0" w:space="0" w:color="auto"/>
            <w:left w:val="none" w:sz="0" w:space="0" w:color="auto"/>
            <w:bottom w:val="none" w:sz="0" w:space="0" w:color="auto"/>
            <w:right w:val="none" w:sz="0" w:space="0" w:color="auto"/>
          </w:divBdr>
          <w:divsChild>
            <w:div w:id="583301731">
              <w:marLeft w:val="0"/>
              <w:marRight w:val="0"/>
              <w:marTop w:val="0"/>
              <w:marBottom w:val="0"/>
              <w:divBdr>
                <w:top w:val="none" w:sz="0" w:space="0" w:color="auto"/>
                <w:left w:val="none" w:sz="0" w:space="0" w:color="auto"/>
                <w:bottom w:val="none" w:sz="0" w:space="0" w:color="auto"/>
                <w:right w:val="none" w:sz="0" w:space="0" w:color="auto"/>
              </w:divBdr>
            </w:div>
            <w:div w:id="1588267649">
              <w:marLeft w:val="0"/>
              <w:marRight w:val="0"/>
              <w:marTop w:val="0"/>
              <w:marBottom w:val="0"/>
              <w:divBdr>
                <w:top w:val="none" w:sz="0" w:space="0" w:color="auto"/>
                <w:left w:val="none" w:sz="0" w:space="0" w:color="auto"/>
                <w:bottom w:val="none" w:sz="0" w:space="0" w:color="auto"/>
                <w:right w:val="none" w:sz="0" w:space="0" w:color="auto"/>
              </w:divBdr>
            </w:div>
          </w:divsChild>
        </w:div>
        <w:div w:id="1308049819">
          <w:marLeft w:val="-225"/>
          <w:marRight w:val="-225"/>
          <w:marTop w:val="0"/>
          <w:marBottom w:val="0"/>
          <w:divBdr>
            <w:top w:val="none" w:sz="0" w:space="0" w:color="auto"/>
            <w:left w:val="none" w:sz="0" w:space="0" w:color="auto"/>
            <w:bottom w:val="none" w:sz="0" w:space="0" w:color="auto"/>
            <w:right w:val="none" w:sz="0" w:space="0" w:color="auto"/>
          </w:divBdr>
          <w:divsChild>
            <w:div w:id="1487476244">
              <w:marLeft w:val="0"/>
              <w:marRight w:val="0"/>
              <w:marTop w:val="0"/>
              <w:marBottom w:val="0"/>
              <w:divBdr>
                <w:top w:val="none" w:sz="0" w:space="0" w:color="auto"/>
                <w:left w:val="none" w:sz="0" w:space="0" w:color="auto"/>
                <w:bottom w:val="none" w:sz="0" w:space="0" w:color="auto"/>
                <w:right w:val="none" w:sz="0" w:space="0" w:color="auto"/>
              </w:divBdr>
            </w:div>
            <w:div w:id="169611123">
              <w:marLeft w:val="0"/>
              <w:marRight w:val="0"/>
              <w:marTop w:val="0"/>
              <w:marBottom w:val="0"/>
              <w:divBdr>
                <w:top w:val="none" w:sz="0" w:space="0" w:color="auto"/>
                <w:left w:val="none" w:sz="0" w:space="0" w:color="auto"/>
                <w:bottom w:val="none" w:sz="0" w:space="0" w:color="auto"/>
                <w:right w:val="none" w:sz="0" w:space="0" w:color="auto"/>
              </w:divBdr>
            </w:div>
          </w:divsChild>
        </w:div>
        <w:div w:id="267203724">
          <w:marLeft w:val="-225"/>
          <w:marRight w:val="-225"/>
          <w:marTop w:val="0"/>
          <w:marBottom w:val="0"/>
          <w:divBdr>
            <w:top w:val="none" w:sz="0" w:space="0" w:color="auto"/>
            <w:left w:val="none" w:sz="0" w:space="0" w:color="auto"/>
            <w:bottom w:val="none" w:sz="0" w:space="0" w:color="auto"/>
            <w:right w:val="none" w:sz="0" w:space="0" w:color="auto"/>
          </w:divBdr>
          <w:divsChild>
            <w:div w:id="2016489719">
              <w:marLeft w:val="0"/>
              <w:marRight w:val="0"/>
              <w:marTop w:val="0"/>
              <w:marBottom w:val="0"/>
              <w:divBdr>
                <w:top w:val="none" w:sz="0" w:space="0" w:color="auto"/>
                <w:left w:val="none" w:sz="0" w:space="0" w:color="auto"/>
                <w:bottom w:val="none" w:sz="0" w:space="0" w:color="auto"/>
                <w:right w:val="none" w:sz="0" w:space="0" w:color="auto"/>
              </w:divBdr>
            </w:div>
            <w:div w:id="239680860">
              <w:marLeft w:val="0"/>
              <w:marRight w:val="0"/>
              <w:marTop w:val="0"/>
              <w:marBottom w:val="0"/>
              <w:divBdr>
                <w:top w:val="none" w:sz="0" w:space="0" w:color="auto"/>
                <w:left w:val="none" w:sz="0" w:space="0" w:color="auto"/>
                <w:bottom w:val="none" w:sz="0" w:space="0" w:color="auto"/>
                <w:right w:val="none" w:sz="0" w:space="0" w:color="auto"/>
              </w:divBdr>
            </w:div>
          </w:divsChild>
        </w:div>
        <w:div w:id="670303492">
          <w:marLeft w:val="-225"/>
          <w:marRight w:val="-225"/>
          <w:marTop w:val="0"/>
          <w:marBottom w:val="0"/>
          <w:divBdr>
            <w:top w:val="none" w:sz="0" w:space="0" w:color="auto"/>
            <w:left w:val="none" w:sz="0" w:space="0" w:color="auto"/>
            <w:bottom w:val="none" w:sz="0" w:space="0" w:color="auto"/>
            <w:right w:val="none" w:sz="0" w:space="0" w:color="auto"/>
          </w:divBdr>
          <w:divsChild>
            <w:div w:id="148909893">
              <w:marLeft w:val="0"/>
              <w:marRight w:val="0"/>
              <w:marTop w:val="0"/>
              <w:marBottom w:val="0"/>
              <w:divBdr>
                <w:top w:val="none" w:sz="0" w:space="0" w:color="auto"/>
                <w:left w:val="none" w:sz="0" w:space="0" w:color="auto"/>
                <w:bottom w:val="none" w:sz="0" w:space="0" w:color="auto"/>
                <w:right w:val="none" w:sz="0" w:space="0" w:color="auto"/>
              </w:divBdr>
            </w:div>
            <w:div w:id="161169553">
              <w:marLeft w:val="0"/>
              <w:marRight w:val="0"/>
              <w:marTop w:val="0"/>
              <w:marBottom w:val="0"/>
              <w:divBdr>
                <w:top w:val="none" w:sz="0" w:space="0" w:color="auto"/>
                <w:left w:val="none" w:sz="0" w:space="0" w:color="auto"/>
                <w:bottom w:val="none" w:sz="0" w:space="0" w:color="auto"/>
                <w:right w:val="none" w:sz="0" w:space="0" w:color="auto"/>
              </w:divBdr>
            </w:div>
          </w:divsChild>
        </w:div>
        <w:div w:id="2974736">
          <w:marLeft w:val="-225"/>
          <w:marRight w:val="-225"/>
          <w:marTop w:val="0"/>
          <w:marBottom w:val="0"/>
          <w:divBdr>
            <w:top w:val="none" w:sz="0" w:space="0" w:color="auto"/>
            <w:left w:val="none" w:sz="0" w:space="0" w:color="auto"/>
            <w:bottom w:val="none" w:sz="0" w:space="0" w:color="auto"/>
            <w:right w:val="none" w:sz="0" w:space="0" w:color="auto"/>
          </w:divBdr>
          <w:divsChild>
            <w:div w:id="1940285256">
              <w:marLeft w:val="0"/>
              <w:marRight w:val="0"/>
              <w:marTop w:val="0"/>
              <w:marBottom w:val="0"/>
              <w:divBdr>
                <w:top w:val="none" w:sz="0" w:space="0" w:color="auto"/>
                <w:left w:val="none" w:sz="0" w:space="0" w:color="auto"/>
                <w:bottom w:val="none" w:sz="0" w:space="0" w:color="auto"/>
                <w:right w:val="none" w:sz="0" w:space="0" w:color="auto"/>
              </w:divBdr>
            </w:div>
            <w:div w:id="1812866531">
              <w:marLeft w:val="0"/>
              <w:marRight w:val="0"/>
              <w:marTop w:val="0"/>
              <w:marBottom w:val="0"/>
              <w:divBdr>
                <w:top w:val="none" w:sz="0" w:space="0" w:color="auto"/>
                <w:left w:val="none" w:sz="0" w:space="0" w:color="auto"/>
                <w:bottom w:val="none" w:sz="0" w:space="0" w:color="auto"/>
                <w:right w:val="none" w:sz="0" w:space="0" w:color="auto"/>
              </w:divBdr>
            </w:div>
          </w:divsChild>
        </w:div>
        <w:div w:id="1205829336">
          <w:marLeft w:val="-225"/>
          <w:marRight w:val="-225"/>
          <w:marTop w:val="0"/>
          <w:marBottom w:val="0"/>
          <w:divBdr>
            <w:top w:val="none" w:sz="0" w:space="0" w:color="auto"/>
            <w:left w:val="none" w:sz="0" w:space="0" w:color="auto"/>
            <w:bottom w:val="none" w:sz="0" w:space="0" w:color="auto"/>
            <w:right w:val="none" w:sz="0" w:space="0" w:color="auto"/>
          </w:divBdr>
          <w:divsChild>
            <w:div w:id="1727140270">
              <w:marLeft w:val="0"/>
              <w:marRight w:val="0"/>
              <w:marTop w:val="0"/>
              <w:marBottom w:val="0"/>
              <w:divBdr>
                <w:top w:val="none" w:sz="0" w:space="0" w:color="auto"/>
                <w:left w:val="none" w:sz="0" w:space="0" w:color="auto"/>
                <w:bottom w:val="none" w:sz="0" w:space="0" w:color="auto"/>
                <w:right w:val="none" w:sz="0" w:space="0" w:color="auto"/>
              </w:divBdr>
            </w:div>
            <w:div w:id="1296108223">
              <w:marLeft w:val="0"/>
              <w:marRight w:val="0"/>
              <w:marTop w:val="0"/>
              <w:marBottom w:val="0"/>
              <w:divBdr>
                <w:top w:val="none" w:sz="0" w:space="0" w:color="auto"/>
                <w:left w:val="none" w:sz="0" w:space="0" w:color="auto"/>
                <w:bottom w:val="none" w:sz="0" w:space="0" w:color="auto"/>
                <w:right w:val="none" w:sz="0" w:space="0" w:color="auto"/>
              </w:divBdr>
            </w:div>
          </w:divsChild>
        </w:div>
        <w:div w:id="1122847571">
          <w:marLeft w:val="-225"/>
          <w:marRight w:val="-225"/>
          <w:marTop w:val="0"/>
          <w:marBottom w:val="0"/>
          <w:divBdr>
            <w:top w:val="none" w:sz="0" w:space="0" w:color="auto"/>
            <w:left w:val="none" w:sz="0" w:space="0" w:color="auto"/>
            <w:bottom w:val="none" w:sz="0" w:space="0" w:color="auto"/>
            <w:right w:val="none" w:sz="0" w:space="0" w:color="auto"/>
          </w:divBdr>
          <w:divsChild>
            <w:div w:id="1495800688">
              <w:marLeft w:val="0"/>
              <w:marRight w:val="0"/>
              <w:marTop w:val="0"/>
              <w:marBottom w:val="0"/>
              <w:divBdr>
                <w:top w:val="none" w:sz="0" w:space="0" w:color="auto"/>
                <w:left w:val="none" w:sz="0" w:space="0" w:color="auto"/>
                <w:bottom w:val="none" w:sz="0" w:space="0" w:color="auto"/>
                <w:right w:val="none" w:sz="0" w:space="0" w:color="auto"/>
              </w:divBdr>
            </w:div>
            <w:div w:id="4572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5782">
      <w:bodyDiv w:val="1"/>
      <w:marLeft w:val="0"/>
      <w:marRight w:val="0"/>
      <w:marTop w:val="0"/>
      <w:marBottom w:val="0"/>
      <w:divBdr>
        <w:top w:val="none" w:sz="0" w:space="0" w:color="auto"/>
        <w:left w:val="none" w:sz="0" w:space="0" w:color="auto"/>
        <w:bottom w:val="none" w:sz="0" w:space="0" w:color="auto"/>
        <w:right w:val="none" w:sz="0" w:space="0" w:color="auto"/>
      </w:divBdr>
      <w:divsChild>
        <w:div w:id="1453400038">
          <w:marLeft w:val="0"/>
          <w:marRight w:val="0"/>
          <w:marTop w:val="0"/>
          <w:marBottom w:val="0"/>
          <w:divBdr>
            <w:top w:val="none" w:sz="0" w:space="0" w:color="auto"/>
            <w:left w:val="none" w:sz="0" w:space="0" w:color="auto"/>
            <w:bottom w:val="none" w:sz="0" w:space="0" w:color="auto"/>
            <w:right w:val="none" w:sz="0" w:space="0" w:color="auto"/>
          </w:divBdr>
        </w:div>
        <w:div w:id="1621914560">
          <w:marLeft w:val="0"/>
          <w:marRight w:val="0"/>
          <w:marTop w:val="0"/>
          <w:marBottom w:val="0"/>
          <w:divBdr>
            <w:top w:val="none" w:sz="0" w:space="0" w:color="auto"/>
            <w:left w:val="none" w:sz="0" w:space="0" w:color="auto"/>
            <w:bottom w:val="none" w:sz="0" w:space="0" w:color="auto"/>
            <w:right w:val="none" w:sz="0" w:space="0" w:color="auto"/>
          </w:divBdr>
          <w:divsChild>
            <w:div w:id="1345665808">
              <w:marLeft w:val="0"/>
              <w:marRight w:val="0"/>
              <w:marTop w:val="0"/>
              <w:marBottom w:val="0"/>
              <w:divBdr>
                <w:top w:val="none" w:sz="0" w:space="0" w:color="auto"/>
                <w:left w:val="none" w:sz="0" w:space="0" w:color="auto"/>
                <w:bottom w:val="none" w:sz="0" w:space="0" w:color="auto"/>
                <w:right w:val="none" w:sz="0" w:space="0" w:color="auto"/>
              </w:divBdr>
              <w:divsChild>
                <w:div w:id="1017077695">
                  <w:marLeft w:val="0"/>
                  <w:marRight w:val="0"/>
                  <w:marTop w:val="0"/>
                  <w:marBottom w:val="0"/>
                  <w:divBdr>
                    <w:top w:val="none" w:sz="0" w:space="0" w:color="auto"/>
                    <w:left w:val="none" w:sz="0" w:space="0" w:color="auto"/>
                    <w:bottom w:val="none" w:sz="0" w:space="0" w:color="auto"/>
                    <w:right w:val="none" w:sz="0" w:space="0" w:color="auto"/>
                  </w:divBdr>
                </w:div>
                <w:div w:id="1379629940">
                  <w:marLeft w:val="0"/>
                  <w:marRight w:val="0"/>
                  <w:marTop w:val="0"/>
                  <w:marBottom w:val="0"/>
                  <w:divBdr>
                    <w:top w:val="none" w:sz="0" w:space="0" w:color="auto"/>
                    <w:left w:val="none" w:sz="0" w:space="0" w:color="auto"/>
                    <w:bottom w:val="none" w:sz="0" w:space="0" w:color="auto"/>
                    <w:right w:val="none" w:sz="0" w:space="0" w:color="auto"/>
                  </w:divBdr>
                </w:div>
                <w:div w:id="1602950094">
                  <w:marLeft w:val="0"/>
                  <w:marRight w:val="0"/>
                  <w:marTop w:val="0"/>
                  <w:marBottom w:val="0"/>
                  <w:divBdr>
                    <w:top w:val="none" w:sz="0" w:space="0" w:color="auto"/>
                    <w:left w:val="none" w:sz="0" w:space="0" w:color="auto"/>
                    <w:bottom w:val="none" w:sz="0" w:space="0" w:color="auto"/>
                    <w:right w:val="none" w:sz="0" w:space="0" w:color="auto"/>
                  </w:divBdr>
                  <w:divsChild>
                    <w:div w:id="469904436">
                      <w:marLeft w:val="0"/>
                      <w:marRight w:val="0"/>
                      <w:marTop w:val="0"/>
                      <w:marBottom w:val="0"/>
                      <w:divBdr>
                        <w:top w:val="none" w:sz="0" w:space="0" w:color="auto"/>
                        <w:left w:val="none" w:sz="0" w:space="0" w:color="auto"/>
                        <w:bottom w:val="none" w:sz="0" w:space="0" w:color="auto"/>
                        <w:right w:val="none" w:sz="0" w:space="0" w:color="auto"/>
                      </w:divBdr>
                      <w:divsChild>
                        <w:div w:id="858355475">
                          <w:marLeft w:val="0"/>
                          <w:marRight w:val="0"/>
                          <w:marTop w:val="0"/>
                          <w:marBottom w:val="0"/>
                          <w:divBdr>
                            <w:top w:val="none" w:sz="0" w:space="0" w:color="auto"/>
                            <w:left w:val="none" w:sz="0" w:space="0" w:color="auto"/>
                            <w:bottom w:val="none" w:sz="0" w:space="0" w:color="auto"/>
                            <w:right w:val="none" w:sz="0" w:space="0" w:color="auto"/>
                          </w:divBdr>
                        </w:div>
                        <w:div w:id="13651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89782">
      <w:bodyDiv w:val="1"/>
      <w:marLeft w:val="0"/>
      <w:marRight w:val="0"/>
      <w:marTop w:val="0"/>
      <w:marBottom w:val="0"/>
      <w:divBdr>
        <w:top w:val="none" w:sz="0" w:space="0" w:color="auto"/>
        <w:left w:val="none" w:sz="0" w:space="0" w:color="auto"/>
        <w:bottom w:val="none" w:sz="0" w:space="0" w:color="auto"/>
        <w:right w:val="none" w:sz="0" w:space="0" w:color="auto"/>
      </w:divBdr>
    </w:div>
    <w:div w:id="1275095802">
      <w:bodyDiv w:val="1"/>
      <w:marLeft w:val="0"/>
      <w:marRight w:val="0"/>
      <w:marTop w:val="0"/>
      <w:marBottom w:val="0"/>
      <w:divBdr>
        <w:top w:val="none" w:sz="0" w:space="0" w:color="auto"/>
        <w:left w:val="none" w:sz="0" w:space="0" w:color="auto"/>
        <w:bottom w:val="none" w:sz="0" w:space="0" w:color="auto"/>
        <w:right w:val="none" w:sz="0" w:space="0" w:color="auto"/>
      </w:divBdr>
    </w:div>
    <w:div w:id="1343434239">
      <w:bodyDiv w:val="1"/>
      <w:marLeft w:val="0"/>
      <w:marRight w:val="0"/>
      <w:marTop w:val="0"/>
      <w:marBottom w:val="0"/>
      <w:divBdr>
        <w:top w:val="none" w:sz="0" w:space="0" w:color="auto"/>
        <w:left w:val="none" w:sz="0" w:space="0" w:color="auto"/>
        <w:bottom w:val="none" w:sz="0" w:space="0" w:color="auto"/>
        <w:right w:val="none" w:sz="0" w:space="0" w:color="auto"/>
      </w:divBdr>
    </w:div>
    <w:div w:id="1387292019">
      <w:bodyDiv w:val="1"/>
      <w:marLeft w:val="0"/>
      <w:marRight w:val="0"/>
      <w:marTop w:val="0"/>
      <w:marBottom w:val="0"/>
      <w:divBdr>
        <w:top w:val="none" w:sz="0" w:space="0" w:color="auto"/>
        <w:left w:val="none" w:sz="0" w:space="0" w:color="auto"/>
        <w:bottom w:val="none" w:sz="0" w:space="0" w:color="auto"/>
        <w:right w:val="none" w:sz="0" w:space="0" w:color="auto"/>
      </w:divBdr>
    </w:div>
    <w:div w:id="1465931293">
      <w:bodyDiv w:val="1"/>
      <w:marLeft w:val="0"/>
      <w:marRight w:val="0"/>
      <w:marTop w:val="0"/>
      <w:marBottom w:val="0"/>
      <w:divBdr>
        <w:top w:val="none" w:sz="0" w:space="0" w:color="auto"/>
        <w:left w:val="none" w:sz="0" w:space="0" w:color="auto"/>
        <w:bottom w:val="none" w:sz="0" w:space="0" w:color="auto"/>
        <w:right w:val="none" w:sz="0" w:space="0" w:color="auto"/>
      </w:divBdr>
    </w:div>
    <w:div w:id="1510213896">
      <w:bodyDiv w:val="1"/>
      <w:marLeft w:val="0"/>
      <w:marRight w:val="0"/>
      <w:marTop w:val="0"/>
      <w:marBottom w:val="0"/>
      <w:divBdr>
        <w:top w:val="none" w:sz="0" w:space="0" w:color="auto"/>
        <w:left w:val="none" w:sz="0" w:space="0" w:color="auto"/>
        <w:bottom w:val="none" w:sz="0" w:space="0" w:color="auto"/>
        <w:right w:val="none" w:sz="0" w:space="0" w:color="auto"/>
      </w:divBdr>
    </w:div>
    <w:div w:id="1628507285">
      <w:bodyDiv w:val="1"/>
      <w:marLeft w:val="0"/>
      <w:marRight w:val="0"/>
      <w:marTop w:val="0"/>
      <w:marBottom w:val="0"/>
      <w:divBdr>
        <w:top w:val="none" w:sz="0" w:space="0" w:color="auto"/>
        <w:left w:val="none" w:sz="0" w:space="0" w:color="auto"/>
        <w:bottom w:val="none" w:sz="0" w:space="0" w:color="auto"/>
        <w:right w:val="none" w:sz="0" w:space="0" w:color="auto"/>
      </w:divBdr>
    </w:div>
    <w:div w:id="1652833639">
      <w:bodyDiv w:val="1"/>
      <w:marLeft w:val="0"/>
      <w:marRight w:val="0"/>
      <w:marTop w:val="0"/>
      <w:marBottom w:val="0"/>
      <w:divBdr>
        <w:top w:val="none" w:sz="0" w:space="0" w:color="auto"/>
        <w:left w:val="none" w:sz="0" w:space="0" w:color="auto"/>
        <w:bottom w:val="none" w:sz="0" w:space="0" w:color="auto"/>
        <w:right w:val="none" w:sz="0" w:space="0" w:color="auto"/>
      </w:divBdr>
    </w:div>
    <w:div w:id="1730491058">
      <w:bodyDiv w:val="1"/>
      <w:marLeft w:val="0"/>
      <w:marRight w:val="0"/>
      <w:marTop w:val="0"/>
      <w:marBottom w:val="0"/>
      <w:divBdr>
        <w:top w:val="none" w:sz="0" w:space="0" w:color="auto"/>
        <w:left w:val="none" w:sz="0" w:space="0" w:color="auto"/>
        <w:bottom w:val="none" w:sz="0" w:space="0" w:color="auto"/>
        <w:right w:val="none" w:sz="0" w:space="0" w:color="auto"/>
      </w:divBdr>
      <w:divsChild>
        <w:div w:id="1622298929">
          <w:marLeft w:val="0"/>
          <w:marRight w:val="0"/>
          <w:marTop w:val="0"/>
          <w:marBottom w:val="0"/>
          <w:divBdr>
            <w:top w:val="none" w:sz="0" w:space="0" w:color="auto"/>
            <w:left w:val="none" w:sz="0" w:space="0" w:color="auto"/>
            <w:bottom w:val="none" w:sz="0" w:space="0" w:color="auto"/>
            <w:right w:val="none" w:sz="0" w:space="0" w:color="auto"/>
          </w:divBdr>
        </w:div>
        <w:div w:id="1552308941">
          <w:marLeft w:val="0"/>
          <w:marRight w:val="0"/>
          <w:marTop w:val="0"/>
          <w:marBottom w:val="0"/>
          <w:divBdr>
            <w:top w:val="none" w:sz="0" w:space="0" w:color="auto"/>
            <w:left w:val="none" w:sz="0" w:space="0" w:color="auto"/>
            <w:bottom w:val="none" w:sz="0" w:space="0" w:color="auto"/>
            <w:right w:val="none" w:sz="0" w:space="0" w:color="auto"/>
          </w:divBdr>
        </w:div>
        <w:div w:id="381104735">
          <w:marLeft w:val="0"/>
          <w:marRight w:val="0"/>
          <w:marTop w:val="0"/>
          <w:marBottom w:val="0"/>
          <w:divBdr>
            <w:top w:val="none" w:sz="0" w:space="0" w:color="auto"/>
            <w:left w:val="none" w:sz="0" w:space="0" w:color="auto"/>
            <w:bottom w:val="none" w:sz="0" w:space="0" w:color="auto"/>
            <w:right w:val="none" w:sz="0" w:space="0" w:color="auto"/>
          </w:divBdr>
        </w:div>
        <w:div w:id="261182353">
          <w:marLeft w:val="0"/>
          <w:marRight w:val="0"/>
          <w:marTop w:val="0"/>
          <w:marBottom w:val="0"/>
          <w:divBdr>
            <w:top w:val="none" w:sz="0" w:space="0" w:color="auto"/>
            <w:left w:val="none" w:sz="0" w:space="0" w:color="auto"/>
            <w:bottom w:val="none" w:sz="0" w:space="0" w:color="auto"/>
            <w:right w:val="none" w:sz="0" w:space="0" w:color="auto"/>
          </w:divBdr>
        </w:div>
        <w:div w:id="2129159109">
          <w:marLeft w:val="0"/>
          <w:marRight w:val="0"/>
          <w:marTop w:val="0"/>
          <w:marBottom w:val="0"/>
          <w:divBdr>
            <w:top w:val="none" w:sz="0" w:space="0" w:color="auto"/>
            <w:left w:val="none" w:sz="0" w:space="0" w:color="auto"/>
            <w:bottom w:val="none" w:sz="0" w:space="0" w:color="auto"/>
            <w:right w:val="none" w:sz="0" w:space="0" w:color="auto"/>
          </w:divBdr>
        </w:div>
        <w:div w:id="443425536">
          <w:marLeft w:val="0"/>
          <w:marRight w:val="0"/>
          <w:marTop w:val="0"/>
          <w:marBottom w:val="0"/>
          <w:divBdr>
            <w:top w:val="none" w:sz="0" w:space="0" w:color="auto"/>
            <w:left w:val="none" w:sz="0" w:space="0" w:color="auto"/>
            <w:bottom w:val="none" w:sz="0" w:space="0" w:color="auto"/>
            <w:right w:val="none" w:sz="0" w:space="0" w:color="auto"/>
          </w:divBdr>
        </w:div>
        <w:div w:id="1200893240">
          <w:marLeft w:val="0"/>
          <w:marRight w:val="0"/>
          <w:marTop w:val="0"/>
          <w:marBottom w:val="0"/>
          <w:divBdr>
            <w:top w:val="none" w:sz="0" w:space="0" w:color="auto"/>
            <w:left w:val="none" w:sz="0" w:space="0" w:color="auto"/>
            <w:bottom w:val="none" w:sz="0" w:space="0" w:color="auto"/>
            <w:right w:val="none" w:sz="0" w:space="0" w:color="auto"/>
          </w:divBdr>
        </w:div>
        <w:div w:id="1234202161">
          <w:marLeft w:val="0"/>
          <w:marRight w:val="0"/>
          <w:marTop w:val="0"/>
          <w:marBottom w:val="0"/>
          <w:divBdr>
            <w:top w:val="none" w:sz="0" w:space="0" w:color="auto"/>
            <w:left w:val="none" w:sz="0" w:space="0" w:color="auto"/>
            <w:bottom w:val="none" w:sz="0" w:space="0" w:color="auto"/>
            <w:right w:val="none" w:sz="0" w:space="0" w:color="auto"/>
          </w:divBdr>
        </w:div>
        <w:div w:id="1833325610">
          <w:marLeft w:val="0"/>
          <w:marRight w:val="0"/>
          <w:marTop w:val="0"/>
          <w:marBottom w:val="0"/>
          <w:divBdr>
            <w:top w:val="none" w:sz="0" w:space="0" w:color="auto"/>
            <w:left w:val="none" w:sz="0" w:space="0" w:color="auto"/>
            <w:bottom w:val="none" w:sz="0" w:space="0" w:color="auto"/>
            <w:right w:val="none" w:sz="0" w:space="0" w:color="auto"/>
          </w:divBdr>
        </w:div>
        <w:div w:id="2089841201">
          <w:marLeft w:val="0"/>
          <w:marRight w:val="0"/>
          <w:marTop w:val="0"/>
          <w:marBottom w:val="0"/>
          <w:divBdr>
            <w:top w:val="none" w:sz="0" w:space="0" w:color="auto"/>
            <w:left w:val="none" w:sz="0" w:space="0" w:color="auto"/>
            <w:bottom w:val="none" w:sz="0" w:space="0" w:color="auto"/>
            <w:right w:val="none" w:sz="0" w:space="0" w:color="auto"/>
          </w:divBdr>
        </w:div>
        <w:div w:id="2085443452">
          <w:marLeft w:val="0"/>
          <w:marRight w:val="0"/>
          <w:marTop w:val="0"/>
          <w:marBottom w:val="0"/>
          <w:divBdr>
            <w:top w:val="none" w:sz="0" w:space="0" w:color="auto"/>
            <w:left w:val="none" w:sz="0" w:space="0" w:color="auto"/>
            <w:bottom w:val="none" w:sz="0" w:space="0" w:color="auto"/>
            <w:right w:val="none" w:sz="0" w:space="0" w:color="auto"/>
          </w:divBdr>
        </w:div>
        <w:div w:id="1191992921">
          <w:marLeft w:val="0"/>
          <w:marRight w:val="0"/>
          <w:marTop w:val="0"/>
          <w:marBottom w:val="0"/>
          <w:divBdr>
            <w:top w:val="none" w:sz="0" w:space="0" w:color="auto"/>
            <w:left w:val="none" w:sz="0" w:space="0" w:color="auto"/>
            <w:bottom w:val="none" w:sz="0" w:space="0" w:color="auto"/>
            <w:right w:val="none" w:sz="0" w:space="0" w:color="auto"/>
          </w:divBdr>
        </w:div>
        <w:div w:id="709719561">
          <w:marLeft w:val="0"/>
          <w:marRight w:val="0"/>
          <w:marTop w:val="0"/>
          <w:marBottom w:val="0"/>
          <w:divBdr>
            <w:top w:val="none" w:sz="0" w:space="0" w:color="auto"/>
            <w:left w:val="none" w:sz="0" w:space="0" w:color="auto"/>
            <w:bottom w:val="none" w:sz="0" w:space="0" w:color="auto"/>
            <w:right w:val="none" w:sz="0" w:space="0" w:color="auto"/>
          </w:divBdr>
        </w:div>
        <w:div w:id="182643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VELPLANS.COM.CO"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CB0E-60B2-4EF3-8DD1-603A9B5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2951</Words>
  <Characters>16232</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Guevara R</dc:creator>
  <cp:lastModifiedBy>TRAVEL PLANS</cp:lastModifiedBy>
  <cp:revision>12</cp:revision>
  <cp:lastPrinted>2012-02-21T21:27:00Z</cp:lastPrinted>
  <dcterms:created xsi:type="dcterms:W3CDTF">2022-03-03T19:44:00Z</dcterms:created>
  <dcterms:modified xsi:type="dcterms:W3CDTF">2024-01-05T20:27:00Z</dcterms:modified>
</cp:coreProperties>
</file>