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F4CCB" w14:textId="191649DD" w:rsidR="00454888" w:rsidRPr="009405C3" w:rsidRDefault="00215B93" w:rsidP="00DB38B6">
      <w:pPr>
        <w:tabs>
          <w:tab w:val="left" w:pos="5625"/>
        </w:tabs>
        <w:spacing w:after="0" w:line="240" w:lineRule="auto"/>
        <w:jc w:val="center"/>
        <w:rPr>
          <w:rFonts w:ascii="Century Schoolbook" w:hAnsi="Century Schoolbook" w:cs="Arial"/>
          <w:b/>
          <w:color w:val="C00000"/>
          <w:sz w:val="44"/>
          <w:szCs w:val="44"/>
        </w:rPr>
      </w:pPr>
      <w:r w:rsidRPr="009405C3">
        <w:rPr>
          <w:rFonts w:ascii="Century Schoolbook" w:hAnsi="Century Schoolbook" w:cs="Arial"/>
          <w:b/>
          <w:color w:val="C00000"/>
          <w:sz w:val="44"/>
          <w:szCs w:val="44"/>
        </w:rPr>
        <w:t>EUROPA</w:t>
      </w:r>
      <w:r w:rsidR="002A295F">
        <w:rPr>
          <w:rFonts w:ascii="Century Schoolbook" w:hAnsi="Century Schoolbook" w:cs="Arial"/>
          <w:b/>
          <w:color w:val="C00000"/>
          <w:sz w:val="44"/>
          <w:szCs w:val="44"/>
        </w:rPr>
        <w:t xml:space="preserve"> COMPLETA </w:t>
      </w:r>
    </w:p>
    <w:p w14:paraId="33DF97AA" w14:textId="2063CEEC" w:rsidR="00454888" w:rsidRPr="0039048F" w:rsidRDefault="00454888" w:rsidP="00215B93">
      <w:pPr>
        <w:tabs>
          <w:tab w:val="left" w:pos="5625"/>
        </w:tabs>
        <w:spacing w:after="0" w:line="240" w:lineRule="auto"/>
        <w:rPr>
          <w:rFonts w:ascii="Century Schoolbook" w:hAnsi="Century Schoolbook" w:cs="Arial"/>
          <w:b/>
          <w:color w:val="C00000"/>
          <w:sz w:val="24"/>
          <w:szCs w:val="24"/>
        </w:rPr>
      </w:pPr>
    </w:p>
    <w:p w14:paraId="0DD6A802" w14:textId="7C95060D" w:rsidR="00E84A5A" w:rsidRDefault="0040062B" w:rsidP="00E84A5A">
      <w:pPr>
        <w:tabs>
          <w:tab w:val="left" w:pos="5625"/>
        </w:tabs>
        <w:spacing w:after="0" w:line="240" w:lineRule="auto"/>
        <w:jc w:val="center"/>
        <w:rPr>
          <w:rFonts w:ascii="Century Gothic" w:hAnsi="Century Gothic" w:cs="Arial"/>
          <w:b/>
          <w:color w:val="C00000"/>
          <w:sz w:val="24"/>
          <w:szCs w:val="24"/>
        </w:rPr>
      </w:pPr>
      <w:r>
        <w:rPr>
          <w:rFonts w:ascii="Century Gothic" w:hAnsi="Century Gothic" w:cs="Arial"/>
          <w:b/>
          <w:color w:val="C00000"/>
          <w:sz w:val="24"/>
          <w:szCs w:val="24"/>
        </w:rPr>
        <w:t xml:space="preserve">Londres – Paris – Bruselas – Brujas – Ámsterdam – </w:t>
      </w:r>
      <w:r w:rsidRPr="0040062B">
        <w:rPr>
          <w:rFonts w:ascii="Century Gothic" w:hAnsi="Century Gothic" w:cs="Arial"/>
          <w:b/>
          <w:color w:val="C00000"/>
          <w:sz w:val="24"/>
          <w:szCs w:val="24"/>
        </w:rPr>
        <w:t>F</w:t>
      </w:r>
      <w:r w:rsidRPr="0040062B">
        <w:rPr>
          <w:rFonts w:ascii="Century Gothic" w:hAnsi="Century Gothic" w:cs="Arial"/>
          <w:b/>
          <w:color w:val="C00000"/>
          <w:sz w:val="24"/>
          <w:szCs w:val="24"/>
        </w:rPr>
        <w:t>rankfurt</w:t>
      </w:r>
      <w:r>
        <w:rPr>
          <w:rFonts w:ascii="Century Gothic" w:hAnsi="Century Gothic" w:cs="Arial"/>
          <w:b/>
          <w:color w:val="C00000"/>
          <w:sz w:val="24"/>
          <w:szCs w:val="24"/>
        </w:rPr>
        <w:t xml:space="preserve"> – Múnich – Viena – Venecia – Florencia – Roma - </w:t>
      </w:r>
      <w:r w:rsidRPr="0040062B">
        <w:rPr>
          <w:rFonts w:ascii="Century Gothic" w:hAnsi="Century Gothic" w:cs="Arial"/>
          <w:b/>
          <w:color w:val="C00000"/>
          <w:sz w:val="24"/>
          <w:szCs w:val="24"/>
        </w:rPr>
        <w:t>C</w:t>
      </w:r>
      <w:r w:rsidRPr="0040062B">
        <w:rPr>
          <w:rFonts w:ascii="Century Gothic" w:hAnsi="Century Gothic" w:cs="Arial"/>
          <w:b/>
          <w:color w:val="C00000"/>
          <w:sz w:val="24"/>
          <w:szCs w:val="24"/>
        </w:rPr>
        <w:t>osta</w:t>
      </w:r>
      <w:r w:rsidRPr="0040062B">
        <w:rPr>
          <w:rFonts w:ascii="Century Gothic" w:hAnsi="Century Gothic" w:cs="Arial"/>
          <w:b/>
          <w:color w:val="C00000"/>
          <w:sz w:val="24"/>
          <w:szCs w:val="24"/>
        </w:rPr>
        <w:t xml:space="preserve"> A</w:t>
      </w:r>
      <w:r w:rsidRPr="0040062B">
        <w:rPr>
          <w:rFonts w:ascii="Century Gothic" w:hAnsi="Century Gothic" w:cs="Arial"/>
          <w:b/>
          <w:color w:val="C00000"/>
          <w:sz w:val="24"/>
          <w:szCs w:val="24"/>
        </w:rPr>
        <w:t>zul</w:t>
      </w:r>
      <w:r>
        <w:rPr>
          <w:rFonts w:ascii="Century Gothic" w:hAnsi="Century Gothic" w:cs="Arial"/>
          <w:b/>
          <w:color w:val="C00000"/>
          <w:sz w:val="24"/>
          <w:szCs w:val="24"/>
        </w:rPr>
        <w:t xml:space="preserve"> – Barcelona – Madrid </w:t>
      </w:r>
      <w:r>
        <w:rPr>
          <w:rFonts w:ascii="Century Gothic" w:hAnsi="Century Gothic" w:cs="Arial"/>
          <w:b/>
          <w:color w:val="C00000"/>
          <w:sz w:val="24"/>
          <w:szCs w:val="24"/>
        </w:rPr>
        <w:br/>
      </w:r>
      <w:r w:rsidR="001B0573">
        <w:rPr>
          <w:rFonts w:ascii="Century Gothic" w:hAnsi="Century Gothic" w:cs="Arial"/>
          <w:b/>
          <w:color w:val="C00000"/>
          <w:sz w:val="24"/>
          <w:szCs w:val="24"/>
        </w:rPr>
        <w:t>24</w:t>
      </w:r>
      <w:r w:rsidR="00E84A5A" w:rsidRPr="0039048F">
        <w:rPr>
          <w:rFonts w:ascii="Century Gothic" w:hAnsi="Century Gothic" w:cs="Arial"/>
          <w:b/>
          <w:color w:val="C00000"/>
          <w:sz w:val="24"/>
          <w:szCs w:val="24"/>
        </w:rPr>
        <w:t xml:space="preserve"> noches /</w:t>
      </w:r>
      <w:r w:rsidR="001B0573">
        <w:rPr>
          <w:rFonts w:ascii="Century Gothic" w:hAnsi="Century Gothic" w:cs="Arial"/>
          <w:b/>
          <w:color w:val="C00000"/>
          <w:sz w:val="24"/>
          <w:szCs w:val="24"/>
        </w:rPr>
        <w:t>26</w:t>
      </w:r>
      <w:r w:rsidR="00E84A5A" w:rsidRPr="0039048F">
        <w:rPr>
          <w:rFonts w:ascii="Century Gothic" w:hAnsi="Century Gothic" w:cs="Arial"/>
          <w:b/>
          <w:color w:val="C00000"/>
          <w:sz w:val="24"/>
          <w:szCs w:val="24"/>
        </w:rPr>
        <w:t xml:space="preserve"> días</w:t>
      </w:r>
    </w:p>
    <w:p w14:paraId="2DCD36AE" w14:textId="77777777" w:rsidR="009405C3" w:rsidRDefault="009405C3" w:rsidP="00C4399E">
      <w:pPr>
        <w:tabs>
          <w:tab w:val="left" w:pos="5625"/>
        </w:tabs>
        <w:spacing w:after="0" w:line="240" w:lineRule="auto"/>
        <w:rPr>
          <w:rFonts w:ascii="Century Gothic" w:hAnsi="Century Gothic" w:cs="Arial"/>
          <w:b/>
          <w:sz w:val="20"/>
          <w:szCs w:val="20"/>
        </w:rPr>
      </w:pPr>
    </w:p>
    <w:p w14:paraId="0C768388" w14:textId="34B78D60" w:rsidR="000F3914" w:rsidRDefault="000F3914" w:rsidP="009405C3">
      <w:pPr>
        <w:tabs>
          <w:tab w:val="left" w:pos="5625"/>
        </w:tabs>
        <w:spacing w:after="0" w:line="240" w:lineRule="auto"/>
        <w:jc w:val="center"/>
        <w:rPr>
          <w:rFonts w:ascii="Century Gothic" w:hAnsi="Century Gothic" w:cs="Arial"/>
          <w:b/>
          <w:sz w:val="20"/>
          <w:szCs w:val="20"/>
        </w:rPr>
      </w:pPr>
      <w:r w:rsidRPr="00C91070">
        <w:rPr>
          <w:rFonts w:ascii="Century Gothic" w:hAnsi="Century Gothic" w:cs="Arial"/>
          <w:b/>
          <w:sz w:val="20"/>
          <w:szCs w:val="20"/>
        </w:rPr>
        <w:t>ITINERARIO</w:t>
      </w:r>
    </w:p>
    <w:p w14:paraId="5E1972A6" w14:textId="77777777" w:rsidR="007E5328" w:rsidRDefault="007E5328" w:rsidP="002A295F">
      <w:pPr>
        <w:spacing w:after="0" w:line="240" w:lineRule="auto"/>
        <w:jc w:val="both"/>
        <w:rPr>
          <w:rFonts w:cstheme="minorHAnsi"/>
          <w:b/>
        </w:rPr>
      </w:pPr>
    </w:p>
    <w:p w14:paraId="74558A93" w14:textId="56B7A3F3" w:rsidR="004D31AE" w:rsidRPr="007E5328" w:rsidRDefault="002A295F" w:rsidP="002A295F">
      <w:pPr>
        <w:spacing w:after="0" w:line="240" w:lineRule="auto"/>
        <w:jc w:val="both"/>
        <w:rPr>
          <w:rFonts w:cstheme="minorHAnsi"/>
          <w:b/>
          <w:sz w:val="24"/>
          <w:szCs w:val="24"/>
        </w:rPr>
      </w:pPr>
      <w:r w:rsidRPr="007E5328">
        <w:rPr>
          <w:rFonts w:cstheme="minorHAnsi"/>
          <w:b/>
          <w:sz w:val="24"/>
          <w:szCs w:val="24"/>
        </w:rPr>
        <w:t>Día 1º: (</w:t>
      </w:r>
      <w:proofErr w:type="gramStart"/>
      <w:r w:rsidRPr="007E5328">
        <w:rPr>
          <w:rFonts w:cstheme="minorHAnsi"/>
          <w:b/>
          <w:sz w:val="24"/>
          <w:szCs w:val="24"/>
        </w:rPr>
        <w:t>Martes</w:t>
      </w:r>
      <w:proofErr w:type="gramEnd"/>
      <w:r w:rsidRPr="007E5328">
        <w:rPr>
          <w:rFonts w:cstheme="minorHAnsi"/>
          <w:b/>
          <w:sz w:val="24"/>
          <w:szCs w:val="24"/>
        </w:rPr>
        <w:t xml:space="preserve">) </w:t>
      </w:r>
    </w:p>
    <w:p w14:paraId="6FA05E2C" w14:textId="4CEDBB3D"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AMÉRICA - LONDRES</w:t>
      </w:r>
    </w:p>
    <w:p w14:paraId="7649C1A1"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Salida de su ciudad de origen con destino Londres. Noche a bordo.</w:t>
      </w:r>
    </w:p>
    <w:p w14:paraId="0696433D" w14:textId="77777777" w:rsidR="002A295F" w:rsidRPr="007E5328" w:rsidRDefault="002A295F" w:rsidP="002A295F">
      <w:pPr>
        <w:spacing w:after="0" w:line="240" w:lineRule="auto"/>
        <w:jc w:val="both"/>
        <w:rPr>
          <w:rFonts w:cstheme="minorHAnsi"/>
          <w:b/>
          <w:sz w:val="24"/>
          <w:szCs w:val="24"/>
        </w:rPr>
      </w:pPr>
    </w:p>
    <w:p w14:paraId="1DED3D4D" w14:textId="77777777" w:rsidR="00D30F18" w:rsidRPr="007E5328" w:rsidRDefault="002A295F" w:rsidP="002A295F">
      <w:pPr>
        <w:spacing w:after="0" w:line="240" w:lineRule="auto"/>
        <w:jc w:val="both"/>
        <w:rPr>
          <w:rFonts w:cstheme="minorHAnsi"/>
          <w:b/>
          <w:sz w:val="24"/>
          <w:szCs w:val="24"/>
        </w:rPr>
      </w:pPr>
      <w:r w:rsidRPr="007E5328">
        <w:rPr>
          <w:rFonts w:cstheme="minorHAnsi"/>
          <w:b/>
          <w:sz w:val="24"/>
          <w:szCs w:val="24"/>
        </w:rPr>
        <w:t>Día 2º: (</w:t>
      </w:r>
      <w:proofErr w:type="gramStart"/>
      <w:r w:rsidRPr="007E5328">
        <w:rPr>
          <w:rFonts w:cstheme="minorHAnsi"/>
          <w:b/>
          <w:sz w:val="24"/>
          <w:szCs w:val="24"/>
        </w:rPr>
        <w:t>Miércoles</w:t>
      </w:r>
      <w:proofErr w:type="gramEnd"/>
      <w:r w:rsidRPr="007E5328">
        <w:rPr>
          <w:rFonts w:cstheme="minorHAnsi"/>
          <w:b/>
          <w:sz w:val="24"/>
          <w:szCs w:val="24"/>
        </w:rPr>
        <w:t xml:space="preserve">) </w:t>
      </w:r>
    </w:p>
    <w:p w14:paraId="49C325A0" w14:textId="31558612"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LONDRES</w:t>
      </w:r>
    </w:p>
    <w:p w14:paraId="5E8750F3"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Llegada al aeropuerto de Londres y traslado al hotel. Día libre para comenzar a conocer esta ciudad cosmopolita, rica en historia y realeza. Alojamiento.</w:t>
      </w:r>
    </w:p>
    <w:p w14:paraId="083974B7" w14:textId="77777777" w:rsidR="002A295F" w:rsidRPr="007E5328" w:rsidRDefault="002A295F" w:rsidP="002A295F">
      <w:pPr>
        <w:spacing w:after="0" w:line="240" w:lineRule="auto"/>
        <w:jc w:val="both"/>
        <w:rPr>
          <w:rFonts w:cstheme="minorHAnsi"/>
          <w:b/>
          <w:sz w:val="24"/>
          <w:szCs w:val="24"/>
        </w:rPr>
      </w:pPr>
    </w:p>
    <w:p w14:paraId="15647208" w14:textId="77777777" w:rsidR="00D30F18" w:rsidRPr="007E5328" w:rsidRDefault="002A295F" w:rsidP="002A295F">
      <w:pPr>
        <w:spacing w:after="0" w:line="240" w:lineRule="auto"/>
        <w:jc w:val="both"/>
        <w:rPr>
          <w:rFonts w:cstheme="minorHAnsi"/>
          <w:b/>
          <w:sz w:val="24"/>
          <w:szCs w:val="24"/>
        </w:rPr>
      </w:pPr>
      <w:r w:rsidRPr="007E5328">
        <w:rPr>
          <w:rFonts w:cstheme="minorHAnsi"/>
          <w:b/>
          <w:sz w:val="24"/>
          <w:szCs w:val="24"/>
        </w:rPr>
        <w:t>Día 3º: (</w:t>
      </w:r>
      <w:proofErr w:type="gramStart"/>
      <w:r w:rsidRPr="007E5328">
        <w:rPr>
          <w:rFonts w:cstheme="minorHAnsi"/>
          <w:b/>
          <w:sz w:val="24"/>
          <w:szCs w:val="24"/>
        </w:rPr>
        <w:t>Jueves</w:t>
      </w:r>
      <w:proofErr w:type="gramEnd"/>
      <w:r w:rsidRPr="007E5328">
        <w:rPr>
          <w:rFonts w:cstheme="minorHAnsi"/>
          <w:b/>
          <w:sz w:val="24"/>
          <w:szCs w:val="24"/>
        </w:rPr>
        <w:t xml:space="preserve">) </w:t>
      </w:r>
    </w:p>
    <w:p w14:paraId="57F9ACDE" w14:textId="6E648BFC"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LONDRES</w:t>
      </w:r>
    </w:p>
    <w:p w14:paraId="20699864"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 xml:space="preserve">Desayuno. Por la mañana, visita panorámica de la capital del Reino Unido, recorriendo sus principales avenidas y monumentos </w:t>
      </w:r>
      <w:proofErr w:type="spellStart"/>
      <w:r w:rsidRPr="007E5328">
        <w:rPr>
          <w:rFonts w:cstheme="minorHAnsi"/>
          <w:bCs/>
          <w:sz w:val="24"/>
          <w:szCs w:val="24"/>
        </w:rPr>
        <w:t>Piccadilly</w:t>
      </w:r>
      <w:proofErr w:type="spellEnd"/>
      <w:r w:rsidRPr="007E5328">
        <w:rPr>
          <w:rFonts w:cstheme="minorHAnsi"/>
          <w:bCs/>
          <w:sz w:val="24"/>
          <w:szCs w:val="24"/>
        </w:rPr>
        <w:t xml:space="preserve"> Circus, Oxford Street, Trafalgar Square, Abadía de Westminster y terminando frente al palacio de Buckingham para asistir al cambio de guardia si se realiza en ese día. Tarde libre para seguir disfrutando de una de las capitales más animadas del mundo. Alojamiento.</w:t>
      </w:r>
    </w:p>
    <w:p w14:paraId="0E0802B5" w14:textId="77777777" w:rsidR="002A295F" w:rsidRPr="007E5328" w:rsidRDefault="002A295F" w:rsidP="002A295F">
      <w:pPr>
        <w:spacing w:after="0" w:line="240" w:lineRule="auto"/>
        <w:jc w:val="both"/>
        <w:rPr>
          <w:rFonts w:cstheme="minorHAnsi"/>
          <w:b/>
          <w:sz w:val="24"/>
          <w:szCs w:val="24"/>
        </w:rPr>
      </w:pPr>
    </w:p>
    <w:p w14:paraId="00483D4E" w14:textId="77777777" w:rsidR="00D30F18" w:rsidRPr="007E5328" w:rsidRDefault="002A295F" w:rsidP="002A295F">
      <w:pPr>
        <w:spacing w:after="0" w:line="240" w:lineRule="auto"/>
        <w:jc w:val="both"/>
        <w:rPr>
          <w:rFonts w:cstheme="minorHAnsi"/>
          <w:b/>
          <w:sz w:val="24"/>
          <w:szCs w:val="24"/>
        </w:rPr>
      </w:pPr>
      <w:r w:rsidRPr="007E5328">
        <w:rPr>
          <w:rFonts w:cstheme="minorHAnsi"/>
          <w:b/>
          <w:sz w:val="24"/>
          <w:szCs w:val="24"/>
        </w:rPr>
        <w:t>Día 4º: (</w:t>
      </w:r>
      <w:proofErr w:type="gramStart"/>
      <w:r w:rsidRPr="007E5328">
        <w:rPr>
          <w:rFonts w:cstheme="minorHAnsi"/>
          <w:b/>
          <w:sz w:val="24"/>
          <w:szCs w:val="24"/>
        </w:rPr>
        <w:t>Viernes</w:t>
      </w:r>
      <w:proofErr w:type="gramEnd"/>
      <w:r w:rsidRPr="007E5328">
        <w:rPr>
          <w:rFonts w:cstheme="minorHAnsi"/>
          <w:b/>
          <w:sz w:val="24"/>
          <w:szCs w:val="24"/>
        </w:rPr>
        <w:t xml:space="preserve">) </w:t>
      </w:r>
    </w:p>
    <w:p w14:paraId="4D9D225D" w14:textId="225B3AA9"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 xml:space="preserve">LONDRES - </w:t>
      </w:r>
      <w:proofErr w:type="spellStart"/>
      <w:r w:rsidRPr="007E5328">
        <w:rPr>
          <w:rFonts w:cstheme="minorHAnsi"/>
          <w:b/>
          <w:sz w:val="24"/>
          <w:szCs w:val="24"/>
        </w:rPr>
        <w:t>Eurotunnel</w:t>
      </w:r>
      <w:proofErr w:type="spellEnd"/>
      <w:r w:rsidRPr="007E5328">
        <w:rPr>
          <w:rFonts w:cstheme="minorHAnsi"/>
          <w:b/>
          <w:sz w:val="24"/>
          <w:szCs w:val="24"/>
        </w:rPr>
        <w:t xml:space="preserve"> - PARÍS</w:t>
      </w:r>
    </w:p>
    <w:p w14:paraId="203C2B6B"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 xml:space="preserve">Desayuno y salida hacia Folkestone para tomar el </w:t>
      </w:r>
      <w:proofErr w:type="spellStart"/>
      <w:r w:rsidRPr="007E5328">
        <w:rPr>
          <w:rFonts w:cstheme="minorHAnsi"/>
          <w:bCs/>
          <w:sz w:val="24"/>
          <w:szCs w:val="24"/>
        </w:rPr>
        <w:t>Eurotunnel</w:t>
      </w:r>
      <w:proofErr w:type="spellEnd"/>
      <w:r w:rsidRPr="007E5328">
        <w:rPr>
          <w:rFonts w:cstheme="minorHAnsi"/>
          <w:bCs/>
          <w:sz w:val="24"/>
          <w:szCs w:val="24"/>
        </w:rPr>
        <w:t xml:space="preserve"> por debajo del Canal de la Mancha, llegando a Calais y continuando por carretera a París, donde llegaremos a media tarde. A última hora de la tarde salida para hacer un recorrido por el París iluminado (en primavera y verano, las visitas se podrán realizar parcialmente con luz solar), y tendremos la ocasión de realizar de manera opcional un bello paseo en barco por el Sena. Alojamiento.</w:t>
      </w:r>
    </w:p>
    <w:p w14:paraId="3F5A7559" w14:textId="77777777" w:rsidR="002A295F" w:rsidRPr="007E5328" w:rsidRDefault="002A295F" w:rsidP="002A295F">
      <w:pPr>
        <w:spacing w:after="0" w:line="240" w:lineRule="auto"/>
        <w:jc w:val="both"/>
        <w:rPr>
          <w:rFonts w:cstheme="minorHAnsi"/>
          <w:b/>
          <w:sz w:val="24"/>
          <w:szCs w:val="24"/>
        </w:rPr>
      </w:pPr>
    </w:p>
    <w:p w14:paraId="3979D079" w14:textId="77777777" w:rsidR="00D30F18" w:rsidRPr="007E5328" w:rsidRDefault="002A295F" w:rsidP="002A295F">
      <w:pPr>
        <w:spacing w:after="0" w:line="240" w:lineRule="auto"/>
        <w:jc w:val="both"/>
        <w:rPr>
          <w:rFonts w:cstheme="minorHAnsi"/>
          <w:b/>
          <w:sz w:val="24"/>
          <w:szCs w:val="24"/>
        </w:rPr>
      </w:pPr>
      <w:r w:rsidRPr="007E5328">
        <w:rPr>
          <w:rFonts w:cstheme="minorHAnsi"/>
          <w:b/>
          <w:sz w:val="24"/>
          <w:szCs w:val="24"/>
        </w:rPr>
        <w:t>Día 5º: (</w:t>
      </w:r>
      <w:proofErr w:type="gramStart"/>
      <w:r w:rsidRPr="007E5328">
        <w:rPr>
          <w:rFonts w:cstheme="minorHAnsi"/>
          <w:b/>
          <w:sz w:val="24"/>
          <w:szCs w:val="24"/>
        </w:rPr>
        <w:t>Sábado</w:t>
      </w:r>
      <w:proofErr w:type="gramEnd"/>
      <w:r w:rsidRPr="007E5328">
        <w:rPr>
          <w:rFonts w:cstheme="minorHAnsi"/>
          <w:b/>
          <w:sz w:val="24"/>
          <w:szCs w:val="24"/>
        </w:rPr>
        <w:t xml:space="preserve">) </w:t>
      </w:r>
    </w:p>
    <w:p w14:paraId="270F82D1" w14:textId="7BE7758F"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PARÍS</w:t>
      </w:r>
    </w:p>
    <w:p w14:paraId="191A42B3"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Por la mañana, visita panorámica de la "Ciudad de la Luz" donde recorreremos sus lugares más emblemáticos, teniendo oportunidad de forma opcional de subir al 2º piso de la torre Eiffel, pudiendo admirar una bella panorámica de toda la ciudad. Tarde libre. Sugerimos hacer una visita opcional a Versalles para poder visitar su bello Palacio y famosos jardines. Alojamiento.</w:t>
      </w:r>
    </w:p>
    <w:p w14:paraId="1F7D9E67" w14:textId="77777777" w:rsidR="002A295F" w:rsidRPr="007E5328" w:rsidRDefault="002A295F" w:rsidP="002A295F">
      <w:pPr>
        <w:spacing w:after="0" w:line="240" w:lineRule="auto"/>
        <w:jc w:val="both"/>
        <w:rPr>
          <w:rFonts w:cstheme="minorHAnsi"/>
          <w:b/>
          <w:sz w:val="24"/>
          <w:szCs w:val="24"/>
        </w:rPr>
      </w:pPr>
    </w:p>
    <w:p w14:paraId="08AE155D" w14:textId="77777777" w:rsidR="00272A78" w:rsidRPr="007E5328" w:rsidRDefault="002A295F" w:rsidP="002A295F">
      <w:pPr>
        <w:spacing w:after="0" w:line="240" w:lineRule="auto"/>
        <w:jc w:val="both"/>
        <w:rPr>
          <w:rFonts w:cstheme="minorHAnsi"/>
          <w:b/>
          <w:sz w:val="24"/>
          <w:szCs w:val="24"/>
        </w:rPr>
      </w:pPr>
      <w:r w:rsidRPr="007E5328">
        <w:rPr>
          <w:rFonts w:cstheme="minorHAnsi"/>
          <w:b/>
          <w:sz w:val="24"/>
          <w:szCs w:val="24"/>
        </w:rPr>
        <w:t xml:space="preserve">Día 6º: (Domingo) </w:t>
      </w:r>
    </w:p>
    <w:p w14:paraId="7C3BB988" w14:textId="197644DD"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PARÍS</w:t>
      </w:r>
    </w:p>
    <w:p w14:paraId="1A498707"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 xml:space="preserve">Desayuno. Durante este día, podremos disfrutar a nuestro aire la hermosa ciudad, sus paseos, sus bulevares y conocer sus rincones más típicos como un auténtico parisino. Recomendamos realizar la </w:t>
      </w:r>
      <w:r w:rsidRPr="007E5328">
        <w:rPr>
          <w:rFonts w:cstheme="minorHAnsi"/>
          <w:bCs/>
          <w:sz w:val="24"/>
          <w:szCs w:val="24"/>
        </w:rPr>
        <w:lastRenderedPageBreak/>
        <w:t xml:space="preserve">visita opcional del carismático barrio de Montmartre y el barrio Latino. Por la noche, se ofrecerá la posibilidad de asistir a un cabaret típico parisino de fama mundial como el Lido o </w:t>
      </w:r>
      <w:proofErr w:type="spellStart"/>
      <w:r w:rsidRPr="007E5328">
        <w:rPr>
          <w:rFonts w:cstheme="minorHAnsi"/>
          <w:bCs/>
          <w:sz w:val="24"/>
          <w:szCs w:val="24"/>
        </w:rPr>
        <w:t>Moulin</w:t>
      </w:r>
      <w:proofErr w:type="spellEnd"/>
      <w:r w:rsidRPr="007E5328">
        <w:rPr>
          <w:rFonts w:cstheme="minorHAnsi"/>
          <w:bCs/>
          <w:sz w:val="24"/>
          <w:szCs w:val="24"/>
        </w:rPr>
        <w:t xml:space="preserve"> Rouge. Alojamiento.</w:t>
      </w:r>
    </w:p>
    <w:p w14:paraId="11CDCB52" w14:textId="77777777" w:rsidR="002A295F" w:rsidRPr="007E5328" w:rsidRDefault="002A295F" w:rsidP="002A295F">
      <w:pPr>
        <w:spacing w:after="0" w:line="240" w:lineRule="auto"/>
        <w:jc w:val="both"/>
        <w:rPr>
          <w:rFonts w:cstheme="minorHAnsi"/>
          <w:b/>
          <w:sz w:val="24"/>
          <w:szCs w:val="24"/>
        </w:rPr>
      </w:pPr>
    </w:p>
    <w:p w14:paraId="5345EB9B" w14:textId="77777777" w:rsidR="00272A78" w:rsidRPr="007E5328" w:rsidRDefault="002A295F" w:rsidP="002A295F">
      <w:pPr>
        <w:spacing w:after="0" w:line="240" w:lineRule="auto"/>
        <w:jc w:val="both"/>
        <w:rPr>
          <w:rFonts w:cstheme="minorHAnsi"/>
          <w:b/>
          <w:sz w:val="24"/>
          <w:szCs w:val="24"/>
        </w:rPr>
      </w:pPr>
      <w:r w:rsidRPr="007E5328">
        <w:rPr>
          <w:rFonts w:cstheme="minorHAnsi"/>
          <w:b/>
          <w:sz w:val="24"/>
          <w:szCs w:val="24"/>
        </w:rPr>
        <w:t>Día 7º: (</w:t>
      </w:r>
      <w:proofErr w:type="gramStart"/>
      <w:r w:rsidRPr="007E5328">
        <w:rPr>
          <w:rFonts w:cstheme="minorHAnsi"/>
          <w:b/>
          <w:sz w:val="24"/>
          <w:szCs w:val="24"/>
        </w:rPr>
        <w:t>Lunes</w:t>
      </w:r>
      <w:proofErr w:type="gramEnd"/>
      <w:r w:rsidRPr="007E5328">
        <w:rPr>
          <w:rFonts w:cstheme="minorHAnsi"/>
          <w:b/>
          <w:sz w:val="24"/>
          <w:szCs w:val="24"/>
        </w:rPr>
        <w:t xml:space="preserve">) </w:t>
      </w:r>
    </w:p>
    <w:p w14:paraId="0A204C5E" w14:textId="24B1DB5D"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PARÍS - BRUSELAS</w:t>
      </w:r>
    </w:p>
    <w:p w14:paraId="141E5B83"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y salida hacia Bruselas. Llegada y visita panorámica de la ciudad. Por la noche podremos opcionalmente disfrutar de una cena típica en el entorno de la Grand Platz, posiblemente, la más bella de Europa. Alojamiento.</w:t>
      </w:r>
    </w:p>
    <w:p w14:paraId="6BA96E41" w14:textId="77777777" w:rsidR="002A295F" w:rsidRPr="007E5328" w:rsidRDefault="002A295F" w:rsidP="002A295F">
      <w:pPr>
        <w:spacing w:after="0" w:line="240" w:lineRule="auto"/>
        <w:jc w:val="both"/>
        <w:rPr>
          <w:rFonts w:cstheme="minorHAnsi"/>
          <w:b/>
          <w:sz w:val="24"/>
          <w:szCs w:val="24"/>
        </w:rPr>
      </w:pPr>
    </w:p>
    <w:p w14:paraId="734B2405" w14:textId="77777777" w:rsidR="00272A78" w:rsidRPr="007E5328" w:rsidRDefault="002A295F" w:rsidP="002A295F">
      <w:pPr>
        <w:spacing w:after="0" w:line="240" w:lineRule="auto"/>
        <w:jc w:val="both"/>
        <w:rPr>
          <w:rFonts w:cstheme="minorHAnsi"/>
          <w:b/>
          <w:sz w:val="24"/>
          <w:szCs w:val="24"/>
        </w:rPr>
      </w:pPr>
      <w:r w:rsidRPr="007E5328">
        <w:rPr>
          <w:rFonts w:cstheme="minorHAnsi"/>
          <w:b/>
          <w:sz w:val="24"/>
          <w:szCs w:val="24"/>
        </w:rPr>
        <w:t>Día 8º: (</w:t>
      </w:r>
      <w:proofErr w:type="gramStart"/>
      <w:r w:rsidRPr="007E5328">
        <w:rPr>
          <w:rFonts w:cstheme="minorHAnsi"/>
          <w:b/>
          <w:sz w:val="24"/>
          <w:szCs w:val="24"/>
        </w:rPr>
        <w:t>Martes</w:t>
      </w:r>
      <w:proofErr w:type="gramEnd"/>
      <w:r w:rsidRPr="007E5328">
        <w:rPr>
          <w:rFonts w:cstheme="minorHAnsi"/>
          <w:b/>
          <w:sz w:val="24"/>
          <w:szCs w:val="24"/>
        </w:rPr>
        <w:t xml:space="preserve">) </w:t>
      </w:r>
    </w:p>
    <w:p w14:paraId="7FCBEC7F" w14:textId="563948E3"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BRUSELAS - GANTE - BRUJAS</w:t>
      </w:r>
    </w:p>
    <w:p w14:paraId="4D3CD340"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y salida hacia la ciudad de Gante, con su magnífica catedral y casco antiguo de ambiente medieval. Tiempo libre para pasear por la ciudad y continuación a Brujas, preciosa ciudad con sus innumerables canales. Visita de la ciudad, el Lago de Amor y el Beaterio, la Plaza Mayor y Atalaya. Posibilidad de hacer opcionalmente un paseo en barco por los canales. Alojamiento.</w:t>
      </w:r>
    </w:p>
    <w:p w14:paraId="318115B1" w14:textId="77777777" w:rsidR="002A295F" w:rsidRPr="007E5328" w:rsidRDefault="002A295F" w:rsidP="002A295F">
      <w:pPr>
        <w:spacing w:after="0" w:line="240" w:lineRule="auto"/>
        <w:jc w:val="both"/>
        <w:rPr>
          <w:rFonts w:cstheme="minorHAnsi"/>
          <w:b/>
          <w:sz w:val="24"/>
          <w:szCs w:val="24"/>
        </w:rPr>
      </w:pPr>
    </w:p>
    <w:p w14:paraId="28E66576" w14:textId="77777777" w:rsidR="00272A78" w:rsidRPr="007E5328" w:rsidRDefault="002A295F" w:rsidP="002A295F">
      <w:pPr>
        <w:spacing w:after="0" w:line="240" w:lineRule="auto"/>
        <w:jc w:val="both"/>
        <w:rPr>
          <w:rFonts w:cstheme="minorHAnsi"/>
          <w:b/>
          <w:sz w:val="24"/>
          <w:szCs w:val="24"/>
        </w:rPr>
      </w:pPr>
      <w:r w:rsidRPr="007E5328">
        <w:rPr>
          <w:rFonts w:cstheme="minorHAnsi"/>
          <w:b/>
          <w:sz w:val="24"/>
          <w:szCs w:val="24"/>
        </w:rPr>
        <w:t>Día 9º: (</w:t>
      </w:r>
      <w:proofErr w:type="gramStart"/>
      <w:r w:rsidRPr="007E5328">
        <w:rPr>
          <w:rFonts w:cstheme="minorHAnsi"/>
          <w:b/>
          <w:sz w:val="24"/>
          <w:szCs w:val="24"/>
        </w:rPr>
        <w:t>Miércoles</w:t>
      </w:r>
      <w:proofErr w:type="gramEnd"/>
      <w:r w:rsidRPr="007E5328">
        <w:rPr>
          <w:rFonts w:cstheme="minorHAnsi"/>
          <w:b/>
          <w:sz w:val="24"/>
          <w:szCs w:val="24"/>
        </w:rPr>
        <w:t xml:space="preserve">) </w:t>
      </w:r>
    </w:p>
    <w:p w14:paraId="2655356F" w14:textId="29CF2C39"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BRUJAS - AMBERES - LA HAYA - ÁMSTERDAM</w:t>
      </w:r>
    </w:p>
    <w:p w14:paraId="2DEFA590"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y salida para Amberes, el segundo puerto más importante de Europa y el mercado de diamantes más importante de la Europa Occidental. Tiempo libre y continuación a La Haya. Llegada a Ámsterdam al mediodía. Por la tarde salida para efectuar la visita de la ciudad a bordo de un barco que nos conducirá por sus canales, finalizando en una fábrica de talla de diamantes. Alojamiento.</w:t>
      </w:r>
    </w:p>
    <w:p w14:paraId="5DAF4EAA" w14:textId="77777777" w:rsidR="002A295F" w:rsidRPr="007E5328" w:rsidRDefault="002A295F" w:rsidP="002A295F">
      <w:pPr>
        <w:spacing w:after="0" w:line="240" w:lineRule="auto"/>
        <w:jc w:val="both"/>
        <w:rPr>
          <w:rFonts w:cstheme="minorHAnsi"/>
          <w:b/>
          <w:sz w:val="24"/>
          <w:szCs w:val="24"/>
        </w:rPr>
      </w:pPr>
    </w:p>
    <w:p w14:paraId="34AC08AB" w14:textId="77777777" w:rsidR="00272A78" w:rsidRPr="007E5328" w:rsidRDefault="002A295F" w:rsidP="002A295F">
      <w:pPr>
        <w:spacing w:after="0" w:line="240" w:lineRule="auto"/>
        <w:jc w:val="both"/>
        <w:rPr>
          <w:rFonts w:cstheme="minorHAnsi"/>
          <w:b/>
          <w:sz w:val="24"/>
          <w:szCs w:val="24"/>
        </w:rPr>
      </w:pPr>
      <w:r w:rsidRPr="007E5328">
        <w:rPr>
          <w:rFonts w:cstheme="minorHAnsi"/>
          <w:b/>
          <w:sz w:val="24"/>
          <w:szCs w:val="24"/>
        </w:rPr>
        <w:t>Día 10º: (</w:t>
      </w:r>
      <w:proofErr w:type="gramStart"/>
      <w:r w:rsidRPr="007E5328">
        <w:rPr>
          <w:rFonts w:cstheme="minorHAnsi"/>
          <w:b/>
          <w:sz w:val="24"/>
          <w:szCs w:val="24"/>
        </w:rPr>
        <w:t>Jueves</w:t>
      </w:r>
      <w:proofErr w:type="gramEnd"/>
      <w:r w:rsidRPr="007E5328">
        <w:rPr>
          <w:rFonts w:cstheme="minorHAnsi"/>
          <w:b/>
          <w:sz w:val="24"/>
          <w:szCs w:val="24"/>
        </w:rPr>
        <w:t xml:space="preserve">) </w:t>
      </w:r>
    </w:p>
    <w:p w14:paraId="5A5C0D8C" w14:textId="076C1EEB"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ÁMSTERDAM</w:t>
      </w:r>
    </w:p>
    <w:p w14:paraId="1880A2C2"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Día libre para disfrutar de una de las ciudades más bellas y románticas de Europa. Sugerimos hacer una visita opcional a las cercanas poblaciones de Volendam, típico pueblo pesquero, y a Marken situada en una isla unida al continente por un dique. Podremos visitar también una fábrica de queso holandés. Alojamiento.</w:t>
      </w:r>
    </w:p>
    <w:p w14:paraId="19F0995C" w14:textId="77777777" w:rsidR="002A295F" w:rsidRPr="007E5328" w:rsidRDefault="002A295F" w:rsidP="002A295F">
      <w:pPr>
        <w:spacing w:after="0" w:line="240" w:lineRule="auto"/>
        <w:jc w:val="both"/>
        <w:rPr>
          <w:rFonts w:cstheme="minorHAnsi"/>
          <w:b/>
          <w:sz w:val="24"/>
          <w:szCs w:val="24"/>
        </w:rPr>
      </w:pPr>
    </w:p>
    <w:p w14:paraId="220CF2FA"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11º: (</w:t>
      </w:r>
      <w:proofErr w:type="gramStart"/>
      <w:r w:rsidRPr="007E5328">
        <w:rPr>
          <w:rFonts w:cstheme="minorHAnsi"/>
          <w:b/>
          <w:sz w:val="24"/>
          <w:szCs w:val="24"/>
        </w:rPr>
        <w:t>Viernes</w:t>
      </w:r>
      <w:proofErr w:type="gramEnd"/>
      <w:r w:rsidRPr="007E5328">
        <w:rPr>
          <w:rFonts w:cstheme="minorHAnsi"/>
          <w:b/>
          <w:sz w:val="24"/>
          <w:szCs w:val="24"/>
        </w:rPr>
        <w:t xml:space="preserve">) </w:t>
      </w:r>
    </w:p>
    <w:p w14:paraId="0CB0E114" w14:textId="4B8F2793"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ÁMSTERDAM - COLONIA - CRUCERO POR EL RHIN - FRANKFURT</w:t>
      </w:r>
    </w:p>
    <w:p w14:paraId="78B76985"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y salida hacia Colonia. Breve parada en esta ciudad de gran belleza que ha crecido en torno al Rhin y de la que destaca su famosa Catedral. Continuación bordeando el río Rhin hasta Boppard donde embarcaremos para realizar un crucero por el río hasta St Goar. Continuación a Frankfurt. Alojamiento.</w:t>
      </w:r>
    </w:p>
    <w:p w14:paraId="2F58086E" w14:textId="77777777" w:rsidR="002A295F" w:rsidRPr="007E5328" w:rsidRDefault="002A295F" w:rsidP="002A295F">
      <w:pPr>
        <w:spacing w:after="0" w:line="240" w:lineRule="auto"/>
        <w:jc w:val="both"/>
        <w:rPr>
          <w:rFonts w:cstheme="minorHAnsi"/>
          <w:b/>
          <w:sz w:val="24"/>
          <w:szCs w:val="24"/>
        </w:rPr>
      </w:pPr>
    </w:p>
    <w:p w14:paraId="4BCB2675"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12º: (</w:t>
      </w:r>
      <w:proofErr w:type="gramStart"/>
      <w:r w:rsidRPr="007E5328">
        <w:rPr>
          <w:rFonts w:cstheme="minorHAnsi"/>
          <w:b/>
          <w:sz w:val="24"/>
          <w:szCs w:val="24"/>
        </w:rPr>
        <w:t>Sábado</w:t>
      </w:r>
      <w:proofErr w:type="gramEnd"/>
      <w:r w:rsidRPr="007E5328">
        <w:rPr>
          <w:rFonts w:cstheme="minorHAnsi"/>
          <w:b/>
          <w:sz w:val="24"/>
          <w:szCs w:val="24"/>
        </w:rPr>
        <w:t xml:space="preserve">) </w:t>
      </w:r>
    </w:p>
    <w:p w14:paraId="70EDB959" w14:textId="4DEE20C5"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FRANKFURT - MÚNICH</w:t>
      </w:r>
    </w:p>
    <w:p w14:paraId="6AEC9114"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y salida hacia la Alemania Romántica. Llegada a Múnich. Tarde libre para poder conocer la ciudad, su hermosa catedral, sus museos, sus palacios y edificios históricos. Recomendamos la posibilidad de disfrutar de una animada cena en una cervecería típica de Baviera. Alojamiento.</w:t>
      </w:r>
    </w:p>
    <w:p w14:paraId="10868EF3" w14:textId="11502E30" w:rsidR="002A295F" w:rsidRDefault="002A295F" w:rsidP="002A295F">
      <w:pPr>
        <w:spacing w:after="0" w:line="240" w:lineRule="auto"/>
        <w:jc w:val="both"/>
        <w:rPr>
          <w:rFonts w:cstheme="minorHAnsi"/>
          <w:b/>
          <w:sz w:val="24"/>
          <w:szCs w:val="24"/>
        </w:rPr>
      </w:pPr>
    </w:p>
    <w:p w14:paraId="4C089FC8" w14:textId="77777777" w:rsidR="007E5328" w:rsidRPr="007E5328" w:rsidRDefault="007E5328" w:rsidP="002A295F">
      <w:pPr>
        <w:spacing w:after="0" w:line="240" w:lineRule="auto"/>
        <w:jc w:val="both"/>
        <w:rPr>
          <w:rFonts w:cstheme="minorHAnsi"/>
          <w:b/>
          <w:sz w:val="24"/>
          <w:szCs w:val="24"/>
        </w:rPr>
      </w:pPr>
    </w:p>
    <w:p w14:paraId="24654599"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 xml:space="preserve">Día 13º: (Domingo) </w:t>
      </w:r>
    </w:p>
    <w:p w14:paraId="0A12760C" w14:textId="5C2BC05E"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MÚNICH - SALZBURGO - VIENA</w:t>
      </w:r>
    </w:p>
    <w:p w14:paraId="014753F3"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 xml:space="preserve">Desayuno y salida hacia Salzburgo. Tiempo libre para recorrer esta bella ciudad, cuna de Mozart y Patrimonio de la Humanidad por su centro histórico de los mejores </w:t>
      </w:r>
      <w:proofErr w:type="spellStart"/>
      <w:proofErr w:type="gramStart"/>
      <w:r w:rsidRPr="007E5328">
        <w:rPr>
          <w:rFonts w:cstheme="minorHAnsi"/>
          <w:bCs/>
          <w:sz w:val="24"/>
          <w:szCs w:val="24"/>
        </w:rPr>
        <w:t>conservados.Continuación</w:t>
      </w:r>
      <w:proofErr w:type="spellEnd"/>
      <w:proofErr w:type="gramEnd"/>
      <w:r w:rsidRPr="007E5328">
        <w:rPr>
          <w:rFonts w:cstheme="minorHAnsi"/>
          <w:bCs/>
          <w:sz w:val="24"/>
          <w:szCs w:val="24"/>
        </w:rPr>
        <w:t xml:space="preserve"> hacia la Imperial Viena. Llegada y alojamiento.</w:t>
      </w:r>
    </w:p>
    <w:p w14:paraId="286C3D7D" w14:textId="77777777" w:rsidR="002A295F" w:rsidRPr="007E5328" w:rsidRDefault="002A295F" w:rsidP="002A295F">
      <w:pPr>
        <w:spacing w:after="0" w:line="240" w:lineRule="auto"/>
        <w:jc w:val="both"/>
        <w:rPr>
          <w:rFonts w:cstheme="minorHAnsi"/>
          <w:b/>
          <w:sz w:val="24"/>
          <w:szCs w:val="24"/>
        </w:rPr>
      </w:pPr>
    </w:p>
    <w:p w14:paraId="61526EC4"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14º: (</w:t>
      </w:r>
      <w:proofErr w:type="gramStart"/>
      <w:r w:rsidRPr="007E5328">
        <w:rPr>
          <w:rFonts w:cstheme="minorHAnsi"/>
          <w:b/>
          <w:sz w:val="24"/>
          <w:szCs w:val="24"/>
        </w:rPr>
        <w:t>Lunes</w:t>
      </w:r>
      <w:proofErr w:type="gramEnd"/>
      <w:r w:rsidRPr="007E5328">
        <w:rPr>
          <w:rFonts w:cstheme="minorHAnsi"/>
          <w:b/>
          <w:sz w:val="24"/>
          <w:szCs w:val="24"/>
        </w:rPr>
        <w:t xml:space="preserve">) </w:t>
      </w:r>
    </w:p>
    <w:p w14:paraId="49E9F184" w14:textId="2210BC06"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VIENA</w:t>
      </w:r>
    </w:p>
    <w:p w14:paraId="2EE333D0"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Por la mañana, visita panorámica de esta histórica ciudad que fuera capital del Imperio Austro-Húngaro. Terminando nuestra visita, podremos seguir conociendo la ciudad de manera libre. Por la noche, sugerimos asistir opcionalmente a una cena con espectáculo para disfrutar de los valses Vieneses. Alojamiento.</w:t>
      </w:r>
    </w:p>
    <w:p w14:paraId="5D478AC0" w14:textId="77777777" w:rsidR="002A295F" w:rsidRPr="007E5328" w:rsidRDefault="002A295F" w:rsidP="002A295F">
      <w:pPr>
        <w:spacing w:after="0" w:line="240" w:lineRule="auto"/>
        <w:jc w:val="both"/>
        <w:rPr>
          <w:rFonts w:cstheme="minorHAnsi"/>
          <w:b/>
          <w:sz w:val="24"/>
          <w:szCs w:val="24"/>
        </w:rPr>
      </w:pPr>
    </w:p>
    <w:p w14:paraId="1805656D"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15º: (</w:t>
      </w:r>
      <w:proofErr w:type="gramStart"/>
      <w:r w:rsidRPr="007E5328">
        <w:rPr>
          <w:rFonts w:cstheme="minorHAnsi"/>
          <w:b/>
          <w:sz w:val="24"/>
          <w:szCs w:val="24"/>
        </w:rPr>
        <w:t>Martes</w:t>
      </w:r>
      <w:proofErr w:type="gramEnd"/>
      <w:r w:rsidRPr="007E5328">
        <w:rPr>
          <w:rFonts w:cstheme="minorHAnsi"/>
          <w:b/>
          <w:sz w:val="24"/>
          <w:szCs w:val="24"/>
        </w:rPr>
        <w:t xml:space="preserve">) </w:t>
      </w:r>
    </w:p>
    <w:p w14:paraId="2F75BB27" w14:textId="7709F935"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VIENA - LIUBLIANA - VENECIA</w:t>
      </w:r>
    </w:p>
    <w:p w14:paraId="52998D26"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y salida hacia Graz para cruzar la frontera con Eslovenia, y llegar a su hermosa capital al mediodía, Liubliana. Tiempo libre para callejear por su casco antiguo, conocer el mercado central y la catedral de San Nicolás. A primera hora de la tarde salida hacia Venecia, la ciudad de los canales. Alojamiento.</w:t>
      </w:r>
    </w:p>
    <w:p w14:paraId="67C8DDAB" w14:textId="77777777" w:rsidR="002A295F" w:rsidRPr="007E5328" w:rsidRDefault="002A295F" w:rsidP="002A295F">
      <w:pPr>
        <w:spacing w:after="0" w:line="240" w:lineRule="auto"/>
        <w:jc w:val="both"/>
        <w:rPr>
          <w:rFonts w:cstheme="minorHAnsi"/>
          <w:b/>
          <w:sz w:val="24"/>
          <w:szCs w:val="24"/>
        </w:rPr>
      </w:pPr>
    </w:p>
    <w:p w14:paraId="2948DB52"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16º: (</w:t>
      </w:r>
      <w:proofErr w:type="gramStart"/>
      <w:r w:rsidRPr="007E5328">
        <w:rPr>
          <w:rFonts w:cstheme="minorHAnsi"/>
          <w:b/>
          <w:sz w:val="24"/>
          <w:szCs w:val="24"/>
        </w:rPr>
        <w:t>Miércoles</w:t>
      </w:r>
      <w:proofErr w:type="gramEnd"/>
      <w:r w:rsidRPr="007E5328">
        <w:rPr>
          <w:rFonts w:cstheme="minorHAnsi"/>
          <w:b/>
          <w:sz w:val="24"/>
          <w:szCs w:val="24"/>
        </w:rPr>
        <w:t xml:space="preserve">) </w:t>
      </w:r>
    </w:p>
    <w:p w14:paraId="5B9DEAE8" w14:textId="6B129CAC"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VENECIA - PADUA - FLORENCIA</w:t>
      </w:r>
    </w:p>
    <w:p w14:paraId="54499E8C"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y visita panorámica a pie de esta singular ciudad, finalizando en la plaza de San Marcos, e incluyendo la visita a un taller del famoso cristal veneciano. Tiempo libre para almorzar. Seguidamente, de manera opcional, recomendamos realizar un hermoso paseo en góndola por los míticos canales. A continuación, salida hacia Padua, breve parada para visitar la iglesia de San Antonio y proseguiremos hacia Florencia, posiblemente la ciudad más bella de Italia, por su riqueza arquitectónica y artística. Alojamiento.</w:t>
      </w:r>
    </w:p>
    <w:p w14:paraId="275439A7" w14:textId="77777777" w:rsidR="002A295F" w:rsidRPr="007E5328" w:rsidRDefault="002A295F" w:rsidP="002A295F">
      <w:pPr>
        <w:spacing w:after="0" w:line="240" w:lineRule="auto"/>
        <w:jc w:val="both"/>
        <w:rPr>
          <w:rFonts w:cstheme="minorHAnsi"/>
          <w:b/>
          <w:sz w:val="24"/>
          <w:szCs w:val="24"/>
        </w:rPr>
      </w:pPr>
    </w:p>
    <w:p w14:paraId="69EB7864"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17º: (</w:t>
      </w:r>
      <w:proofErr w:type="gramStart"/>
      <w:r w:rsidRPr="007E5328">
        <w:rPr>
          <w:rFonts w:cstheme="minorHAnsi"/>
          <w:b/>
          <w:sz w:val="24"/>
          <w:szCs w:val="24"/>
        </w:rPr>
        <w:t>Jueves</w:t>
      </w:r>
      <w:proofErr w:type="gramEnd"/>
      <w:r w:rsidRPr="007E5328">
        <w:rPr>
          <w:rFonts w:cstheme="minorHAnsi"/>
          <w:b/>
          <w:sz w:val="24"/>
          <w:szCs w:val="24"/>
        </w:rPr>
        <w:t xml:space="preserve">) </w:t>
      </w:r>
    </w:p>
    <w:p w14:paraId="28FFFFF3" w14:textId="29894CAC"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FLORENCIA</w:t>
      </w:r>
    </w:p>
    <w:p w14:paraId="000AD643"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Por la mañana recorrido panorámico por el centro artístico de la ciudad con su Duomo, el Campanile de Giotto, el Baptisterio de San Giovanni, la Iglesia de S. Lorenzo, la Plaza de la Signoria, la Loggia dei Lanzi, finalizando el recorrido en el magnífico y espectacular Ponte Vecchio. Por la tarde sugerimos visitar el famoso museo de la Academia para poder admirar entre sus obras el David de Miguel Angel. Alojamiento.</w:t>
      </w:r>
    </w:p>
    <w:p w14:paraId="3ACA78AB" w14:textId="77777777" w:rsidR="002A295F" w:rsidRPr="007E5328" w:rsidRDefault="002A295F" w:rsidP="002A295F">
      <w:pPr>
        <w:spacing w:after="0" w:line="240" w:lineRule="auto"/>
        <w:jc w:val="both"/>
        <w:rPr>
          <w:rFonts w:cstheme="minorHAnsi"/>
          <w:b/>
          <w:sz w:val="24"/>
          <w:szCs w:val="24"/>
        </w:rPr>
      </w:pPr>
    </w:p>
    <w:p w14:paraId="2546D5EB"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18º: (</w:t>
      </w:r>
      <w:proofErr w:type="gramStart"/>
      <w:r w:rsidRPr="007E5328">
        <w:rPr>
          <w:rFonts w:cstheme="minorHAnsi"/>
          <w:b/>
          <w:sz w:val="24"/>
          <w:szCs w:val="24"/>
        </w:rPr>
        <w:t>Viernes</w:t>
      </w:r>
      <w:proofErr w:type="gramEnd"/>
      <w:r w:rsidRPr="007E5328">
        <w:rPr>
          <w:rFonts w:cstheme="minorHAnsi"/>
          <w:b/>
          <w:sz w:val="24"/>
          <w:szCs w:val="24"/>
        </w:rPr>
        <w:t xml:space="preserve">) </w:t>
      </w:r>
    </w:p>
    <w:p w14:paraId="5A9ABF33" w14:textId="134F3416"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FLORENCIA - SIENA - ASIS- ROMA</w:t>
      </w:r>
    </w:p>
    <w:p w14:paraId="7DA5EEA0"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 xml:space="preserve">Desayuno y salida hacia la plaza del Campo de Siena donde podremos recordar las bellas imágenes de la famosa "carrera del palio". Continuaremos nuestro viaje hacia Asís. Tiempo libre para almorzar y conocer las basílicas. Continuaremos hacia Roma. A última hora haremos un recorrido de la Roma </w:t>
      </w:r>
      <w:r w:rsidRPr="007E5328">
        <w:rPr>
          <w:rFonts w:cstheme="minorHAnsi"/>
          <w:bCs/>
          <w:sz w:val="24"/>
          <w:szCs w:val="24"/>
        </w:rPr>
        <w:lastRenderedPageBreak/>
        <w:t>iluminada (en primavera y verano, las visitas se podrán realizar parcialmente con luz solar) para poder admirar todo el esplendor de la ciudad. Alojamiento.</w:t>
      </w:r>
    </w:p>
    <w:p w14:paraId="61C06DEE" w14:textId="77777777" w:rsidR="002A295F" w:rsidRPr="007E5328" w:rsidRDefault="002A295F" w:rsidP="002A295F">
      <w:pPr>
        <w:spacing w:after="0" w:line="240" w:lineRule="auto"/>
        <w:jc w:val="both"/>
        <w:rPr>
          <w:rFonts w:cstheme="minorHAnsi"/>
          <w:b/>
          <w:sz w:val="24"/>
          <w:szCs w:val="24"/>
        </w:rPr>
      </w:pPr>
    </w:p>
    <w:p w14:paraId="3D3FB112"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19º: (</w:t>
      </w:r>
      <w:proofErr w:type="gramStart"/>
      <w:r w:rsidRPr="007E5328">
        <w:rPr>
          <w:rFonts w:cstheme="minorHAnsi"/>
          <w:b/>
          <w:sz w:val="24"/>
          <w:szCs w:val="24"/>
        </w:rPr>
        <w:t>Sábado</w:t>
      </w:r>
      <w:proofErr w:type="gramEnd"/>
      <w:r w:rsidRPr="007E5328">
        <w:rPr>
          <w:rFonts w:cstheme="minorHAnsi"/>
          <w:b/>
          <w:sz w:val="24"/>
          <w:szCs w:val="24"/>
        </w:rPr>
        <w:t xml:space="preserve">) </w:t>
      </w:r>
    </w:p>
    <w:p w14:paraId="52BC6632" w14:textId="657D0222"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ROMA</w:t>
      </w:r>
    </w:p>
    <w:p w14:paraId="20A970A5"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Por la mañana, recomendamos realizar una visita opcional del Vaticano, incluyendo sus museos, Capilla Sixtina y basílica. Al término de la visita al Vaticano haremos un recorrido panorámico de la "Ciudad Eterna". Por la tarde, posibilidad de realizar una visita opcional de la "Roma Barroca" para descubrir sus emblemáticas fuentes y plazas. Alojamiento.</w:t>
      </w:r>
    </w:p>
    <w:p w14:paraId="1F5333AC" w14:textId="77777777" w:rsidR="002A295F" w:rsidRPr="007E5328" w:rsidRDefault="002A295F" w:rsidP="002A295F">
      <w:pPr>
        <w:spacing w:after="0" w:line="240" w:lineRule="auto"/>
        <w:jc w:val="both"/>
        <w:rPr>
          <w:rFonts w:cstheme="minorHAnsi"/>
          <w:b/>
          <w:sz w:val="24"/>
          <w:szCs w:val="24"/>
        </w:rPr>
      </w:pPr>
    </w:p>
    <w:p w14:paraId="680D68DE"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 xml:space="preserve">Día 20º: (Domingo) </w:t>
      </w:r>
    </w:p>
    <w:p w14:paraId="44547E6A" w14:textId="07C7CB5D"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ROMA (Nápoles y Capri)</w:t>
      </w:r>
    </w:p>
    <w:p w14:paraId="788272E9"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 xml:space="preserve">Desayuno. Día libre durante el que se podrá realizar opcionalmente una </w:t>
      </w:r>
      <w:proofErr w:type="gramStart"/>
      <w:r w:rsidRPr="007E5328">
        <w:rPr>
          <w:rFonts w:cstheme="minorHAnsi"/>
          <w:bCs/>
          <w:sz w:val="24"/>
          <w:szCs w:val="24"/>
        </w:rPr>
        <w:t>delas</w:t>
      </w:r>
      <w:proofErr w:type="gramEnd"/>
      <w:r w:rsidRPr="007E5328">
        <w:rPr>
          <w:rFonts w:cstheme="minorHAnsi"/>
          <w:bCs/>
          <w:sz w:val="24"/>
          <w:szCs w:val="24"/>
        </w:rPr>
        <w:t xml:space="preserve"> visitas más interesantes de Italia: Nápoles y Capri; una excursión de día completo con almuerzo incluido en la que visitaremos la bella ciudad de Nápoles y embarcaremos hacia la isla de Capri, conocida como La Perla Azul del Mediterráneo, </w:t>
      </w:r>
      <w:proofErr w:type="spellStart"/>
      <w:r w:rsidRPr="007E5328">
        <w:rPr>
          <w:rFonts w:cstheme="minorHAnsi"/>
          <w:bCs/>
          <w:sz w:val="24"/>
          <w:szCs w:val="24"/>
        </w:rPr>
        <w:t>visitandola</w:t>
      </w:r>
      <w:proofErr w:type="spellEnd"/>
      <w:r w:rsidRPr="007E5328">
        <w:rPr>
          <w:rFonts w:cstheme="minorHAnsi"/>
          <w:bCs/>
          <w:sz w:val="24"/>
          <w:szCs w:val="24"/>
        </w:rPr>
        <w:t xml:space="preserve"> famosa Gruta Blanca (siempre que la meteorología lo permita). A la hora prevista, regreso al hotel de Roma y alojamiento.</w:t>
      </w:r>
    </w:p>
    <w:p w14:paraId="3F7F3CA5" w14:textId="77777777" w:rsidR="002A295F" w:rsidRPr="007E5328" w:rsidRDefault="002A295F" w:rsidP="002A295F">
      <w:pPr>
        <w:spacing w:after="0" w:line="240" w:lineRule="auto"/>
        <w:jc w:val="both"/>
        <w:rPr>
          <w:rFonts w:cstheme="minorHAnsi"/>
          <w:b/>
          <w:sz w:val="24"/>
          <w:szCs w:val="24"/>
        </w:rPr>
      </w:pPr>
    </w:p>
    <w:p w14:paraId="7BB5FEDC"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21º: (</w:t>
      </w:r>
      <w:proofErr w:type="gramStart"/>
      <w:r w:rsidRPr="007E5328">
        <w:rPr>
          <w:rFonts w:cstheme="minorHAnsi"/>
          <w:b/>
          <w:sz w:val="24"/>
          <w:szCs w:val="24"/>
        </w:rPr>
        <w:t>Lunes</w:t>
      </w:r>
      <w:proofErr w:type="gramEnd"/>
      <w:r w:rsidRPr="007E5328">
        <w:rPr>
          <w:rFonts w:cstheme="minorHAnsi"/>
          <w:b/>
          <w:sz w:val="24"/>
          <w:szCs w:val="24"/>
        </w:rPr>
        <w:t xml:space="preserve">) </w:t>
      </w:r>
    </w:p>
    <w:p w14:paraId="1A81C592" w14:textId="54251372"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ROMA - PISA - CANNES o COSTA AZUL</w:t>
      </w:r>
    </w:p>
    <w:p w14:paraId="7F853A57"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 xml:space="preserve">Desayuno y salida hacia Pisa. Tiempo libre para visitar el bello conjunto monumental con su famosa Torre Inclinada. Continuación hacia el norte siguiendo la costa por la Riviera de las Flores, para llegar a la Costa Azul </w:t>
      </w:r>
      <w:proofErr w:type="spellStart"/>
      <w:r w:rsidRPr="007E5328">
        <w:rPr>
          <w:rFonts w:cstheme="minorHAnsi"/>
          <w:bCs/>
          <w:sz w:val="24"/>
          <w:szCs w:val="24"/>
        </w:rPr>
        <w:t>ó</w:t>
      </w:r>
      <w:proofErr w:type="spellEnd"/>
      <w:r w:rsidRPr="007E5328">
        <w:rPr>
          <w:rFonts w:cstheme="minorHAnsi"/>
          <w:bCs/>
          <w:sz w:val="24"/>
          <w:szCs w:val="24"/>
        </w:rPr>
        <w:t xml:space="preserve"> Cannes al finalizar la tarde. Alojamiento.</w:t>
      </w:r>
    </w:p>
    <w:p w14:paraId="351C26AC" w14:textId="77777777" w:rsidR="002A295F" w:rsidRPr="007E5328" w:rsidRDefault="002A295F" w:rsidP="002A295F">
      <w:pPr>
        <w:spacing w:after="0" w:line="240" w:lineRule="auto"/>
        <w:jc w:val="both"/>
        <w:rPr>
          <w:rFonts w:cstheme="minorHAnsi"/>
          <w:b/>
          <w:sz w:val="24"/>
          <w:szCs w:val="24"/>
        </w:rPr>
      </w:pPr>
    </w:p>
    <w:p w14:paraId="4C9D9334"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22º: (</w:t>
      </w:r>
      <w:proofErr w:type="gramStart"/>
      <w:r w:rsidRPr="007E5328">
        <w:rPr>
          <w:rFonts w:cstheme="minorHAnsi"/>
          <w:b/>
          <w:sz w:val="24"/>
          <w:szCs w:val="24"/>
        </w:rPr>
        <w:t>Martes</w:t>
      </w:r>
      <w:proofErr w:type="gramEnd"/>
      <w:r w:rsidRPr="007E5328">
        <w:rPr>
          <w:rFonts w:cstheme="minorHAnsi"/>
          <w:b/>
          <w:sz w:val="24"/>
          <w:szCs w:val="24"/>
        </w:rPr>
        <w:t xml:space="preserve">) </w:t>
      </w:r>
    </w:p>
    <w:p w14:paraId="09C12F8D" w14:textId="2D67E949"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CANNES o COSTA AZUL - BARCELONA</w:t>
      </w:r>
    </w:p>
    <w:p w14:paraId="5349EC0B"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Por la mañana salida a Arles, Nimes, Montpellier y Barcelona donde llegaremos a media tarde. Sugerimos disfrutar las múltiples posibilidades nocturnas que la ciudad ofrece. Alojamiento.</w:t>
      </w:r>
    </w:p>
    <w:p w14:paraId="55F14833" w14:textId="77777777" w:rsidR="002A295F" w:rsidRPr="007E5328" w:rsidRDefault="002A295F" w:rsidP="002A295F">
      <w:pPr>
        <w:spacing w:after="0" w:line="240" w:lineRule="auto"/>
        <w:jc w:val="both"/>
        <w:rPr>
          <w:rFonts w:cstheme="minorHAnsi"/>
          <w:b/>
          <w:sz w:val="24"/>
          <w:szCs w:val="24"/>
        </w:rPr>
      </w:pPr>
    </w:p>
    <w:p w14:paraId="2EE5D324"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23º: (</w:t>
      </w:r>
      <w:proofErr w:type="gramStart"/>
      <w:r w:rsidRPr="007E5328">
        <w:rPr>
          <w:rFonts w:cstheme="minorHAnsi"/>
          <w:b/>
          <w:sz w:val="24"/>
          <w:szCs w:val="24"/>
        </w:rPr>
        <w:t>Miércoles</w:t>
      </w:r>
      <w:proofErr w:type="gramEnd"/>
      <w:r w:rsidRPr="007E5328">
        <w:rPr>
          <w:rFonts w:cstheme="minorHAnsi"/>
          <w:b/>
          <w:sz w:val="24"/>
          <w:szCs w:val="24"/>
        </w:rPr>
        <w:t xml:space="preserve">) </w:t>
      </w:r>
    </w:p>
    <w:p w14:paraId="4F75C5DB" w14:textId="1E796D6B"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BARCELONA</w:t>
      </w:r>
    </w:p>
    <w:p w14:paraId="7434483C"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 xml:space="preserve">Desayuno. Por la mañana visita de la ciudad, recorriendo sus principales avenidas como la Plaza de Cataluña, el Paseo de Gracia, la Diagonal, la Sagrada Familia de </w:t>
      </w:r>
      <w:proofErr w:type="spellStart"/>
      <w:r w:rsidRPr="007E5328">
        <w:rPr>
          <w:rFonts w:cstheme="minorHAnsi"/>
          <w:bCs/>
          <w:sz w:val="24"/>
          <w:szCs w:val="24"/>
        </w:rPr>
        <w:t>Gaudi</w:t>
      </w:r>
      <w:proofErr w:type="spellEnd"/>
      <w:r w:rsidRPr="007E5328">
        <w:rPr>
          <w:rFonts w:cstheme="minorHAnsi"/>
          <w:bCs/>
          <w:sz w:val="24"/>
          <w:szCs w:val="24"/>
        </w:rPr>
        <w:t>, el barrio Gótico con la catedral, las Ramblas y finalmente el parque de Montjuic desde donde disfrutaremos de una bella panorámica de la ciudad y su puerto. Tarde libre. Alojamiento.</w:t>
      </w:r>
    </w:p>
    <w:p w14:paraId="14C4124C" w14:textId="77777777" w:rsidR="002A295F" w:rsidRPr="007E5328" w:rsidRDefault="002A295F" w:rsidP="002A295F">
      <w:pPr>
        <w:spacing w:after="0" w:line="240" w:lineRule="auto"/>
        <w:jc w:val="both"/>
        <w:rPr>
          <w:rFonts w:cstheme="minorHAnsi"/>
          <w:b/>
          <w:sz w:val="24"/>
          <w:szCs w:val="24"/>
        </w:rPr>
      </w:pPr>
    </w:p>
    <w:p w14:paraId="0D84107E"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24º: (</w:t>
      </w:r>
      <w:proofErr w:type="gramStart"/>
      <w:r w:rsidRPr="007E5328">
        <w:rPr>
          <w:rFonts w:cstheme="minorHAnsi"/>
          <w:b/>
          <w:sz w:val="24"/>
          <w:szCs w:val="24"/>
        </w:rPr>
        <w:t>Jueves</w:t>
      </w:r>
      <w:proofErr w:type="gramEnd"/>
      <w:r w:rsidRPr="007E5328">
        <w:rPr>
          <w:rFonts w:cstheme="minorHAnsi"/>
          <w:b/>
          <w:sz w:val="24"/>
          <w:szCs w:val="24"/>
        </w:rPr>
        <w:t xml:space="preserve">) </w:t>
      </w:r>
    </w:p>
    <w:p w14:paraId="038D99A2" w14:textId="33676BD4"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BARCELONA - ZARAGOZA - MADRID</w:t>
      </w:r>
    </w:p>
    <w:p w14:paraId="6A4B9445"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y salida hacia Zaragoza, donde tendremos oportunidad de visitar la famosa Basílica de Nuestra Señora del Pilar. Llegada a Madrid. A última hora de la tarde realizaremos un recorrido panorámico por el Madrid iluminado (pudiendo ser todavía con luz solar durante las fechas de primavera y verano) y por los alrededores de la Plaza Mayor. A continuación, posibilidad de disfrutar opcionalmente de una cena de "tapas típicamente madrileñas". Alojamiento.</w:t>
      </w:r>
    </w:p>
    <w:p w14:paraId="7B074257" w14:textId="77777777" w:rsidR="007E5328" w:rsidRPr="007E5328" w:rsidRDefault="007E5328" w:rsidP="002A295F">
      <w:pPr>
        <w:spacing w:after="0" w:line="240" w:lineRule="auto"/>
        <w:jc w:val="both"/>
        <w:rPr>
          <w:rFonts w:cstheme="minorHAnsi"/>
          <w:b/>
          <w:sz w:val="24"/>
          <w:szCs w:val="24"/>
        </w:rPr>
      </w:pPr>
    </w:p>
    <w:p w14:paraId="20E45BF4"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lastRenderedPageBreak/>
        <w:t>Día 25º: (</w:t>
      </w:r>
      <w:proofErr w:type="gramStart"/>
      <w:r w:rsidRPr="007E5328">
        <w:rPr>
          <w:rFonts w:cstheme="minorHAnsi"/>
          <w:b/>
          <w:sz w:val="24"/>
          <w:szCs w:val="24"/>
        </w:rPr>
        <w:t>Viernes</w:t>
      </w:r>
      <w:proofErr w:type="gramEnd"/>
      <w:r w:rsidRPr="007E5328">
        <w:rPr>
          <w:rFonts w:cstheme="minorHAnsi"/>
          <w:b/>
          <w:sz w:val="24"/>
          <w:szCs w:val="24"/>
        </w:rPr>
        <w:t xml:space="preserve">) </w:t>
      </w:r>
    </w:p>
    <w:p w14:paraId="5D8955B2" w14:textId="73A86B2A"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MADRID</w:t>
      </w:r>
    </w:p>
    <w:p w14:paraId="78A9847F" w14:textId="77777777" w:rsidR="002A295F" w:rsidRPr="007E5328" w:rsidRDefault="002A295F" w:rsidP="002A295F">
      <w:pPr>
        <w:spacing w:after="0" w:line="240" w:lineRule="auto"/>
        <w:jc w:val="both"/>
        <w:rPr>
          <w:rFonts w:cstheme="minorHAnsi"/>
          <w:bCs/>
          <w:sz w:val="24"/>
          <w:szCs w:val="24"/>
        </w:rPr>
      </w:pPr>
      <w:r w:rsidRPr="007E5328">
        <w:rPr>
          <w:rFonts w:cstheme="minorHAnsi"/>
          <w:bCs/>
          <w:sz w:val="24"/>
          <w:szCs w:val="24"/>
        </w:rPr>
        <w:t>Desayuno. Por la mañana visita panorámica con guía local, que nos dará a conocer los monumentos y contrastes que la capital de España ofrece, desde el Viejo y castizo Madrid hasta el más moderno y cosmopolita. Pasando también por la Plaza de Toros y el mítico Estadio Santiago Bernabéu. Tarde libre. Sugerimos hacer una excursión opcional a la vecina ciudad imperial de Toledo, pasear por sus calles y respirar su ambiente medieval, visitar su espléndida Catedral, y conocer la pintura de El Greco. Alojamiento.</w:t>
      </w:r>
    </w:p>
    <w:p w14:paraId="1A4CFF7D" w14:textId="77777777" w:rsidR="002A295F" w:rsidRPr="007E5328" w:rsidRDefault="002A295F" w:rsidP="002A295F">
      <w:pPr>
        <w:spacing w:after="0" w:line="240" w:lineRule="auto"/>
        <w:jc w:val="both"/>
        <w:rPr>
          <w:rFonts w:cstheme="minorHAnsi"/>
          <w:b/>
          <w:sz w:val="24"/>
          <w:szCs w:val="24"/>
        </w:rPr>
      </w:pPr>
    </w:p>
    <w:p w14:paraId="4A07BC68" w14:textId="77777777" w:rsidR="00470B1A" w:rsidRPr="007E5328" w:rsidRDefault="002A295F" w:rsidP="002A295F">
      <w:pPr>
        <w:spacing w:after="0" w:line="240" w:lineRule="auto"/>
        <w:jc w:val="both"/>
        <w:rPr>
          <w:rFonts w:cstheme="minorHAnsi"/>
          <w:b/>
          <w:sz w:val="24"/>
          <w:szCs w:val="24"/>
        </w:rPr>
      </w:pPr>
      <w:r w:rsidRPr="007E5328">
        <w:rPr>
          <w:rFonts w:cstheme="minorHAnsi"/>
          <w:b/>
          <w:sz w:val="24"/>
          <w:szCs w:val="24"/>
        </w:rPr>
        <w:t>Día 26º: (</w:t>
      </w:r>
      <w:proofErr w:type="gramStart"/>
      <w:r w:rsidRPr="007E5328">
        <w:rPr>
          <w:rFonts w:cstheme="minorHAnsi"/>
          <w:b/>
          <w:sz w:val="24"/>
          <w:szCs w:val="24"/>
        </w:rPr>
        <w:t>Sábado</w:t>
      </w:r>
      <w:proofErr w:type="gramEnd"/>
      <w:r w:rsidRPr="007E5328">
        <w:rPr>
          <w:rFonts w:cstheme="minorHAnsi"/>
          <w:b/>
          <w:sz w:val="24"/>
          <w:szCs w:val="24"/>
        </w:rPr>
        <w:t xml:space="preserve">) </w:t>
      </w:r>
    </w:p>
    <w:p w14:paraId="620C2776" w14:textId="25D3BC26" w:rsidR="002A295F" w:rsidRPr="007E5328" w:rsidRDefault="002A295F" w:rsidP="002A295F">
      <w:pPr>
        <w:spacing w:after="0" w:line="240" w:lineRule="auto"/>
        <w:jc w:val="both"/>
        <w:rPr>
          <w:rFonts w:cstheme="minorHAnsi"/>
          <w:b/>
          <w:sz w:val="24"/>
          <w:szCs w:val="24"/>
        </w:rPr>
      </w:pPr>
      <w:r w:rsidRPr="007E5328">
        <w:rPr>
          <w:rFonts w:cstheme="minorHAnsi"/>
          <w:b/>
          <w:sz w:val="24"/>
          <w:szCs w:val="24"/>
        </w:rPr>
        <w:t>MADRID</w:t>
      </w:r>
    </w:p>
    <w:p w14:paraId="54C20B63" w14:textId="1A2CA906" w:rsidR="00633DB3" w:rsidRPr="007E5328" w:rsidRDefault="00633DB3" w:rsidP="00633DB3">
      <w:pPr>
        <w:spacing w:after="0" w:line="240" w:lineRule="auto"/>
        <w:jc w:val="both"/>
        <w:rPr>
          <w:rFonts w:cstheme="minorHAnsi"/>
          <w:bCs/>
          <w:sz w:val="24"/>
          <w:szCs w:val="24"/>
        </w:rPr>
      </w:pPr>
      <w:r w:rsidRPr="007E5328">
        <w:rPr>
          <w:rFonts w:cstheme="minorHAnsi"/>
          <w:bCs/>
          <w:sz w:val="24"/>
          <w:szCs w:val="24"/>
        </w:rPr>
        <w:t>Desayuno a la hora indicada traslado al aeropuerto para tomar vuelo con destino a su ciudad de origen.</w:t>
      </w:r>
    </w:p>
    <w:p w14:paraId="4DB827E0" w14:textId="33B94ECF" w:rsidR="00215B93" w:rsidRDefault="00215B93" w:rsidP="003414BB">
      <w:pPr>
        <w:spacing w:after="0" w:line="240" w:lineRule="auto"/>
        <w:jc w:val="both"/>
        <w:rPr>
          <w:rFonts w:cstheme="minorHAnsi"/>
          <w:b/>
          <w:sz w:val="24"/>
          <w:szCs w:val="24"/>
        </w:rPr>
      </w:pPr>
      <w:r w:rsidRPr="007E5328">
        <w:rPr>
          <w:rFonts w:cstheme="minorHAnsi"/>
          <w:b/>
          <w:sz w:val="24"/>
          <w:szCs w:val="24"/>
        </w:rPr>
        <w:t>Fin de los servicios…</w:t>
      </w:r>
    </w:p>
    <w:p w14:paraId="0FF421DC" w14:textId="77777777" w:rsidR="003414BB" w:rsidRPr="00776210" w:rsidRDefault="003414BB" w:rsidP="00E75D3D">
      <w:pPr>
        <w:spacing w:after="0" w:line="240" w:lineRule="auto"/>
        <w:jc w:val="both"/>
        <w:rPr>
          <w:rFonts w:cstheme="minorHAnsi"/>
          <w:sz w:val="24"/>
          <w:szCs w:val="24"/>
        </w:rPr>
      </w:pPr>
    </w:p>
    <w:tbl>
      <w:tblPr>
        <w:tblW w:w="5853" w:type="dxa"/>
        <w:jc w:val="center"/>
        <w:tblCellMar>
          <w:left w:w="70" w:type="dxa"/>
          <w:right w:w="70" w:type="dxa"/>
        </w:tblCellMar>
        <w:tblLook w:val="04A0" w:firstRow="1" w:lastRow="0" w:firstColumn="1" w:lastColumn="0" w:noHBand="0" w:noVBand="1"/>
      </w:tblPr>
      <w:tblGrid>
        <w:gridCol w:w="1624"/>
        <w:gridCol w:w="4229"/>
      </w:tblGrid>
      <w:tr w:rsidR="0076086A" w:rsidRPr="00961A2B" w14:paraId="32E12ABB" w14:textId="77777777" w:rsidTr="009405C3">
        <w:trPr>
          <w:trHeight w:val="258"/>
          <w:jc w:val="center"/>
        </w:trPr>
        <w:tc>
          <w:tcPr>
            <w:tcW w:w="1624" w:type="dxa"/>
            <w:tcBorders>
              <w:top w:val="nil"/>
              <w:left w:val="single" w:sz="4" w:space="0" w:color="auto"/>
              <w:bottom w:val="single" w:sz="4" w:space="0" w:color="auto"/>
              <w:right w:val="single" w:sz="4" w:space="0" w:color="auto"/>
            </w:tcBorders>
            <w:shd w:val="clear" w:color="auto" w:fill="C00000"/>
            <w:noWrap/>
            <w:vAlign w:val="center"/>
            <w:hideMark/>
          </w:tcPr>
          <w:p w14:paraId="1D9E74A0" w14:textId="69E074AE" w:rsidR="0076086A" w:rsidRPr="0076086A" w:rsidRDefault="0076086A" w:rsidP="00B65CD4">
            <w:pPr>
              <w:spacing w:after="0" w:line="240" w:lineRule="auto"/>
              <w:jc w:val="center"/>
              <w:rPr>
                <w:rFonts w:ascii="Century Gothic" w:hAnsi="Century Gothic" w:cs="Arial"/>
                <w:b/>
                <w:bCs/>
                <w:color w:val="FFFFFF" w:themeColor="background1"/>
                <w:sz w:val="20"/>
                <w:szCs w:val="18"/>
              </w:rPr>
            </w:pPr>
            <w:r w:rsidRPr="0076086A">
              <w:rPr>
                <w:rFonts w:ascii="Century Gothic" w:hAnsi="Century Gothic" w:cs="Arial"/>
                <w:b/>
                <w:bCs/>
                <w:color w:val="FFFFFF" w:themeColor="background1"/>
                <w:sz w:val="20"/>
                <w:szCs w:val="18"/>
              </w:rPr>
              <w:t>CIUDADES</w:t>
            </w:r>
          </w:p>
        </w:tc>
        <w:tc>
          <w:tcPr>
            <w:tcW w:w="4229" w:type="dxa"/>
            <w:tcBorders>
              <w:top w:val="single" w:sz="4" w:space="0" w:color="auto"/>
              <w:left w:val="nil"/>
              <w:bottom w:val="single" w:sz="4" w:space="0" w:color="auto"/>
              <w:right w:val="single" w:sz="4" w:space="0" w:color="000000"/>
            </w:tcBorders>
            <w:shd w:val="clear" w:color="auto" w:fill="C00000"/>
            <w:noWrap/>
            <w:vAlign w:val="center"/>
            <w:hideMark/>
          </w:tcPr>
          <w:p w14:paraId="62ECD62B" w14:textId="54770CE9" w:rsidR="0076086A" w:rsidRPr="0076086A" w:rsidRDefault="00B65CD4" w:rsidP="00B65CD4">
            <w:pPr>
              <w:spacing w:after="0" w:line="240" w:lineRule="auto"/>
              <w:jc w:val="center"/>
              <w:rPr>
                <w:rFonts w:ascii="Century Gothic" w:hAnsi="Century Gothic" w:cs="Arial"/>
                <w:b/>
                <w:bCs/>
                <w:color w:val="FFFFFF" w:themeColor="background1"/>
                <w:sz w:val="20"/>
                <w:szCs w:val="18"/>
              </w:rPr>
            </w:pPr>
            <w:r w:rsidRPr="0076086A">
              <w:rPr>
                <w:rFonts w:ascii="Century Gothic" w:hAnsi="Century Gothic" w:cs="Arial"/>
                <w:b/>
                <w:bCs/>
                <w:color w:val="FFFFFF" w:themeColor="background1"/>
                <w:sz w:val="20"/>
                <w:szCs w:val="18"/>
              </w:rPr>
              <w:t>HOTELES PREVISTOS O SIMILARES</w:t>
            </w:r>
          </w:p>
        </w:tc>
      </w:tr>
      <w:tr w:rsidR="00A43B32" w:rsidRPr="00961A2B" w14:paraId="2D9120DD" w14:textId="77777777" w:rsidTr="007E5328">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03310C1F" w14:textId="74205ED7" w:rsidR="00A43B32" w:rsidRPr="00961A2B" w:rsidRDefault="007E5328"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Londres </w:t>
            </w:r>
          </w:p>
        </w:tc>
        <w:tc>
          <w:tcPr>
            <w:tcW w:w="4229" w:type="dxa"/>
            <w:tcBorders>
              <w:top w:val="nil"/>
              <w:left w:val="nil"/>
              <w:bottom w:val="single" w:sz="4" w:space="0" w:color="auto"/>
              <w:right w:val="single" w:sz="8" w:space="0" w:color="auto"/>
            </w:tcBorders>
            <w:shd w:val="clear" w:color="auto" w:fill="auto"/>
            <w:noWrap/>
            <w:vAlign w:val="center"/>
          </w:tcPr>
          <w:p w14:paraId="3093B4F0" w14:textId="069A16DA" w:rsidR="00A43B32" w:rsidRPr="00961A2B"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 xml:space="preserve">Ibis London </w:t>
            </w:r>
            <w:proofErr w:type="spellStart"/>
            <w:r w:rsidRPr="007E5328">
              <w:rPr>
                <w:rFonts w:ascii="Calibri" w:eastAsia="Times New Roman" w:hAnsi="Calibri" w:cs="Calibri"/>
                <w:color w:val="000000"/>
                <w:lang w:eastAsia="es-ES"/>
              </w:rPr>
              <w:t>Earls</w:t>
            </w:r>
            <w:proofErr w:type="spellEnd"/>
            <w:r w:rsidRPr="007E5328">
              <w:rPr>
                <w:rFonts w:ascii="Calibri" w:eastAsia="Times New Roman" w:hAnsi="Calibri" w:cs="Calibri"/>
                <w:color w:val="000000"/>
                <w:lang w:eastAsia="es-ES"/>
              </w:rPr>
              <w:t xml:space="preserve"> </w:t>
            </w:r>
            <w:proofErr w:type="spellStart"/>
            <w:r w:rsidRPr="007E5328">
              <w:rPr>
                <w:rFonts w:ascii="Calibri" w:eastAsia="Times New Roman" w:hAnsi="Calibri" w:cs="Calibri"/>
                <w:color w:val="000000"/>
                <w:lang w:eastAsia="es-ES"/>
              </w:rPr>
              <w:t>Court</w:t>
            </w:r>
            <w:proofErr w:type="spellEnd"/>
            <w:r w:rsidRPr="007E5328">
              <w:rPr>
                <w:rFonts w:ascii="Calibri" w:eastAsia="Times New Roman" w:hAnsi="Calibri" w:cs="Calibri"/>
                <w:color w:val="000000"/>
                <w:lang w:eastAsia="es-ES"/>
              </w:rPr>
              <w:t xml:space="preserve"> 3</w:t>
            </w:r>
          </w:p>
        </w:tc>
      </w:tr>
      <w:tr w:rsidR="00A43B32" w:rsidRPr="00961A2B" w14:paraId="05298B43"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33A68608" w14:textId="3159631F" w:rsidR="00A43B32" w:rsidRPr="00961A2B" w:rsidRDefault="007E5328"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Paris </w:t>
            </w:r>
          </w:p>
        </w:tc>
        <w:tc>
          <w:tcPr>
            <w:tcW w:w="4229" w:type="dxa"/>
            <w:tcBorders>
              <w:top w:val="nil"/>
              <w:left w:val="nil"/>
              <w:bottom w:val="single" w:sz="4" w:space="0" w:color="auto"/>
              <w:right w:val="single" w:sz="8" w:space="0" w:color="auto"/>
            </w:tcBorders>
            <w:shd w:val="clear" w:color="auto" w:fill="auto"/>
            <w:noWrap/>
            <w:vAlign w:val="center"/>
          </w:tcPr>
          <w:p w14:paraId="7A64B967" w14:textId="64742267" w:rsidR="00A43B32" w:rsidRPr="00961A2B"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 xml:space="preserve">Hotel Ibis Porte </w:t>
            </w:r>
            <w:proofErr w:type="spellStart"/>
            <w:r w:rsidRPr="007E5328">
              <w:rPr>
                <w:rFonts w:ascii="Calibri" w:eastAsia="Times New Roman" w:hAnsi="Calibri" w:cs="Calibri"/>
                <w:color w:val="000000"/>
                <w:lang w:eastAsia="es-ES"/>
              </w:rPr>
              <w:t>D'Orleans</w:t>
            </w:r>
            <w:proofErr w:type="spellEnd"/>
          </w:p>
        </w:tc>
      </w:tr>
      <w:tr w:rsidR="00A43B32" w:rsidRPr="00961A2B" w14:paraId="65355F67"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25D03553" w14:textId="5C4B8C88" w:rsidR="00A43B32" w:rsidRPr="00961A2B" w:rsidRDefault="007E5328"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Bruselas </w:t>
            </w:r>
          </w:p>
        </w:tc>
        <w:tc>
          <w:tcPr>
            <w:tcW w:w="4229" w:type="dxa"/>
            <w:tcBorders>
              <w:top w:val="nil"/>
              <w:left w:val="nil"/>
              <w:bottom w:val="single" w:sz="4" w:space="0" w:color="auto"/>
              <w:right w:val="single" w:sz="8" w:space="0" w:color="auto"/>
            </w:tcBorders>
            <w:shd w:val="clear" w:color="auto" w:fill="auto"/>
            <w:noWrap/>
            <w:vAlign w:val="center"/>
          </w:tcPr>
          <w:p w14:paraId="24A83CE8" w14:textId="7382B38B" w:rsidR="00A43B32" w:rsidRPr="00961A2B"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 xml:space="preserve">Hilton Garden Inn </w:t>
            </w:r>
            <w:proofErr w:type="spellStart"/>
            <w:r w:rsidRPr="007E5328">
              <w:rPr>
                <w:rFonts w:ascii="Calibri" w:eastAsia="Times New Roman" w:hAnsi="Calibri" w:cs="Calibri"/>
                <w:color w:val="000000"/>
                <w:lang w:eastAsia="es-ES"/>
              </w:rPr>
              <w:t>Brussels</w:t>
            </w:r>
            <w:proofErr w:type="spellEnd"/>
            <w:r w:rsidRPr="007E5328">
              <w:rPr>
                <w:rFonts w:ascii="Calibri" w:eastAsia="Times New Roman" w:hAnsi="Calibri" w:cs="Calibri"/>
                <w:color w:val="000000"/>
                <w:lang w:eastAsia="es-ES"/>
              </w:rPr>
              <w:t xml:space="preserve"> City Center</w:t>
            </w:r>
          </w:p>
        </w:tc>
      </w:tr>
      <w:tr w:rsidR="00A43B32" w:rsidRPr="00961A2B" w14:paraId="36B0245A"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58B377F4" w14:textId="5632E9A0" w:rsidR="00A43B32" w:rsidRPr="00961A2B" w:rsidRDefault="007E5328"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Brujas </w:t>
            </w:r>
          </w:p>
        </w:tc>
        <w:tc>
          <w:tcPr>
            <w:tcW w:w="4229" w:type="dxa"/>
            <w:tcBorders>
              <w:top w:val="nil"/>
              <w:left w:val="nil"/>
              <w:bottom w:val="single" w:sz="4" w:space="0" w:color="auto"/>
              <w:right w:val="single" w:sz="8" w:space="0" w:color="auto"/>
            </w:tcBorders>
            <w:shd w:val="clear" w:color="auto" w:fill="auto"/>
            <w:noWrap/>
            <w:vAlign w:val="center"/>
          </w:tcPr>
          <w:p w14:paraId="3F1C2B26" w14:textId="4B1B92F3" w:rsidR="00A43B32" w:rsidRPr="00961A2B"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 xml:space="preserve">Ibis </w:t>
            </w:r>
            <w:proofErr w:type="spellStart"/>
            <w:r w:rsidRPr="007E5328">
              <w:rPr>
                <w:rFonts w:ascii="Calibri" w:eastAsia="Times New Roman" w:hAnsi="Calibri" w:cs="Calibri"/>
                <w:color w:val="000000"/>
                <w:lang w:eastAsia="es-ES"/>
              </w:rPr>
              <w:t>Brugge</w:t>
            </w:r>
            <w:proofErr w:type="spellEnd"/>
            <w:r w:rsidRPr="007E5328">
              <w:rPr>
                <w:rFonts w:ascii="Calibri" w:eastAsia="Times New Roman" w:hAnsi="Calibri" w:cs="Calibri"/>
                <w:color w:val="000000"/>
                <w:lang w:eastAsia="es-ES"/>
              </w:rPr>
              <w:t xml:space="preserve"> </w:t>
            </w:r>
            <w:proofErr w:type="spellStart"/>
            <w:r w:rsidRPr="007E5328">
              <w:rPr>
                <w:rFonts w:ascii="Calibri" w:eastAsia="Times New Roman" w:hAnsi="Calibri" w:cs="Calibri"/>
                <w:color w:val="000000"/>
                <w:lang w:eastAsia="es-ES"/>
              </w:rPr>
              <w:t>Centrum</w:t>
            </w:r>
            <w:proofErr w:type="spellEnd"/>
          </w:p>
        </w:tc>
      </w:tr>
      <w:tr w:rsidR="007E5328" w:rsidRPr="00961A2B" w14:paraId="34E1D510"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46165599" w14:textId="269BF9F4" w:rsidR="007E5328" w:rsidRDefault="007E5328" w:rsidP="00B65CD4">
            <w:pPr>
              <w:spacing w:after="0" w:line="240" w:lineRule="auto"/>
              <w:jc w:val="center"/>
              <w:rPr>
                <w:rFonts w:ascii="Calibri" w:eastAsia="Times New Roman" w:hAnsi="Calibri" w:cs="Calibri"/>
                <w:color w:val="000000"/>
                <w:lang w:eastAsia="es-ES"/>
              </w:rPr>
            </w:pPr>
            <w:proofErr w:type="spellStart"/>
            <w:r>
              <w:rPr>
                <w:rFonts w:ascii="Calibri" w:eastAsia="Times New Roman" w:hAnsi="Calibri" w:cs="Calibri"/>
                <w:color w:val="000000"/>
                <w:lang w:eastAsia="es-ES"/>
              </w:rPr>
              <w:t>Amsterdam</w:t>
            </w:r>
            <w:proofErr w:type="spellEnd"/>
            <w:r>
              <w:rPr>
                <w:rFonts w:ascii="Calibri" w:eastAsia="Times New Roman" w:hAnsi="Calibri" w:cs="Calibri"/>
                <w:color w:val="000000"/>
                <w:lang w:eastAsia="es-ES"/>
              </w:rPr>
              <w:t xml:space="preserve"> </w:t>
            </w:r>
          </w:p>
        </w:tc>
        <w:tc>
          <w:tcPr>
            <w:tcW w:w="4229" w:type="dxa"/>
            <w:tcBorders>
              <w:top w:val="nil"/>
              <w:left w:val="nil"/>
              <w:bottom w:val="single" w:sz="4" w:space="0" w:color="auto"/>
              <w:right w:val="single" w:sz="8" w:space="0" w:color="auto"/>
            </w:tcBorders>
            <w:shd w:val="clear" w:color="auto" w:fill="auto"/>
            <w:noWrap/>
            <w:vAlign w:val="center"/>
          </w:tcPr>
          <w:p w14:paraId="61DEA160" w14:textId="02D974F6" w:rsidR="007E5328" w:rsidRPr="009405C3"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 xml:space="preserve">Leonardo </w:t>
            </w:r>
            <w:proofErr w:type="spellStart"/>
            <w:r w:rsidRPr="007E5328">
              <w:rPr>
                <w:rFonts w:ascii="Calibri" w:eastAsia="Times New Roman" w:hAnsi="Calibri" w:cs="Calibri"/>
                <w:color w:val="000000"/>
                <w:lang w:eastAsia="es-ES"/>
              </w:rPr>
              <w:t>Rembrandtpark</w:t>
            </w:r>
            <w:proofErr w:type="spellEnd"/>
          </w:p>
        </w:tc>
      </w:tr>
      <w:tr w:rsidR="007E5328" w:rsidRPr="00961A2B" w14:paraId="20DCE27B"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270C3625" w14:textId="607B3F16" w:rsidR="007E5328" w:rsidRDefault="007E5328"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Frankfurt </w:t>
            </w:r>
          </w:p>
        </w:tc>
        <w:tc>
          <w:tcPr>
            <w:tcW w:w="4229" w:type="dxa"/>
            <w:tcBorders>
              <w:top w:val="nil"/>
              <w:left w:val="nil"/>
              <w:bottom w:val="single" w:sz="4" w:space="0" w:color="auto"/>
              <w:right w:val="single" w:sz="8" w:space="0" w:color="auto"/>
            </w:tcBorders>
            <w:shd w:val="clear" w:color="auto" w:fill="auto"/>
            <w:noWrap/>
            <w:vAlign w:val="center"/>
          </w:tcPr>
          <w:p w14:paraId="1A85FA37" w14:textId="5B9215E2" w:rsidR="007E5328" w:rsidRPr="009405C3"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Novotel Frankfurt City</w:t>
            </w:r>
          </w:p>
        </w:tc>
      </w:tr>
      <w:tr w:rsidR="007E5328" w:rsidRPr="00961A2B" w14:paraId="10C02055"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1BB931A4" w14:textId="360E17A7" w:rsidR="007E5328" w:rsidRDefault="007E5328" w:rsidP="00B65CD4">
            <w:pPr>
              <w:spacing w:after="0" w:line="240" w:lineRule="auto"/>
              <w:jc w:val="center"/>
              <w:rPr>
                <w:rFonts w:ascii="Calibri" w:eastAsia="Times New Roman" w:hAnsi="Calibri" w:cs="Calibri"/>
                <w:color w:val="000000"/>
                <w:lang w:eastAsia="es-ES"/>
              </w:rPr>
            </w:pPr>
            <w:proofErr w:type="spellStart"/>
            <w:r>
              <w:rPr>
                <w:rFonts w:ascii="Calibri" w:eastAsia="Times New Roman" w:hAnsi="Calibri" w:cs="Calibri"/>
                <w:color w:val="000000"/>
                <w:lang w:eastAsia="es-ES"/>
              </w:rPr>
              <w:t>Munich</w:t>
            </w:r>
            <w:proofErr w:type="spellEnd"/>
            <w:r>
              <w:rPr>
                <w:rFonts w:ascii="Calibri" w:eastAsia="Times New Roman" w:hAnsi="Calibri" w:cs="Calibri"/>
                <w:color w:val="000000"/>
                <w:lang w:eastAsia="es-ES"/>
              </w:rPr>
              <w:t xml:space="preserve"> </w:t>
            </w:r>
          </w:p>
        </w:tc>
        <w:tc>
          <w:tcPr>
            <w:tcW w:w="4229" w:type="dxa"/>
            <w:tcBorders>
              <w:top w:val="nil"/>
              <w:left w:val="nil"/>
              <w:bottom w:val="single" w:sz="4" w:space="0" w:color="auto"/>
              <w:right w:val="single" w:sz="8" w:space="0" w:color="auto"/>
            </w:tcBorders>
            <w:shd w:val="clear" w:color="auto" w:fill="auto"/>
            <w:noWrap/>
            <w:vAlign w:val="center"/>
          </w:tcPr>
          <w:p w14:paraId="2AB22EF4" w14:textId="1D85EA63" w:rsidR="007E5328" w:rsidRPr="009405C3" w:rsidRDefault="007E5328" w:rsidP="007E5328">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 xml:space="preserve">Hotel </w:t>
            </w:r>
            <w:proofErr w:type="spellStart"/>
            <w:r w:rsidRPr="007E5328">
              <w:rPr>
                <w:rFonts w:ascii="Calibri" w:eastAsia="Times New Roman" w:hAnsi="Calibri" w:cs="Calibri"/>
                <w:color w:val="000000"/>
                <w:lang w:eastAsia="es-ES"/>
              </w:rPr>
              <w:t>Feringapark</w:t>
            </w:r>
            <w:proofErr w:type="spellEnd"/>
          </w:p>
        </w:tc>
      </w:tr>
      <w:tr w:rsidR="007E5328" w:rsidRPr="00961A2B" w14:paraId="661F5454"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51617AD0" w14:textId="73246D6A" w:rsidR="007E5328" w:rsidRDefault="007E5328"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Viena </w:t>
            </w:r>
          </w:p>
        </w:tc>
        <w:tc>
          <w:tcPr>
            <w:tcW w:w="4229" w:type="dxa"/>
            <w:tcBorders>
              <w:top w:val="nil"/>
              <w:left w:val="nil"/>
              <w:bottom w:val="single" w:sz="4" w:space="0" w:color="auto"/>
              <w:right w:val="single" w:sz="8" w:space="0" w:color="auto"/>
            </w:tcBorders>
            <w:shd w:val="clear" w:color="auto" w:fill="auto"/>
            <w:noWrap/>
            <w:vAlign w:val="center"/>
          </w:tcPr>
          <w:p w14:paraId="23B15BE6" w14:textId="0DE5D31A" w:rsidR="007E5328" w:rsidRPr="009405C3"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Hotel Best Western Amedia Viena</w:t>
            </w:r>
          </w:p>
        </w:tc>
      </w:tr>
      <w:tr w:rsidR="007E5328" w:rsidRPr="00961A2B" w14:paraId="1CA1D192"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7D281C2C" w14:textId="0A9F49BF" w:rsidR="007E5328" w:rsidRDefault="007E5328"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Venecia </w:t>
            </w:r>
          </w:p>
        </w:tc>
        <w:tc>
          <w:tcPr>
            <w:tcW w:w="4229" w:type="dxa"/>
            <w:tcBorders>
              <w:top w:val="nil"/>
              <w:left w:val="nil"/>
              <w:bottom w:val="single" w:sz="4" w:space="0" w:color="auto"/>
              <w:right w:val="single" w:sz="8" w:space="0" w:color="auto"/>
            </w:tcBorders>
            <w:shd w:val="clear" w:color="auto" w:fill="auto"/>
            <w:noWrap/>
            <w:vAlign w:val="center"/>
          </w:tcPr>
          <w:p w14:paraId="06CDB4E8" w14:textId="070A2B19" w:rsidR="007E5328" w:rsidRPr="009405C3"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Hotel Lugano Torretta</w:t>
            </w:r>
          </w:p>
        </w:tc>
      </w:tr>
      <w:tr w:rsidR="007E5328" w:rsidRPr="00961A2B" w14:paraId="09289F81"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0DB6BA39" w14:textId="1BE70AF5" w:rsidR="007E5328" w:rsidRDefault="007E5328"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Florencia </w:t>
            </w:r>
          </w:p>
        </w:tc>
        <w:tc>
          <w:tcPr>
            <w:tcW w:w="4229" w:type="dxa"/>
            <w:tcBorders>
              <w:top w:val="nil"/>
              <w:left w:val="nil"/>
              <w:bottom w:val="single" w:sz="4" w:space="0" w:color="auto"/>
              <w:right w:val="single" w:sz="8" w:space="0" w:color="auto"/>
            </w:tcBorders>
            <w:shd w:val="clear" w:color="auto" w:fill="auto"/>
            <w:noWrap/>
            <w:vAlign w:val="center"/>
          </w:tcPr>
          <w:p w14:paraId="3612C552" w14:textId="5406D318" w:rsidR="007E5328" w:rsidRPr="009405C3" w:rsidRDefault="007E5328" w:rsidP="00B65CD4">
            <w:pPr>
              <w:spacing w:after="0" w:line="240" w:lineRule="auto"/>
              <w:jc w:val="center"/>
              <w:rPr>
                <w:rFonts w:ascii="Calibri" w:eastAsia="Times New Roman" w:hAnsi="Calibri" w:cs="Calibri"/>
                <w:color w:val="000000"/>
                <w:lang w:eastAsia="es-ES"/>
              </w:rPr>
            </w:pPr>
            <w:r w:rsidRPr="007E5328">
              <w:rPr>
                <w:rFonts w:ascii="Calibri" w:eastAsia="Times New Roman" w:hAnsi="Calibri" w:cs="Calibri"/>
                <w:color w:val="000000"/>
                <w:lang w:eastAsia="es-ES"/>
              </w:rPr>
              <w:t xml:space="preserve">Hotel </w:t>
            </w:r>
            <w:proofErr w:type="spellStart"/>
            <w:r w:rsidRPr="007E5328">
              <w:rPr>
                <w:rFonts w:ascii="Calibri" w:eastAsia="Times New Roman" w:hAnsi="Calibri" w:cs="Calibri"/>
                <w:color w:val="000000"/>
                <w:lang w:eastAsia="es-ES"/>
              </w:rPr>
              <w:t>Mirage</w:t>
            </w:r>
            <w:proofErr w:type="spellEnd"/>
          </w:p>
        </w:tc>
      </w:tr>
      <w:tr w:rsidR="007E5328" w:rsidRPr="00961A2B" w14:paraId="647C000E"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3B4671A5" w14:textId="658F515C" w:rsidR="007E5328" w:rsidRDefault="009A34DC"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Roma </w:t>
            </w:r>
          </w:p>
        </w:tc>
        <w:tc>
          <w:tcPr>
            <w:tcW w:w="4229" w:type="dxa"/>
            <w:tcBorders>
              <w:top w:val="nil"/>
              <w:left w:val="nil"/>
              <w:bottom w:val="single" w:sz="4" w:space="0" w:color="auto"/>
              <w:right w:val="single" w:sz="8" w:space="0" w:color="auto"/>
            </w:tcBorders>
            <w:shd w:val="clear" w:color="auto" w:fill="auto"/>
            <w:noWrap/>
            <w:vAlign w:val="center"/>
          </w:tcPr>
          <w:p w14:paraId="18829432" w14:textId="0D06CDC7" w:rsidR="007E5328" w:rsidRPr="009405C3" w:rsidRDefault="009A34DC" w:rsidP="00B65CD4">
            <w:pPr>
              <w:spacing w:after="0" w:line="240" w:lineRule="auto"/>
              <w:jc w:val="center"/>
              <w:rPr>
                <w:rFonts w:ascii="Calibri" w:eastAsia="Times New Roman" w:hAnsi="Calibri" w:cs="Calibri"/>
                <w:color w:val="000000"/>
                <w:lang w:eastAsia="es-ES"/>
              </w:rPr>
            </w:pPr>
            <w:proofErr w:type="spellStart"/>
            <w:r w:rsidRPr="009A34DC">
              <w:rPr>
                <w:rFonts w:ascii="Calibri" w:eastAsia="Times New Roman" w:hAnsi="Calibri" w:cs="Calibri"/>
                <w:color w:val="000000"/>
                <w:lang w:eastAsia="es-ES"/>
              </w:rPr>
              <w:t>Barcelo</w:t>
            </w:r>
            <w:proofErr w:type="spellEnd"/>
            <w:r w:rsidRPr="009A34DC">
              <w:rPr>
                <w:rFonts w:ascii="Calibri" w:eastAsia="Times New Roman" w:hAnsi="Calibri" w:cs="Calibri"/>
                <w:color w:val="000000"/>
                <w:lang w:eastAsia="es-ES"/>
              </w:rPr>
              <w:t xml:space="preserve"> Aran Park</w:t>
            </w:r>
          </w:p>
        </w:tc>
      </w:tr>
      <w:tr w:rsidR="007E5328" w:rsidRPr="00961A2B" w14:paraId="45F6447F"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74A40E4F" w14:textId="06B5994E" w:rsidR="007E5328" w:rsidRDefault="009A34DC"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Costa Azul </w:t>
            </w:r>
          </w:p>
        </w:tc>
        <w:tc>
          <w:tcPr>
            <w:tcW w:w="4229" w:type="dxa"/>
            <w:tcBorders>
              <w:top w:val="nil"/>
              <w:left w:val="nil"/>
              <w:bottom w:val="single" w:sz="4" w:space="0" w:color="auto"/>
              <w:right w:val="single" w:sz="8" w:space="0" w:color="auto"/>
            </w:tcBorders>
            <w:shd w:val="clear" w:color="auto" w:fill="auto"/>
            <w:noWrap/>
            <w:vAlign w:val="center"/>
          </w:tcPr>
          <w:p w14:paraId="54C5DE84" w14:textId="7949579F" w:rsidR="007E5328" w:rsidRPr="009405C3" w:rsidRDefault="009A34DC" w:rsidP="00B65CD4">
            <w:pPr>
              <w:spacing w:after="0" w:line="240" w:lineRule="auto"/>
              <w:jc w:val="center"/>
              <w:rPr>
                <w:rFonts w:ascii="Calibri" w:eastAsia="Times New Roman" w:hAnsi="Calibri" w:cs="Calibri"/>
                <w:color w:val="000000"/>
                <w:lang w:eastAsia="es-ES"/>
              </w:rPr>
            </w:pPr>
            <w:r w:rsidRPr="009A34DC">
              <w:rPr>
                <w:rFonts w:ascii="Calibri" w:eastAsia="Times New Roman" w:hAnsi="Calibri" w:cs="Calibri"/>
                <w:color w:val="000000"/>
                <w:lang w:eastAsia="es-ES"/>
              </w:rPr>
              <w:t>Amarante Hotel</w:t>
            </w:r>
          </w:p>
        </w:tc>
      </w:tr>
      <w:tr w:rsidR="009A34DC" w:rsidRPr="00961A2B" w14:paraId="719B7688"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39DD0C87" w14:textId="5DA779F4" w:rsidR="009A34DC" w:rsidRDefault="009A34DC"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Barcelona </w:t>
            </w:r>
          </w:p>
        </w:tc>
        <w:tc>
          <w:tcPr>
            <w:tcW w:w="4229" w:type="dxa"/>
            <w:tcBorders>
              <w:top w:val="nil"/>
              <w:left w:val="nil"/>
              <w:bottom w:val="single" w:sz="4" w:space="0" w:color="auto"/>
              <w:right w:val="single" w:sz="8" w:space="0" w:color="auto"/>
            </w:tcBorders>
            <w:shd w:val="clear" w:color="auto" w:fill="auto"/>
            <w:noWrap/>
            <w:vAlign w:val="center"/>
          </w:tcPr>
          <w:p w14:paraId="703663B1" w14:textId="2BBD5A81" w:rsidR="009A34DC" w:rsidRPr="009A34DC" w:rsidRDefault="009A34DC" w:rsidP="00B65CD4">
            <w:pPr>
              <w:spacing w:after="0" w:line="240" w:lineRule="auto"/>
              <w:jc w:val="center"/>
              <w:rPr>
                <w:rFonts w:ascii="Calibri" w:eastAsia="Times New Roman" w:hAnsi="Calibri" w:cs="Calibri"/>
                <w:color w:val="000000"/>
                <w:lang w:eastAsia="es-ES"/>
              </w:rPr>
            </w:pPr>
            <w:r w:rsidRPr="009A34DC">
              <w:rPr>
                <w:rFonts w:ascii="Calibri" w:eastAsia="Times New Roman" w:hAnsi="Calibri" w:cs="Calibri"/>
                <w:color w:val="000000"/>
                <w:lang w:eastAsia="es-ES"/>
              </w:rPr>
              <w:t>Hotel Rafael Badalona</w:t>
            </w:r>
          </w:p>
        </w:tc>
      </w:tr>
      <w:tr w:rsidR="009A34DC" w:rsidRPr="00961A2B" w14:paraId="0F164C66" w14:textId="77777777" w:rsidTr="009405C3">
        <w:trPr>
          <w:trHeight w:val="258"/>
          <w:jc w:val="center"/>
        </w:trPr>
        <w:tc>
          <w:tcPr>
            <w:tcW w:w="1624" w:type="dxa"/>
            <w:tcBorders>
              <w:top w:val="nil"/>
              <w:left w:val="single" w:sz="8" w:space="0" w:color="auto"/>
              <w:bottom w:val="single" w:sz="4" w:space="0" w:color="auto"/>
              <w:right w:val="single" w:sz="4" w:space="0" w:color="auto"/>
            </w:tcBorders>
            <w:shd w:val="clear" w:color="auto" w:fill="auto"/>
            <w:noWrap/>
            <w:vAlign w:val="center"/>
          </w:tcPr>
          <w:p w14:paraId="253F3766" w14:textId="685ACD77" w:rsidR="009A34DC" w:rsidRDefault="009A34DC" w:rsidP="00B65CD4">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Madrid </w:t>
            </w:r>
          </w:p>
        </w:tc>
        <w:tc>
          <w:tcPr>
            <w:tcW w:w="4229" w:type="dxa"/>
            <w:tcBorders>
              <w:top w:val="nil"/>
              <w:left w:val="nil"/>
              <w:bottom w:val="single" w:sz="4" w:space="0" w:color="auto"/>
              <w:right w:val="single" w:sz="8" w:space="0" w:color="auto"/>
            </w:tcBorders>
            <w:shd w:val="clear" w:color="auto" w:fill="auto"/>
            <w:noWrap/>
            <w:vAlign w:val="center"/>
          </w:tcPr>
          <w:p w14:paraId="053CF882" w14:textId="07E6EDC2" w:rsidR="009A34DC" w:rsidRPr="009A34DC" w:rsidRDefault="009A34DC" w:rsidP="00B65CD4">
            <w:pPr>
              <w:spacing w:after="0" w:line="240" w:lineRule="auto"/>
              <w:jc w:val="center"/>
              <w:rPr>
                <w:rFonts w:ascii="Calibri" w:eastAsia="Times New Roman" w:hAnsi="Calibri" w:cs="Calibri"/>
                <w:color w:val="000000"/>
                <w:lang w:eastAsia="es-ES"/>
              </w:rPr>
            </w:pPr>
            <w:r w:rsidRPr="009A34DC">
              <w:rPr>
                <w:rFonts w:ascii="Calibri" w:eastAsia="Times New Roman" w:hAnsi="Calibri" w:cs="Calibri"/>
                <w:color w:val="000000"/>
                <w:lang w:eastAsia="es-ES"/>
              </w:rPr>
              <w:t>Praga Hotel</w:t>
            </w:r>
          </w:p>
        </w:tc>
      </w:tr>
    </w:tbl>
    <w:p w14:paraId="75E79364" w14:textId="6B5EE93F" w:rsidR="00E75D3D" w:rsidRDefault="00E75D3D" w:rsidP="00E75D3D">
      <w:pPr>
        <w:spacing w:after="0" w:line="240" w:lineRule="auto"/>
        <w:jc w:val="center"/>
        <w:rPr>
          <w:rFonts w:cstheme="minorHAnsi"/>
          <w:sz w:val="24"/>
          <w:szCs w:val="24"/>
        </w:rPr>
      </w:pPr>
    </w:p>
    <w:p w14:paraId="33270D53" w14:textId="77777777" w:rsidR="009405C3" w:rsidRPr="00776210" w:rsidRDefault="009405C3" w:rsidP="00E75D3D">
      <w:pPr>
        <w:spacing w:after="0" w:line="240" w:lineRule="auto"/>
        <w:jc w:val="center"/>
        <w:rPr>
          <w:rFonts w:cstheme="minorHAnsi"/>
          <w:sz w:val="24"/>
          <w:szCs w:val="24"/>
        </w:rPr>
      </w:pPr>
    </w:p>
    <w:tbl>
      <w:tblPr>
        <w:tblStyle w:val="Tablaconcuadrcula"/>
        <w:tblW w:w="0" w:type="auto"/>
        <w:tblInd w:w="2274" w:type="dxa"/>
        <w:tblLook w:val="04A0" w:firstRow="1" w:lastRow="0" w:firstColumn="1" w:lastColumn="0" w:noHBand="0" w:noVBand="1"/>
      </w:tblPr>
      <w:tblGrid>
        <w:gridCol w:w="3784"/>
        <w:gridCol w:w="1746"/>
      </w:tblGrid>
      <w:tr w:rsidR="00315E99" w:rsidRPr="00992FE7" w14:paraId="65321617" w14:textId="77777777" w:rsidTr="00315E99">
        <w:trPr>
          <w:trHeight w:val="166"/>
        </w:trPr>
        <w:tc>
          <w:tcPr>
            <w:tcW w:w="3784" w:type="dxa"/>
          </w:tcPr>
          <w:p w14:paraId="0BEC9742" w14:textId="77777777" w:rsidR="00315E99" w:rsidRPr="00992FE7" w:rsidRDefault="00315E99" w:rsidP="00DB5949">
            <w:pPr>
              <w:tabs>
                <w:tab w:val="left" w:pos="5625"/>
              </w:tabs>
              <w:rPr>
                <w:rFonts w:ascii="Century Gothic" w:hAnsi="Century Gothic" w:cs="Arial"/>
                <w:b/>
                <w:color w:val="C00000"/>
                <w:sz w:val="20"/>
                <w:szCs w:val="20"/>
              </w:rPr>
            </w:pPr>
            <w:r w:rsidRPr="00992FE7">
              <w:rPr>
                <w:rFonts w:ascii="Century Gothic" w:hAnsi="Century Gothic" w:cs="Arial"/>
                <w:b/>
                <w:color w:val="C00000"/>
                <w:sz w:val="20"/>
                <w:szCs w:val="20"/>
              </w:rPr>
              <w:t>Fechas de salida</w:t>
            </w:r>
          </w:p>
        </w:tc>
        <w:tc>
          <w:tcPr>
            <w:tcW w:w="1746" w:type="dxa"/>
            <w:vAlign w:val="center"/>
          </w:tcPr>
          <w:p w14:paraId="0E7373BB" w14:textId="77777777" w:rsidR="00315E99" w:rsidRPr="00992FE7" w:rsidRDefault="00315E99" w:rsidP="00DB5949">
            <w:pPr>
              <w:tabs>
                <w:tab w:val="left" w:pos="5625"/>
              </w:tabs>
              <w:jc w:val="center"/>
              <w:rPr>
                <w:rFonts w:ascii="Century Gothic" w:hAnsi="Century Gothic" w:cs="Arial"/>
                <w:b/>
                <w:color w:val="C00000"/>
                <w:sz w:val="20"/>
                <w:szCs w:val="20"/>
              </w:rPr>
            </w:pPr>
            <w:r>
              <w:rPr>
                <w:rFonts w:ascii="Century Gothic" w:hAnsi="Century Gothic" w:cs="Arial"/>
                <w:b/>
                <w:color w:val="C00000"/>
                <w:sz w:val="20"/>
                <w:szCs w:val="20"/>
              </w:rPr>
              <w:t>Doble / Triple</w:t>
            </w:r>
          </w:p>
        </w:tc>
      </w:tr>
      <w:tr w:rsidR="00315E99" w:rsidRPr="00992FE7" w14:paraId="3B894087" w14:textId="77777777" w:rsidTr="00315E99">
        <w:trPr>
          <w:trHeight w:val="71"/>
        </w:trPr>
        <w:tc>
          <w:tcPr>
            <w:tcW w:w="3784" w:type="dxa"/>
          </w:tcPr>
          <w:p w14:paraId="7E96F452" w14:textId="29D82AB5" w:rsidR="00315E99" w:rsidRPr="00B65CD4" w:rsidRDefault="00315E99" w:rsidP="00DB5949">
            <w:pPr>
              <w:tabs>
                <w:tab w:val="left" w:pos="5625"/>
              </w:tabs>
              <w:rPr>
                <w:rFonts w:ascii="Century Gothic" w:hAnsi="Century Gothic" w:cs="Arial"/>
                <w:b/>
                <w:color w:val="000000" w:themeColor="text1"/>
                <w:sz w:val="20"/>
                <w:szCs w:val="20"/>
              </w:rPr>
            </w:pPr>
            <w:r>
              <w:rPr>
                <w:rFonts w:ascii="Century Gothic" w:hAnsi="Century Gothic" w:cs="Arial"/>
                <w:b/>
                <w:color w:val="000000" w:themeColor="text1"/>
                <w:sz w:val="20"/>
                <w:szCs w:val="20"/>
              </w:rPr>
              <w:t xml:space="preserve">Noviembre 15 – 29 </w:t>
            </w:r>
          </w:p>
        </w:tc>
        <w:tc>
          <w:tcPr>
            <w:tcW w:w="1746" w:type="dxa"/>
            <w:vMerge w:val="restart"/>
            <w:vAlign w:val="center"/>
          </w:tcPr>
          <w:p w14:paraId="0027E621" w14:textId="275C4DE2" w:rsidR="00315E99" w:rsidRPr="00B65CD4" w:rsidRDefault="00315E99" w:rsidP="00DB5949">
            <w:pPr>
              <w:tabs>
                <w:tab w:val="left" w:pos="5625"/>
              </w:tabs>
              <w:jc w:val="center"/>
              <w:rPr>
                <w:rFonts w:ascii="Century Gothic" w:hAnsi="Century Gothic" w:cs="Arial"/>
                <w:b/>
                <w:color w:val="000000" w:themeColor="text1"/>
                <w:sz w:val="20"/>
                <w:szCs w:val="20"/>
              </w:rPr>
            </w:pPr>
            <w:r>
              <w:rPr>
                <w:rFonts w:ascii="Century Gothic" w:hAnsi="Century Gothic" w:cs="Arial"/>
                <w:b/>
                <w:color w:val="000000" w:themeColor="text1"/>
                <w:sz w:val="20"/>
                <w:szCs w:val="20"/>
              </w:rPr>
              <w:t xml:space="preserve">3.369 Usd </w:t>
            </w:r>
          </w:p>
        </w:tc>
      </w:tr>
      <w:tr w:rsidR="00315E99" w:rsidRPr="00992FE7" w14:paraId="7553CDD4" w14:textId="77777777" w:rsidTr="00315E99">
        <w:trPr>
          <w:trHeight w:val="71"/>
        </w:trPr>
        <w:tc>
          <w:tcPr>
            <w:tcW w:w="3784" w:type="dxa"/>
          </w:tcPr>
          <w:p w14:paraId="2A39A781" w14:textId="3EE5EDEF" w:rsidR="00315E99" w:rsidRPr="00B65CD4" w:rsidRDefault="00315E99" w:rsidP="00DB5949">
            <w:pPr>
              <w:tabs>
                <w:tab w:val="left" w:pos="5625"/>
              </w:tabs>
              <w:rPr>
                <w:rFonts w:ascii="Century Gothic" w:hAnsi="Century Gothic" w:cs="Arial"/>
                <w:b/>
                <w:color w:val="000000" w:themeColor="text1"/>
                <w:sz w:val="20"/>
                <w:szCs w:val="20"/>
              </w:rPr>
            </w:pPr>
            <w:r>
              <w:rPr>
                <w:rFonts w:ascii="Century Gothic" w:hAnsi="Century Gothic" w:cs="Arial"/>
                <w:b/>
                <w:color w:val="000000" w:themeColor="text1"/>
                <w:sz w:val="20"/>
                <w:szCs w:val="20"/>
              </w:rPr>
              <w:t>Diciembre 13</w:t>
            </w:r>
          </w:p>
        </w:tc>
        <w:tc>
          <w:tcPr>
            <w:tcW w:w="1746" w:type="dxa"/>
            <w:vMerge/>
            <w:vAlign w:val="center"/>
          </w:tcPr>
          <w:p w14:paraId="00DBC09B" w14:textId="77777777" w:rsidR="00315E99" w:rsidRPr="00B65CD4" w:rsidRDefault="00315E99" w:rsidP="00DB5949">
            <w:pPr>
              <w:tabs>
                <w:tab w:val="left" w:pos="5625"/>
              </w:tabs>
              <w:jc w:val="center"/>
              <w:rPr>
                <w:rFonts w:ascii="Century Gothic" w:hAnsi="Century Gothic" w:cs="Arial"/>
                <w:b/>
                <w:color w:val="000000" w:themeColor="text1"/>
                <w:sz w:val="20"/>
                <w:szCs w:val="20"/>
              </w:rPr>
            </w:pPr>
          </w:p>
        </w:tc>
      </w:tr>
      <w:tr w:rsidR="00315E99" w:rsidRPr="00992FE7" w14:paraId="74C952C6" w14:textId="77777777" w:rsidTr="00315E99">
        <w:trPr>
          <w:trHeight w:val="71"/>
        </w:trPr>
        <w:tc>
          <w:tcPr>
            <w:tcW w:w="3784" w:type="dxa"/>
          </w:tcPr>
          <w:p w14:paraId="7F441D00" w14:textId="70D97E0E" w:rsidR="00315E99" w:rsidRPr="00B65CD4" w:rsidRDefault="00315E99" w:rsidP="00DB5949">
            <w:pPr>
              <w:tabs>
                <w:tab w:val="left" w:pos="5625"/>
              </w:tabs>
              <w:rPr>
                <w:rFonts w:ascii="Century Gothic" w:hAnsi="Century Gothic" w:cs="Arial"/>
                <w:b/>
                <w:color w:val="000000" w:themeColor="text1"/>
                <w:sz w:val="20"/>
                <w:szCs w:val="20"/>
              </w:rPr>
            </w:pPr>
            <w:r>
              <w:rPr>
                <w:rFonts w:ascii="Century Gothic" w:hAnsi="Century Gothic" w:cs="Arial"/>
                <w:b/>
                <w:color w:val="000000" w:themeColor="text1"/>
                <w:sz w:val="20"/>
                <w:szCs w:val="20"/>
              </w:rPr>
              <w:t>Diciembre 20</w:t>
            </w:r>
          </w:p>
        </w:tc>
        <w:tc>
          <w:tcPr>
            <w:tcW w:w="1746" w:type="dxa"/>
            <w:vAlign w:val="center"/>
          </w:tcPr>
          <w:p w14:paraId="73198E98" w14:textId="2A214838" w:rsidR="00315E99" w:rsidRPr="00B65CD4" w:rsidRDefault="00315E99" w:rsidP="00DB5949">
            <w:pPr>
              <w:tabs>
                <w:tab w:val="left" w:pos="5625"/>
              </w:tabs>
              <w:jc w:val="center"/>
              <w:rPr>
                <w:rFonts w:ascii="Century Gothic" w:hAnsi="Century Gothic" w:cs="Arial"/>
                <w:b/>
                <w:color w:val="000000" w:themeColor="text1"/>
                <w:sz w:val="20"/>
                <w:szCs w:val="20"/>
              </w:rPr>
            </w:pPr>
            <w:r>
              <w:rPr>
                <w:rFonts w:ascii="Century Gothic" w:hAnsi="Century Gothic" w:cs="Arial"/>
                <w:b/>
                <w:color w:val="000000" w:themeColor="text1"/>
                <w:sz w:val="20"/>
                <w:szCs w:val="20"/>
              </w:rPr>
              <w:t>3.599 Usd</w:t>
            </w:r>
          </w:p>
        </w:tc>
      </w:tr>
      <w:tr w:rsidR="0078534F" w:rsidRPr="00992FE7" w14:paraId="1841523A" w14:textId="77777777" w:rsidTr="00315E99">
        <w:trPr>
          <w:trHeight w:val="71"/>
        </w:trPr>
        <w:tc>
          <w:tcPr>
            <w:tcW w:w="3784" w:type="dxa"/>
          </w:tcPr>
          <w:p w14:paraId="4AC46964" w14:textId="11145A99" w:rsidR="0078534F" w:rsidRPr="00B65CD4" w:rsidRDefault="0078534F" w:rsidP="00DB5949">
            <w:pPr>
              <w:tabs>
                <w:tab w:val="left" w:pos="5625"/>
              </w:tabs>
              <w:rPr>
                <w:rFonts w:ascii="Century Gothic" w:hAnsi="Century Gothic" w:cs="Arial"/>
                <w:b/>
                <w:color w:val="000000" w:themeColor="text1"/>
                <w:sz w:val="20"/>
                <w:szCs w:val="20"/>
              </w:rPr>
            </w:pPr>
            <w:r>
              <w:rPr>
                <w:rFonts w:ascii="Century Gothic" w:hAnsi="Century Gothic" w:cs="Arial"/>
                <w:b/>
                <w:color w:val="000000" w:themeColor="text1"/>
                <w:sz w:val="20"/>
                <w:szCs w:val="20"/>
              </w:rPr>
              <w:t xml:space="preserve">Enero 10 – 24 </w:t>
            </w:r>
          </w:p>
        </w:tc>
        <w:tc>
          <w:tcPr>
            <w:tcW w:w="1746" w:type="dxa"/>
            <w:vMerge w:val="restart"/>
            <w:vAlign w:val="center"/>
          </w:tcPr>
          <w:p w14:paraId="6C0BFFA9" w14:textId="7849D074" w:rsidR="0078534F" w:rsidRPr="00B65CD4" w:rsidRDefault="0078534F" w:rsidP="00DB5949">
            <w:pPr>
              <w:tabs>
                <w:tab w:val="left" w:pos="5625"/>
              </w:tabs>
              <w:jc w:val="center"/>
              <w:rPr>
                <w:rFonts w:ascii="Century Gothic" w:hAnsi="Century Gothic" w:cs="Arial"/>
                <w:b/>
                <w:color w:val="000000" w:themeColor="text1"/>
                <w:sz w:val="20"/>
                <w:szCs w:val="20"/>
              </w:rPr>
            </w:pPr>
            <w:r>
              <w:rPr>
                <w:rFonts w:ascii="Century Gothic" w:hAnsi="Century Gothic" w:cs="Arial"/>
                <w:b/>
                <w:color w:val="000000" w:themeColor="text1"/>
                <w:sz w:val="20"/>
                <w:szCs w:val="20"/>
              </w:rPr>
              <w:t xml:space="preserve">3.199 Usd </w:t>
            </w:r>
          </w:p>
        </w:tc>
      </w:tr>
      <w:tr w:rsidR="0078534F" w:rsidRPr="00992FE7" w14:paraId="1802172A" w14:textId="77777777" w:rsidTr="00315E99">
        <w:trPr>
          <w:trHeight w:val="71"/>
        </w:trPr>
        <w:tc>
          <w:tcPr>
            <w:tcW w:w="3784" w:type="dxa"/>
          </w:tcPr>
          <w:p w14:paraId="66B14B0C" w14:textId="0642DF84" w:rsidR="0078534F" w:rsidRPr="00B65CD4" w:rsidRDefault="0078534F" w:rsidP="00DB5949">
            <w:pPr>
              <w:tabs>
                <w:tab w:val="left" w:pos="5625"/>
              </w:tabs>
              <w:rPr>
                <w:rFonts w:ascii="Century Gothic" w:hAnsi="Century Gothic" w:cs="Arial"/>
                <w:b/>
                <w:color w:val="000000" w:themeColor="text1"/>
                <w:sz w:val="20"/>
                <w:szCs w:val="20"/>
              </w:rPr>
            </w:pPr>
            <w:r>
              <w:rPr>
                <w:rFonts w:ascii="Century Gothic" w:hAnsi="Century Gothic" w:cs="Arial"/>
                <w:b/>
                <w:color w:val="000000" w:themeColor="text1"/>
                <w:sz w:val="20"/>
                <w:szCs w:val="20"/>
              </w:rPr>
              <w:t xml:space="preserve">Febrero 7 – 21 – 28 </w:t>
            </w:r>
          </w:p>
        </w:tc>
        <w:tc>
          <w:tcPr>
            <w:tcW w:w="1746" w:type="dxa"/>
            <w:vMerge/>
            <w:vAlign w:val="center"/>
          </w:tcPr>
          <w:p w14:paraId="3A98EE7D" w14:textId="77777777" w:rsidR="0078534F" w:rsidRPr="00B65CD4" w:rsidRDefault="0078534F" w:rsidP="00DB5949">
            <w:pPr>
              <w:tabs>
                <w:tab w:val="left" w:pos="5625"/>
              </w:tabs>
              <w:jc w:val="center"/>
              <w:rPr>
                <w:rFonts w:ascii="Century Gothic" w:hAnsi="Century Gothic" w:cs="Arial"/>
                <w:b/>
                <w:color w:val="000000" w:themeColor="text1"/>
                <w:sz w:val="20"/>
                <w:szCs w:val="20"/>
              </w:rPr>
            </w:pPr>
          </w:p>
        </w:tc>
      </w:tr>
      <w:tr w:rsidR="0078534F" w:rsidRPr="00992FE7" w14:paraId="33BDBA37" w14:textId="77777777" w:rsidTr="00315E99">
        <w:trPr>
          <w:trHeight w:val="71"/>
        </w:trPr>
        <w:tc>
          <w:tcPr>
            <w:tcW w:w="3784" w:type="dxa"/>
          </w:tcPr>
          <w:p w14:paraId="272DF2E5" w14:textId="14AF9D16" w:rsidR="0078534F" w:rsidRPr="00B65CD4" w:rsidRDefault="0078534F" w:rsidP="00DB5949">
            <w:pPr>
              <w:tabs>
                <w:tab w:val="left" w:pos="5625"/>
              </w:tabs>
              <w:rPr>
                <w:rFonts w:ascii="Century Gothic" w:hAnsi="Century Gothic" w:cs="Arial"/>
                <w:b/>
                <w:color w:val="000000" w:themeColor="text1"/>
                <w:sz w:val="20"/>
                <w:szCs w:val="20"/>
              </w:rPr>
            </w:pPr>
            <w:r>
              <w:rPr>
                <w:rFonts w:ascii="Century Gothic" w:hAnsi="Century Gothic" w:cs="Arial"/>
                <w:b/>
                <w:color w:val="000000" w:themeColor="text1"/>
                <w:sz w:val="20"/>
                <w:szCs w:val="20"/>
              </w:rPr>
              <w:t>Marzo 7 – 14</w:t>
            </w:r>
          </w:p>
        </w:tc>
        <w:tc>
          <w:tcPr>
            <w:tcW w:w="1746" w:type="dxa"/>
            <w:vMerge/>
            <w:vAlign w:val="center"/>
          </w:tcPr>
          <w:p w14:paraId="28CBF689" w14:textId="77777777" w:rsidR="0078534F" w:rsidRPr="00B65CD4" w:rsidRDefault="0078534F" w:rsidP="00DB5949">
            <w:pPr>
              <w:tabs>
                <w:tab w:val="left" w:pos="5625"/>
              </w:tabs>
              <w:jc w:val="center"/>
              <w:rPr>
                <w:rFonts w:ascii="Century Gothic" w:hAnsi="Century Gothic" w:cs="Arial"/>
                <w:b/>
                <w:color w:val="000000" w:themeColor="text1"/>
                <w:sz w:val="20"/>
                <w:szCs w:val="20"/>
              </w:rPr>
            </w:pPr>
          </w:p>
        </w:tc>
      </w:tr>
      <w:tr w:rsidR="00753AB2" w:rsidRPr="00992FE7" w14:paraId="71AF92FB" w14:textId="77777777" w:rsidTr="00315E99">
        <w:trPr>
          <w:trHeight w:val="71"/>
        </w:trPr>
        <w:tc>
          <w:tcPr>
            <w:tcW w:w="3784" w:type="dxa"/>
          </w:tcPr>
          <w:p w14:paraId="792ACEA3" w14:textId="6F670955" w:rsidR="00753AB2" w:rsidRPr="00B65CD4" w:rsidRDefault="00753AB2" w:rsidP="00DB5949">
            <w:pPr>
              <w:tabs>
                <w:tab w:val="left" w:pos="5625"/>
              </w:tabs>
              <w:rPr>
                <w:rFonts w:ascii="Century Gothic" w:hAnsi="Century Gothic" w:cs="Arial"/>
                <w:b/>
                <w:color w:val="000000" w:themeColor="text1"/>
                <w:sz w:val="20"/>
                <w:szCs w:val="20"/>
              </w:rPr>
            </w:pPr>
            <w:r>
              <w:rPr>
                <w:rFonts w:ascii="Century Gothic" w:hAnsi="Century Gothic" w:cs="Arial"/>
                <w:b/>
                <w:color w:val="000000" w:themeColor="text1"/>
                <w:sz w:val="20"/>
                <w:szCs w:val="20"/>
              </w:rPr>
              <w:t>Marzo 21 - 28</w:t>
            </w:r>
          </w:p>
        </w:tc>
        <w:tc>
          <w:tcPr>
            <w:tcW w:w="1746" w:type="dxa"/>
            <w:vMerge w:val="restart"/>
            <w:vAlign w:val="center"/>
          </w:tcPr>
          <w:p w14:paraId="7A463015" w14:textId="66E7CCCF" w:rsidR="00753AB2" w:rsidRPr="00B65CD4" w:rsidRDefault="00753AB2" w:rsidP="00DB5949">
            <w:pPr>
              <w:tabs>
                <w:tab w:val="left" w:pos="5625"/>
              </w:tabs>
              <w:jc w:val="center"/>
              <w:rPr>
                <w:rFonts w:ascii="Century Gothic" w:hAnsi="Century Gothic" w:cs="Arial"/>
                <w:b/>
                <w:color w:val="000000" w:themeColor="text1"/>
                <w:sz w:val="20"/>
                <w:szCs w:val="20"/>
              </w:rPr>
            </w:pPr>
            <w:r>
              <w:rPr>
                <w:rFonts w:ascii="Century Gothic" w:hAnsi="Century Gothic" w:cs="Arial"/>
                <w:b/>
                <w:color w:val="000000" w:themeColor="text1"/>
                <w:sz w:val="20"/>
                <w:szCs w:val="20"/>
              </w:rPr>
              <w:t xml:space="preserve">3.369 Usd </w:t>
            </w:r>
          </w:p>
        </w:tc>
      </w:tr>
      <w:tr w:rsidR="00753AB2" w:rsidRPr="00992FE7" w14:paraId="189A90A3" w14:textId="77777777" w:rsidTr="00315E99">
        <w:trPr>
          <w:trHeight w:val="71"/>
        </w:trPr>
        <w:tc>
          <w:tcPr>
            <w:tcW w:w="3784" w:type="dxa"/>
          </w:tcPr>
          <w:p w14:paraId="0F891562" w14:textId="30B79660" w:rsidR="00753AB2" w:rsidRDefault="00753AB2" w:rsidP="00DB5949">
            <w:pPr>
              <w:tabs>
                <w:tab w:val="left" w:pos="5625"/>
              </w:tabs>
              <w:rPr>
                <w:rFonts w:ascii="Century Gothic" w:hAnsi="Century Gothic" w:cs="Arial"/>
                <w:b/>
                <w:color w:val="000000" w:themeColor="text1"/>
                <w:sz w:val="20"/>
                <w:szCs w:val="20"/>
              </w:rPr>
            </w:pPr>
            <w:r>
              <w:rPr>
                <w:rFonts w:ascii="Century Gothic" w:hAnsi="Century Gothic" w:cs="Arial"/>
                <w:b/>
                <w:color w:val="000000" w:themeColor="text1"/>
                <w:sz w:val="20"/>
                <w:szCs w:val="20"/>
              </w:rPr>
              <w:t xml:space="preserve">Abril 4 – 11 – 18 </w:t>
            </w:r>
          </w:p>
        </w:tc>
        <w:tc>
          <w:tcPr>
            <w:tcW w:w="1746" w:type="dxa"/>
            <w:vMerge/>
            <w:vAlign w:val="center"/>
          </w:tcPr>
          <w:p w14:paraId="19060FD8" w14:textId="77777777" w:rsidR="00753AB2" w:rsidRPr="00B65CD4" w:rsidRDefault="00753AB2" w:rsidP="00DB5949">
            <w:pPr>
              <w:tabs>
                <w:tab w:val="left" w:pos="5625"/>
              </w:tabs>
              <w:jc w:val="center"/>
              <w:rPr>
                <w:rFonts w:ascii="Century Gothic" w:hAnsi="Century Gothic" w:cs="Arial"/>
                <w:b/>
                <w:color w:val="000000" w:themeColor="text1"/>
                <w:sz w:val="20"/>
                <w:szCs w:val="20"/>
              </w:rPr>
            </w:pPr>
          </w:p>
        </w:tc>
      </w:tr>
    </w:tbl>
    <w:p w14:paraId="32CFDD05" w14:textId="77777777" w:rsidR="009405C3" w:rsidRPr="00771711" w:rsidRDefault="009405C3" w:rsidP="009405C3">
      <w:pPr>
        <w:spacing w:after="0" w:line="240" w:lineRule="auto"/>
        <w:jc w:val="center"/>
        <w:rPr>
          <w:rFonts w:ascii="Calibri" w:hAnsi="Calibri" w:cs="Calibri"/>
          <w:b/>
          <w:bCs/>
          <w:color w:val="000000"/>
          <w:sz w:val="18"/>
          <w:szCs w:val="18"/>
          <w:shd w:val="clear" w:color="auto" w:fill="FFFFFF"/>
        </w:rPr>
      </w:pPr>
      <w:r w:rsidRPr="009405C3">
        <w:rPr>
          <w:rFonts w:ascii="Century Gothic" w:hAnsi="Century Gothic" w:cs="Arial"/>
          <w:b/>
          <w:bCs/>
          <w:sz w:val="18"/>
          <w:szCs w:val="18"/>
          <w:highlight w:val="yellow"/>
        </w:rPr>
        <w:t>TARIFAS SUJETAS A CAMBIO SIN PREVIO AVISO</w:t>
      </w:r>
      <w:r>
        <w:rPr>
          <w:rFonts w:ascii="Century Gothic" w:hAnsi="Century Gothic" w:cs="Arial"/>
          <w:b/>
          <w:bCs/>
          <w:sz w:val="18"/>
          <w:szCs w:val="18"/>
        </w:rPr>
        <w:t xml:space="preserve">  </w:t>
      </w:r>
    </w:p>
    <w:p w14:paraId="30C837CC" w14:textId="77777777" w:rsidR="00C4399E" w:rsidRDefault="00C4399E" w:rsidP="00E75D3D">
      <w:pPr>
        <w:spacing w:after="0" w:line="240" w:lineRule="auto"/>
        <w:jc w:val="both"/>
        <w:rPr>
          <w:rFonts w:ascii="Century Gothic" w:hAnsi="Century Gothic" w:cs="Arial"/>
          <w:sz w:val="20"/>
          <w:szCs w:val="18"/>
        </w:rPr>
      </w:pPr>
    </w:p>
    <w:tbl>
      <w:tblPr>
        <w:tblStyle w:val="Tablaconcuadrcula"/>
        <w:tblW w:w="10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402"/>
        <w:gridCol w:w="5403"/>
      </w:tblGrid>
      <w:tr w:rsidR="009405C3" w:rsidRPr="006F3AD4" w14:paraId="29DEF4D0" w14:textId="77777777" w:rsidTr="00DB5949">
        <w:trPr>
          <w:jc w:val="center"/>
        </w:trPr>
        <w:tc>
          <w:tcPr>
            <w:tcW w:w="5402" w:type="dxa"/>
            <w:shd w:val="clear" w:color="auto" w:fill="FFFFFF" w:themeFill="background1"/>
          </w:tcPr>
          <w:p w14:paraId="32EC7033" w14:textId="77777777" w:rsidR="009405C3" w:rsidRPr="006F3AD4" w:rsidRDefault="009405C3" w:rsidP="00DB5949">
            <w:pPr>
              <w:shd w:val="clear" w:color="auto" w:fill="DAEEF3" w:themeFill="accent5" w:themeFillTint="33"/>
              <w:tabs>
                <w:tab w:val="center" w:pos="2593"/>
              </w:tabs>
              <w:rPr>
                <w:rFonts w:ascii="Century Gothic" w:hAnsi="Century Gothic" w:cs="Arial"/>
                <w:b/>
                <w:sz w:val="16"/>
                <w:szCs w:val="16"/>
              </w:rPr>
            </w:pPr>
            <w:r w:rsidRPr="006F3AD4">
              <w:rPr>
                <w:rFonts w:ascii="Century Gothic" w:hAnsi="Century Gothic" w:cs="Arial"/>
                <w:b/>
                <w:sz w:val="16"/>
                <w:szCs w:val="16"/>
              </w:rPr>
              <w:t>Incluye</w:t>
            </w:r>
            <w:r w:rsidRPr="006F3AD4">
              <w:rPr>
                <w:rFonts w:ascii="Century Gothic" w:hAnsi="Century Gothic" w:cs="Arial"/>
                <w:b/>
                <w:sz w:val="16"/>
                <w:szCs w:val="16"/>
              </w:rPr>
              <w:tab/>
            </w:r>
          </w:p>
          <w:p w14:paraId="006870C3" w14:textId="77777777" w:rsidR="00753AB2" w:rsidRDefault="009405C3" w:rsidP="00753AB2">
            <w:pPr>
              <w:pStyle w:val="Prrafodelista"/>
              <w:numPr>
                <w:ilvl w:val="0"/>
                <w:numId w:val="8"/>
              </w:numPr>
              <w:ind w:left="198" w:hanging="142"/>
              <w:jc w:val="both"/>
              <w:rPr>
                <w:rFonts w:ascii="Century Gothic" w:hAnsi="Century Gothic" w:cs="Arial"/>
                <w:sz w:val="16"/>
                <w:szCs w:val="16"/>
              </w:rPr>
            </w:pPr>
            <w:r>
              <w:rPr>
                <w:rFonts w:ascii="Century Gothic" w:hAnsi="Century Gothic" w:cs="Arial"/>
                <w:sz w:val="16"/>
                <w:szCs w:val="16"/>
              </w:rPr>
              <w:t xml:space="preserve">Traslados aeropuerto hotel aeropuerto </w:t>
            </w:r>
          </w:p>
          <w:p w14:paraId="6F709742" w14:textId="54F5F89A" w:rsidR="00753AB2" w:rsidRDefault="00753AB2" w:rsidP="00753AB2">
            <w:pPr>
              <w:pStyle w:val="Prrafodelista"/>
              <w:numPr>
                <w:ilvl w:val="0"/>
                <w:numId w:val="8"/>
              </w:numPr>
              <w:ind w:left="198" w:hanging="142"/>
              <w:jc w:val="both"/>
              <w:rPr>
                <w:rFonts w:ascii="Century Gothic" w:hAnsi="Century Gothic" w:cs="Arial"/>
                <w:sz w:val="16"/>
                <w:szCs w:val="16"/>
              </w:rPr>
            </w:pPr>
            <w:r w:rsidRPr="00753AB2">
              <w:rPr>
                <w:rFonts w:ascii="Century Gothic" w:hAnsi="Century Gothic" w:cs="Arial"/>
                <w:sz w:val="16"/>
                <w:szCs w:val="16"/>
              </w:rPr>
              <w:t>Alojamiento con desayuno buffet</w:t>
            </w:r>
          </w:p>
          <w:p w14:paraId="240C6E30" w14:textId="77777777" w:rsidR="00753AB2" w:rsidRDefault="00753AB2" w:rsidP="00753AB2">
            <w:pPr>
              <w:pStyle w:val="Prrafodelista"/>
              <w:numPr>
                <w:ilvl w:val="0"/>
                <w:numId w:val="8"/>
              </w:numPr>
              <w:ind w:left="198" w:hanging="142"/>
              <w:jc w:val="both"/>
              <w:rPr>
                <w:rFonts w:ascii="Century Gothic" w:hAnsi="Century Gothic" w:cs="Arial"/>
                <w:sz w:val="16"/>
                <w:szCs w:val="16"/>
              </w:rPr>
            </w:pPr>
            <w:r w:rsidRPr="00753AB2">
              <w:rPr>
                <w:rFonts w:ascii="Century Gothic" w:hAnsi="Century Gothic" w:cs="Arial"/>
                <w:sz w:val="16"/>
                <w:szCs w:val="16"/>
              </w:rPr>
              <w:t>Guía acompañante de habla hispana durante todo el viaje</w:t>
            </w:r>
          </w:p>
          <w:p w14:paraId="18F71818" w14:textId="77777777" w:rsidR="00753AB2" w:rsidRDefault="00753AB2" w:rsidP="00753AB2">
            <w:pPr>
              <w:pStyle w:val="Prrafodelista"/>
              <w:numPr>
                <w:ilvl w:val="0"/>
                <w:numId w:val="8"/>
              </w:numPr>
              <w:ind w:left="198" w:hanging="142"/>
              <w:jc w:val="both"/>
              <w:rPr>
                <w:rFonts w:ascii="Century Gothic" w:hAnsi="Century Gothic" w:cs="Arial"/>
                <w:sz w:val="16"/>
                <w:szCs w:val="16"/>
              </w:rPr>
            </w:pPr>
            <w:proofErr w:type="spellStart"/>
            <w:r w:rsidRPr="00753AB2">
              <w:rPr>
                <w:rFonts w:ascii="Century Gothic" w:hAnsi="Century Gothic" w:cs="Arial"/>
                <w:sz w:val="16"/>
                <w:szCs w:val="16"/>
              </w:rPr>
              <w:t>Eurotunnel</w:t>
            </w:r>
            <w:proofErr w:type="spellEnd"/>
            <w:r w:rsidRPr="00753AB2">
              <w:rPr>
                <w:rFonts w:ascii="Century Gothic" w:hAnsi="Century Gothic" w:cs="Arial"/>
                <w:sz w:val="16"/>
                <w:szCs w:val="16"/>
              </w:rPr>
              <w:t xml:space="preserve"> - Canal de La Mancha</w:t>
            </w:r>
          </w:p>
          <w:p w14:paraId="1170DEF9" w14:textId="77777777" w:rsidR="00753AB2" w:rsidRDefault="00753AB2" w:rsidP="00753AB2">
            <w:pPr>
              <w:pStyle w:val="Prrafodelista"/>
              <w:numPr>
                <w:ilvl w:val="0"/>
                <w:numId w:val="8"/>
              </w:numPr>
              <w:ind w:left="198" w:hanging="142"/>
              <w:jc w:val="both"/>
              <w:rPr>
                <w:rFonts w:ascii="Century Gothic" w:hAnsi="Century Gothic" w:cs="Arial"/>
                <w:sz w:val="16"/>
                <w:szCs w:val="16"/>
              </w:rPr>
            </w:pPr>
            <w:r w:rsidRPr="00753AB2">
              <w:rPr>
                <w:rFonts w:ascii="Century Gothic" w:hAnsi="Century Gothic" w:cs="Arial"/>
                <w:sz w:val="16"/>
                <w:szCs w:val="16"/>
              </w:rPr>
              <w:lastRenderedPageBreak/>
              <w:t>Crucero por el Rhin</w:t>
            </w:r>
          </w:p>
          <w:p w14:paraId="58AEC9C3" w14:textId="5EE98FC6" w:rsidR="00753AB2" w:rsidRDefault="00753AB2" w:rsidP="00753AB2">
            <w:pPr>
              <w:pStyle w:val="Prrafodelista"/>
              <w:numPr>
                <w:ilvl w:val="0"/>
                <w:numId w:val="8"/>
              </w:numPr>
              <w:ind w:left="198" w:hanging="142"/>
              <w:jc w:val="both"/>
              <w:rPr>
                <w:rFonts w:ascii="Century Gothic" w:hAnsi="Century Gothic" w:cs="Arial"/>
                <w:sz w:val="16"/>
                <w:szCs w:val="16"/>
              </w:rPr>
            </w:pPr>
            <w:r w:rsidRPr="00753AB2">
              <w:rPr>
                <w:rFonts w:ascii="Century Gothic" w:hAnsi="Century Gothic" w:cs="Arial"/>
                <w:sz w:val="16"/>
                <w:szCs w:val="16"/>
              </w:rPr>
              <w:t>Visita con guía local en Londres, París, Bruselas,</w:t>
            </w:r>
            <w:r>
              <w:rPr>
                <w:rFonts w:ascii="Century Gothic" w:hAnsi="Century Gothic" w:cs="Arial"/>
                <w:sz w:val="16"/>
                <w:szCs w:val="16"/>
              </w:rPr>
              <w:t xml:space="preserve"> </w:t>
            </w:r>
            <w:r w:rsidRPr="00753AB2">
              <w:rPr>
                <w:rFonts w:ascii="Century Gothic" w:hAnsi="Century Gothic" w:cs="Arial"/>
                <w:sz w:val="16"/>
                <w:szCs w:val="16"/>
              </w:rPr>
              <w:t>Ámsterdam, Viena, Venecia, Florencia, Roma,</w:t>
            </w:r>
            <w:r>
              <w:rPr>
                <w:rFonts w:ascii="Century Gothic" w:hAnsi="Century Gothic" w:cs="Arial"/>
                <w:sz w:val="16"/>
                <w:szCs w:val="16"/>
              </w:rPr>
              <w:t xml:space="preserve"> </w:t>
            </w:r>
            <w:r w:rsidRPr="00753AB2">
              <w:rPr>
                <w:rFonts w:ascii="Century Gothic" w:hAnsi="Century Gothic" w:cs="Arial"/>
                <w:sz w:val="16"/>
                <w:szCs w:val="16"/>
              </w:rPr>
              <w:t>Barcelona y Madrid.</w:t>
            </w:r>
          </w:p>
          <w:p w14:paraId="5D0EE14A" w14:textId="77777777" w:rsidR="00753AB2" w:rsidRDefault="00753AB2" w:rsidP="00753AB2">
            <w:pPr>
              <w:pStyle w:val="Prrafodelista"/>
              <w:numPr>
                <w:ilvl w:val="0"/>
                <w:numId w:val="8"/>
              </w:numPr>
              <w:ind w:left="198" w:hanging="142"/>
              <w:jc w:val="both"/>
              <w:rPr>
                <w:rFonts w:ascii="Century Gothic" w:hAnsi="Century Gothic" w:cs="Arial"/>
                <w:sz w:val="16"/>
                <w:szCs w:val="16"/>
              </w:rPr>
            </w:pPr>
            <w:r w:rsidRPr="00753AB2">
              <w:rPr>
                <w:rFonts w:ascii="Century Gothic" w:hAnsi="Century Gothic" w:cs="Arial"/>
                <w:sz w:val="16"/>
                <w:szCs w:val="16"/>
              </w:rPr>
              <w:t>Recorrido nocturno en París, Roma y Madrid.</w:t>
            </w:r>
          </w:p>
          <w:p w14:paraId="0C1C7BFF" w14:textId="3D03FD08" w:rsidR="00753AB2" w:rsidRPr="00753AB2" w:rsidRDefault="00753AB2" w:rsidP="00753AB2">
            <w:pPr>
              <w:pStyle w:val="Prrafodelista"/>
              <w:numPr>
                <w:ilvl w:val="0"/>
                <w:numId w:val="8"/>
              </w:numPr>
              <w:ind w:left="198" w:hanging="142"/>
              <w:jc w:val="both"/>
              <w:rPr>
                <w:rFonts w:ascii="Century Gothic" w:hAnsi="Century Gothic" w:cs="Arial"/>
                <w:sz w:val="16"/>
                <w:szCs w:val="16"/>
              </w:rPr>
            </w:pPr>
            <w:r w:rsidRPr="00753AB2">
              <w:rPr>
                <w:rFonts w:ascii="Century Gothic" w:hAnsi="Century Gothic" w:cs="Arial"/>
                <w:sz w:val="16"/>
                <w:szCs w:val="16"/>
              </w:rPr>
              <w:t>Visitas con servicio de audio individual</w:t>
            </w:r>
          </w:p>
          <w:p w14:paraId="40200F2A" w14:textId="65A91855" w:rsidR="00753AB2" w:rsidRPr="00753AB2" w:rsidRDefault="00753AB2" w:rsidP="00753AB2">
            <w:pPr>
              <w:jc w:val="both"/>
              <w:rPr>
                <w:rFonts w:ascii="Century Gothic" w:hAnsi="Century Gothic" w:cs="Arial"/>
                <w:sz w:val="16"/>
                <w:szCs w:val="16"/>
              </w:rPr>
            </w:pPr>
          </w:p>
        </w:tc>
        <w:tc>
          <w:tcPr>
            <w:tcW w:w="5403" w:type="dxa"/>
            <w:shd w:val="clear" w:color="auto" w:fill="FFFFFF" w:themeFill="background1"/>
          </w:tcPr>
          <w:p w14:paraId="28F29BFF" w14:textId="77777777" w:rsidR="009405C3" w:rsidRPr="006F3AD4" w:rsidRDefault="009405C3" w:rsidP="00DB5949">
            <w:pPr>
              <w:shd w:val="clear" w:color="auto" w:fill="FDE9D9" w:themeFill="accent6" w:themeFillTint="33"/>
              <w:rPr>
                <w:rFonts w:ascii="Century Gothic" w:hAnsi="Century Gothic" w:cs="Arial"/>
                <w:b/>
                <w:sz w:val="16"/>
                <w:szCs w:val="16"/>
              </w:rPr>
            </w:pPr>
            <w:r w:rsidRPr="006F3AD4">
              <w:rPr>
                <w:rFonts w:ascii="Century Gothic" w:hAnsi="Century Gothic" w:cs="Arial"/>
                <w:b/>
                <w:sz w:val="16"/>
                <w:szCs w:val="16"/>
              </w:rPr>
              <w:lastRenderedPageBreak/>
              <w:t>No se incluye</w:t>
            </w:r>
          </w:p>
          <w:p w14:paraId="5B8E7C25" w14:textId="5FC45B85" w:rsidR="000C74DB" w:rsidRPr="000C74DB" w:rsidRDefault="000C74DB" w:rsidP="009405C3">
            <w:pPr>
              <w:pStyle w:val="Prrafodelista"/>
              <w:numPr>
                <w:ilvl w:val="0"/>
                <w:numId w:val="2"/>
              </w:numPr>
              <w:autoSpaceDE w:val="0"/>
              <w:autoSpaceDN w:val="0"/>
              <w:adjustRightInd w:val="0"/>
              <w:ind w:left="720"/>
              <w:jc w:val="both"/>
              <w:rPr>
                <w:rFonts w:ascii="Century Gothic" w:hAnsi="Century Gothic" w:cs="Arial"/>
                <w:b/>
                <w:sz w:val="16"/>
                <w:szCs w:val="16"/>
              </w:rPr>
            </w:pPr>
            <w:r>
              <w:rPr>
                <w:rFonts w:ascii="Century Gothic" w:hAnsi="Century Gothic" w:cs="Arial"/>
                <w:b/>
                <w:sz w:val="16"/>
                <w:szCs w:val="16"/>
              </w:rPr>
              <w:t xml:space="preserve">Tiquete aéreo e impuestos </w:t>
            </w:r>
          </w:p>
          <w:p w14:paraId="7E574207" w14:textId="5378C79C" w:rsidR="009405C3" w:rsidRDefault="009405C3" w:rsidP="009405C3">
            <w:pPr>
              <w:pStyle w:val="Prrafodelista"/>
              <w:numPr>
                <w:ilvl w:val="0"/>
                <w:numId w:val="2"/>
              </w:numPr>
              <w:autoSpaceDE w:val="0"/>
              <w:autoSpaceDN w:val="0"/>
              <w:adjustRightInd w:val="0"/>
              <w:ind w:left="720"/>
              <w:jc w:val="both"/>
              <w:rPr>
                <w:rFonts w:ascii="Century Gothic" w:hAnsi="Century Gothic" w:cs="Arial"/>
                <w:b/>
                <w:sz w:val="16"/>
                <w:szCs w:val="16"/>
              </w:rPr>
            </w:pPr>
            <w:r w:rsidRPr="002A7BF7">
              <w:rPr>
                <w:rFonts w:ascii="Century Gothic" w:hAnsi="Century Gothic" w:cs="Arial"/>
                <w:sz w:val="16"/>
                <w:szCs w:val="16"/>
              </w:rPr>
              <w:t xml:space="preserve">Receptivos, alimentación, gastos personales y </w:t>
            </w:r>
            <w:r w:rsidRPr="009520B9">
              <w:rPr>
                <w:rFonts w:ascii="Century Gothic" w:hAnsi="Century Gothic" w:cs="Arial"/>
                <w:b/>
                <w:sz w:val="16"/>
                <w:szCs w:val="16"/>
              </w:rPr>
              <w:t>servicios no informados.</w:t>
            </w:r>
          </w:p>
          <w:p w14:paraId="748CEFD0" w14:textId="77777777" w:rsidR="009405C3" w:rsidRPr="000C74DB" w:rsidRDefault="009405C3" w:rsidP="009405C3">
            <w:pPr>
              <w:pStyle w:val="Prrafodelista"/>
              <w:numPr>
                <w:ilvl w:val="0"/>
                <w:numId w:val="2"/>
              </w:numPr>
              <w:autoSpaceDE w:val="0"/>
              <w:autoSpaceDN w:val="0"/>
              <w:adjustRightInd w:val="0"/>
              <w:ind w:left="720"/>
              <w:jc w:val="both"/>
              <w:rPr>
                <w:rFonts w:ascii="Century Gothic" w:hAnsi="Century Gothic" w:cs="Arial"/>
                <w:bCs/>
                <w:sz w:val="16"/>
                <w:szCs w:val="16"/>
              </w:rPr>
            </w:pPr>
            <w:r w:rsidRPr="000C74DB">
              <w:rPr>
                <w:rFonts w:ascii="Century Gothic" w:hAnsi="Century Gothic" w:cs="Arial"/>
                <w:bCs/>
                <w:sz w:val="16"/>
                <w:szCs w:val="16"/>
              </w:rPr>
              <w:t xml:space="preserve">Propinas y alimentación no mencionada </w:t>
            </w:r>
          </w:p>
          <w:p w14:paraId="5DD906B5" w14:textId="77777777" w:rsidR="009405C3" w:rsidRPr="00C2211B" w:rsidRDefault="009405C3" w:rsidP="009405C3">
            <w:pPr>
              <w:pStyle w:val="Prrafodelista"/>
              <w:numPr>
                <w:ilvl w:val="0"/>
                <w:numId w:val="2"/>
              </w:numPr>
              <w:autoSpaceDE w:val="0"/>
              <w:autoSpaceDN w:val="0"/>
              <w:adjustRightInd w:val="0"/>
              <w:ind w:left="720"/>
              <w:jc w:val="both"/>
              <w:rPr>
                <w:rFonts w:ascii="Century Gothic" w:hAnsi="Century Gothic" w:cs="Arial"/>
                <w:b/>
                <w:sz w:val="16"/>
                <w:szCs w:val="16"/>
              </w:rPr>
            </w:pPr>
            <w:r w:rsidRPr="00366F2B">
              <w:rPr>
                <w:rFonts w:ascii="Century Gothic" w:hAnsi="Century Gothic" w:cs="Arial"/>
                <w:bCs/>
                <w:sz w:val="16"/>
                <w:szCs w:val="16"/>
              </w:rPr>
              <w:lastRenderedPageBreak/>
              <w:t xml:space="preserve">Asistencia médica no cubre preexistencias </w:t>
            </w:r>
          </w:p>
          <w:p w14:paraId="69E3293D" w14:textId="4BA06D68" w:rsidR="009405C3" w:rsidRPr="001B0573" w:rsidRDefault="009405C3" w:rsidP="009405C3">
            <w:pPr>
              <w:pStyle w:val="Prrafodelista"/>
              <w:numPr>
                <w:ilvl w:val="0"/>
                <w:numId w:val="2"/>
              </w:numPr>
              <w:autoSpaceDE w:val="0"/>
              <w:autoSpaceDN w:val="0"/>
              <w:adjustRightInd w:val="0"/>
              <w:ind w:left="720"/>
              <w:jc w:val="both"/>
              <w:rPr>
                <w:rFonts w:ascii="Century Gothic" w:hAnsi="Century Gothic" w:cs="Arial"/>
                <w:b/>
                <w:sz w:val="16"/>
                <w:szCs w:val="16"/>
              </w:rPr>
            </w:pPr>
            <w:r>
              <w:rPr>
                <w:rFonts w:ascii="Century Gothic" w:hAnsi="Century Gothic" w:cs="Arial"/>
                <w:b/>
                <w:bCs/>
                <w:sz w:val="16"/>
                <w:szCs w:val="16"/>
              </w:rPr>
              <w:t xml:space="preserve">Impuestos hoteleros </w:t>
            </w:r>
          </w:p>
          <w:p w14:paraId="6491FAAF" w14:textId="6383040D" w:rsidR="001B0573" w:rsidRPr="001B0573" w:rsidRDefault="001B0573" w:rsidP="009405C3">
            <w:pPr>
              <w:pStyle w:val="Prrafodelista"/>
              <w:numPr>
                <w:ilvl w:val="0"/>
                <w:numId w:val="2"/>
              </w:numPr>
              <w:autoSpaceDE w:val="0"/>
              <w:autoSpaceDN w:val="0"/>
              <w:adjustRightInd w:val="0"/>
              <w:ind w:left="720"/>
              <w:jc w:val="both"/>
              <w:rPr>
                <w:rFonts w:ascii="Century Gothic" w:hAnsi="Century Gothic" w:cs="Arial"/>
                <w:bCs/>
                <w:sz w:val="16"/>
                <w:szCs w:val="16"/>
              </w:rPr>
            </w:pPr>
            <w:r w:rsidRPr="001B0573">
              <w:rPr>
                <w:rFonts w:ascii="Century Gothic" w:hAnsi="Century Gothic" w:cs="Arial"/>
                <w:bCs/>
                <w:sz w:val="16"/>
                <w:szCs w:val="16"/>
              </w:rPr>
              <w:t>City Tax (a pagar junto a la reserva)</w:t>
            </w:r>
          </w:p>
          <w:p w14:paraId="4AB2010C" w14:textId="439EC9DA" w:rsidR="009405C3" w:rsidRPr="00366F2B" w:rsidRDefault="009405C3" w:rsidP="009405C3">
            <w:pPr>
              <w:pStyle w:val="Prrafodelista"/>
              <w:numPr>
                <w:ilvl w:val="0"/>
                <w:numId w:val="2"/>
              </w:numPr>
              <w:autoSpaceDE w:val="0"/>
              <w:autoSpaceDN w:val="0"/>
              <w:adjustRightInd w:val="0"/>
              <w:ind w:left="720"/>
              <w:jc w:val="both"/>
              <w:rPr>
                <w:rFonts w:ascii="Century Gothic" w:hAnsi="Century Gothic" w:cs="Arial"/>
                <w:b/>
                <w:sz w:val="16"/>
                <w:szCs w:val="16"/>
              </w:rPr>
            </w:pPr>
            <w:r>
              <w:rPr>
                <w:rFonts w:ascii="Century Gothic" w:hAnsi="Century Gothic" w:cs="Arial"/>
                <w:b/>
                <w:bCs/>
                <w:sz w:val="16"/>
                <w:szCs w:val="16"/>
              </w:rPr>
              <w:t xml:space="preserve">Asistencia </w:t>
            </w:r>
            <w:proofErr w:type="spellStart"/>
            <w:r w:rsidR="000C74DB">
              <w:rPr>
                <w:rFonts w:ascii="Century Gothic" w:hAnsi="Century Gothic" w:cs="Arial"/>
                <w:b/>
                <w:bCs/>
                <w:sz w:val="16"/>
                <w:szCs w:val="16"/>
              </w:rPr>
              <w:t>medica</w:t>
            </w:r>
            <w:proofErr w:type="spellEnd"/>
            <w:r w:rsidR="000C74DB">
              <w:rPr>
                <w:rFonts w:ascii="Century Gothic" w:hAnsi="Century Gothic" w:cs="Arial"/>
                <w:b/>
                <w:bCs/>
                <w:sz w:val="16"/>
                <w:szCs w:val="16"/>
              </w:rPr>
              <w:t xml:space="preserve"> internacional </w:t>
            </w:r>
            <w:r w:rsidR="00753AB2">
              <w:rPr>
                <w:rFonts w:ascii="Century Gothic" w:hAnsi="Century Gothic" w:cs="Arial"/>
                <w:b/>
                <w:bCs/>
                <w:sz w:val="16"/>
                <w:szCs w:val="16"/>
              </w:rPr>
              <w:t>80</w:t>
            </w:r>
            <w:r w:rsidR="000C74DB">
              <w:rPr>
                <w:rFonts w:ascii="Century Gothic" w:hAnsi="Century Gothic" w:cs="Arial"/>
                <w:b/>
                <w:bCs/>
                <w:sz w:val="16"/>
                <w:szCs w:val="16"/>
              </w:rPr>
              <w:t xml:space="preserve"> Usd por persona </w:t>
            </w:r>
            <w:r>
              <w:rPr>
                <w:rFonts w:ascii="Century Gothic" w:hAnsi="Century Gothic" w:cs="Arial"/>
                <w:b/>
                <w:bCs/>
                <w:sz w:val="16"/>
                <w:szCs w:val="16"/>
              </w:rPr>
              <w:t xml:space="preserve"> </w:t>
            </w:r>
          </w:p>
        </w:tc>
      </w:tr>
      <w:tr w:rsidR="009405C3" w:rsidRPr="006F3AD4" w14:paraId="61CCE393" w14:textId="77777777" w:rsidTr="00DB5949">
        <w:trPr>
          <w:jc w:val="center"/>
        </w:trPr>
        <w:tc>
          <w:tcPr>
            <w:tcW w:w="5402" w:type="dxa"/>
            <w:shd w:val="clear" w:color="auto" w:fill="FFFFFF" w:themeFill="background1"/>
          </w:tcPr>
          <w:p w14:paraId="6962A607" w14:textId="77777777" w:rsidR="009405C3" w:rsidRPr="002A7BF7" w:rsidRDefault="009405C3" w:rsidP="00DB5949">
            <w:pPr>
              <w:shd w:val="clear" w:color="auto" w:fill="FFFFFF" w:themeFill="background1"/>
              <w:rPr>
                <w:rFonts w:ascii="Century Gothic" w:hAnsi="Century Gothic" w:cs="Arial"/>
                <w:b/>
                <w:sz w:val="16"/>
                <w:szCs w:val="16"/>
              </w:rPr>
            </w:pPr>
            <w:r w:rsidRPr="002A7BF7">
              <w:rPr>
                <w:rFonts w:ascii="Century Gothic" w:hAnsi="Century Gothic" w:cs="Arial"/>
                <w:b/>
                <w:sz w:val="16"/>
                <w:szCs w:val="16"/>
              </w:rPr>
              <w:lastRenderedPageBreak/>
              <w:t>Documentación requerida</w:t>
            </w:r>
          </w:p>
          <w:p w14:paraId="08884BEA" w14:textId="77777777" w:rsidR="009405C3" w:rsidRPr="002A7BF7" w:rsidRDefault="009405C3" w:rsidP="009405C3">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Cédula de ciudadanía colombiana.</w:t>
            </w:r>
          </w:p>
          <w:p w14:paraId="6FD4FCAA" w14:textId="77777777" w:rsidR="009405C3" w:rsidRPr="00177C9A" w:rsidRDefault="009405C3" w:rsidP="009405C3">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Pasaporte colombiano con vigencia no menor a 6 meses.</w:t>
            </w:r>
          </w:p>
          <w:p w14:paraId="3A233142" w14:textId="77777777" w:rsidR="009405C3" w:rsidRPr="002A7BF7" w:rsidRDefault="009405C3" w:rsidP="009405C3">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Tarjeta de crédito internacional.</w:t>
            </w:r>
          </w:p>
          <w:p w14:paraId="73258A70" w14:textId="77777777" w:rsidR="009405C3" w:rsidRPr="006250F2" w:rsidRDefault="009405C3" w:rsidP="009405C3">
            <w:pPr>
              <w:pStyle w:val="Prrafodelista"/>
              <w:numPr>
                <w:ilvl w:val="0"/>
                <w:numId w:val="1"/>
              </w:numPr>
              <w:ind w:left="309" w:hanging="228"/>
              <w:rPr>
                <w:rFonts w:ascii="Century Gothic" w:hAnsi="Century Gothic" w:cs="Arial"/>
                <w:b/>
                <w:sz w:val="16"/>
                <w:szCs w:val="16"/>
              </w:rPr>
            </w:pPr>
            <w:r w:rsidRPr="002A7BF7">
              <w:rPr>
                <w:rFonts w:ascii="Century Gothic" w:hAnsi="Century Gothic" w:cs="Arial"/>
                <w:sz w:val="16"/>
                <w:szCs w:val="16"/>
              </w:rPr>
              <w:t>Constancia de ingreso y salida del país con estadía menor a 90 días.</w:t>
            </w:r>
          </w:p>
          <w:p w14:paraId="023CE640" w14:textId="77777777" w:rsidR="009405C3" w:rsidRPr="002A7BF7" w:rsidRDefault="009405C3" w:rsidP="009405C3">
            <w:pPr>
              <w:pStyle w:val="Prrafodelista"/>
              <w:numPr>
                <w:ilvl w:val="0"/>
                <w:numId w:val="1"/>
              </w:numPr>
              <w:ind w:left="309" w:hanging="228"/>
              <w:rPr>
                <w:rFonts w:ascii="Century Gothic" w:hAnsi="Century Gothic" w:cs="Arial"/>
                <w:sz w:val="16"/>
                <w:szCs w:val="16"/>
              </w:rPr>
            </w:pPr>
            <w:r w:rsidRPr="002A7BF7">
              <w:rPr>
                <w:rFonts w:ascii="Century Gothic" w:hAnsi="Century Gothic" w:cs="Arial"/>
                <w:sz w:val="16"/>
                <w:szCs w:val="16"/>
              </w:rPr>
              <w:t xml:space="preserve">Registro civil y permiso de salida para menores firmado por ambos padres con vigencia no mayor a 30 días. </w:t>
            </w:r>
          </w:p>
          <w:p w14:paraId="7559C697" w14:textId="77777777" w:rsidR="009405C3" w:rsidRPr="002A7BF7" w:rsidRDefault="009405C3" w:rsidP="009405C3">
            <w:pPr>
              <w:pStyle w:val="Prrafodelista"/>
              <w:numPr>
                <w:ilvl w:val="0"/>
                <w:numId w:val="1"/>
              </w:numPr>
              <w:ind w:left="309" w:hanging="228"/>
              <w:rPr>
                <w:rFonts w:ascii="Century Gothic" w:hAnsi="Century Gothic" w:cs="Arial"/>
                <w:sz w:val="16"/>
                <w:szCs w:val="16"/>
              </w:rPr>
            </w:pPr>
            <w:r w:rsidRPr="002A7BF7">
              <w:rPr>
                <w:rFonts w:ascii="Century Gothic" w:hAnsi="Century Gothic" w:cs="Arial"/>
                <w:sz w:val="16"/>
                <w:szCs w:val="16"/>
              </w:rPr>
              <w:t>Recursos suficientes para gastos personales.</w:t>
            </w:r>
          </w:p>
        </w:tc>
        <w:tc>
          <w:tcPr>
            <w:tcW w:w="5403" w:type="dxa"/>
            <w:shd w:val="clear" w:color="auto" w:fill="FFFFFF" w:themeFill="background1"/>
          </w:tcPr>
          <w:p w14:paraId="1024888B" w14:textId="77777777" w:rsidR="009405C3" w:rsidRPr="002A7BF7" w:rsidRDefault="009405C3" w:rsidP="00DB5949">
            <w:pPr>
              <w:shd w:val="clear" w:color="auto" w:fill="FFFFFF" w:themeFill="background1"/>
              <w:rPr>
                <w:rFonts w:ascii="Century Gothic" w:hAnsi="Century Gothic" w:cs="Arial"/>
                <w:b/>
                <w:sz w:val="16"/>
                <w:szCs w:val="16"/>
              </w:rPr>
            </w:pPr>
            <w:r w:rsidRPr="002A7BF7">
              <w:rPr>
                <w:rFonts w:ascii="Century Gothic" w:hAnsi="Century Gothic" w:cs="Arial"/>
                <w:b/>
                <w:sz w:val="16"/>
                <w:szCs w:val="16"/>
              </w:rPr>
              <w:t>Forma de pago</w:t>
            </w:r>
          </w:p>
          <w:p w14:paraId="64970673" w14:textId="77777777" w:rsidR="009405C3" w:rsidRPr="002A7BF7" w:rsidRDefault="009405C3" w:rsidP="00DB5949">
            <w:pPr>
              <w:jc w:val="both"/>
              <w:rPr>
                <w:rFonts w:ascii="Century Gothic" w:hAnsi="Century Gothic" w:cs="Arial"/>
                <w:sz w:val="16"/>
                <w:szCs w:val="16"/>
              </w:rPr>
            </w:pPr>
            <w:r>
              <w:rPr>
                <w:rFonts w:ascii="Century Gothic" w:hAnsi="Century Gothic" w:cs="Arial"/>
                <w:b/>
                <w:sz w:val="16"/>
                <w:szCs w:val="16"/>
              </w:rPr>
              <w:t xml:space="preserve">Depósito </w:t>
            </w:r>
            <w:r w:rsidRPr="002A7BF7">
              <w:rPr>
                <w:rFonts w:ascii="Century Gothic" w:hAnsi="Century Gothic" w:cs="Arial"/>
                <w:sz w:val="16"/>
                <w:szCs w:val="16"/>
              </w:rPr>
              <w:t>efectivo</w:t>
            </w:r>
            <w:r>
              <w:rPr>
                <w:rFonts w:ascii="Century Gothic" w:hAnsi="Century Gothic" w:cs="Arial"/>
                <w:sz w:val="16"/>
                <w:szCs w:val="16"/>
              </w:rPr>
              <w:t xml:space="preserve"> al cambio bancario del día</w:t>
            </w:r>
            <w:r w:rsidRPr="002A7BF7">
              <w:rPr>
                <w:rFonts w:ascii="Century Gothic" w:hAnsi="Century Gothic" w:cs="Arial"/>
                <w:sz w:val="16"/>
                <w:szCs w:val="16"/>
              </w:rPr>
              <w:t xml:space="preserve"> para la porción terrestre con pago</w:t>
            </w:r>
            <w:r w:rsidRPr="004B28FF">
              <w:rPr>
                <w:rFonts w:ascii="Century Gothic" w:hAnsi="Century Gothic" w:cs="Arial"/>
                <w:b/>
                <w:sz w:val="16"/>
                <w:szCs w:val="16"/>
              </w:rPr>
              <w:t xml:space="preserve"> total</w:t>
            </w:r>
            <w:r w:rsidRPr="002A7BF7">
              <w:rPr>
                <w:rFonts w:ascii="Century Gothic" w:hAnsi="Century Gothic" w:cs="Arial"/>
                <w:sz w:val="16"/>
                <w:szCs w:val="16"/>
              </w:rPr>
              <w:t xml:space="preserve"> 90 días antes a la salida.</w:t>
            </w:r>
          </w:p>
          <w:p w14:paraId="10DF4E56" w14:textId="6D419E66" w:rsidR="009405C3" w:rsidRPr="002A7BF7" w:rsidRDefault="009405C3" w:rsidP="00DB5949">
            <w:pPr>
              <w:jc w:val="both"/>
              <w:rPr>
                <w:rFonts w:ascii="Century Gothic" w:hAnsi="Century Gothic" w:cs="Arial"/>
                <w:sz w:val="16"/>
                <w:szCs w:val="16"/>
              </w:rPr>
            </w:pPr>
            <w:r w:rsidRPr="002A7BF7">
              <w:rPr>
                <w:rFonts w:ascii="Century Gothic" w:hAnsi="Century Gothic" w:cs="Arial"/>
                <w:sz w:val="16"/>
                <w:szCs w:val="16"/>
              </w:rPr>
              <w:t>los tiquetes aéreos 45 días antes de la salida, efectivo, tarjeta de crédito o consignación bancaria. *El valor del tiquete aéreo se liquida en dólares americanos y se paga en pesos colombianos. **Los impuestos están sujetos a variación por disposiciones de la aerolínea.</w:t>
            </w:r>
          </w:p>
        </w:tc>
      </w:tr>
    </w:tbl>
    <w:p w14:paraId="3A01F4A0" w14:textId="77777777" w:rsidR="00A43B32" w:rsidRPr="00A24FFD" w:rsidRDefault="00A43B32" w:rsidP="00A43B32">
      <w:pPr>
        <w:pStyle w:val="Ttulo1"/>
        <w:jc w:val="center"/>
        <w:rPr>
          <w:rFonts w:ascii="Arial" w:hAnsi="Arial" w:cs="Arial"/>
          <w:color w:val="000000"/>
        </w:rPr>
      </w:pPr>
      <w:r w:rsidRPr="00535D87">
        <w:rPr>
          <w:rFonts w:ascii="Arial" w:hAnsi="Arial" w:cs="Arial"/>
          <w:color w:val="000000"/>
        </w:rPr>
        <w:t>CONDICIONES GENERALES Y ACEPTACION</w:t>
      </w:r>
    </w:p>
    <w:p w14:paraId="78127976"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r>
        <w:rPr>
          <w:rFonts w:ascii="Arial" w:hAnsi="Arial" w:cs="Arial"/>
          <w:b/>
          <w:bCs/>
          <w:color w:val="000000"/>
          <w:sz w:val="18"/>
          <w:szCs w:val="18"/>
        </w:rPr>
        <w:t>RESERVAS</w:t>
      </w:r>
    </w:p>
    <w:p w14:paraId="77CA8DD0" w14:textId="77777777" w:rsidR="00A43B32"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30AF5EC6" w14:textId="77777777" w:rsidR="00A43B32"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52D38F4C" w14:textId="77777777" w:rsidR="00A43B32" w:rsidRPr="006B4903" w:rsidRDefault="00A43B32" w:rsidP="00A43B32">
      <w:pPr>
        <w:numPr>
          <w:ilvl w:val="0"/>
          <w:numId w:val="4"/>
        </w:numPr>
        <w:spacing w:after="0"/>
        <w:ind w:left="-142" w:hanging="284"/>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192D2763" w14:textId="77777777" w:rsidR="00A43B32"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744CAD18" w14:textId="77777777" w:rsidR="00A43B32"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La tarifa aérea solo se mantiene siempre y cuando se realice la compra inmediata.</w:t>
      </w:r>
    </w:p>
    <w:p w14:paraId="3C997166" w14:textId="77777777" w:rsidR="00A43B32" w:rsidRPr="00AD4CA3"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65A01D4F" w14:textId="77777777" w:rsidR="00A43B32"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4A9155F0" w14:textId="77777777" w:rsidR="00A43B32" w:rsidRPr="00AD4CA3"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449AA3CA" w14:textId="77777777" w:rsidR="00A43B32" w:rsidRPr="00AD4CA3"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7B8A60C9" w14:textId="77777777" w:rsidR="00A43B32" w:rsidRPr="00AD4CA3" w:rsidRDefault="00A43B32" w:rsidP="00A43B32">
      <w:pPr>
        <w:numPr>
          <w:ilvl w:val="0"/>
          <w:numId w:val="4"/>
        </w:numPr>
        <w:spacing w:after="0"/>
        <w:ind w:left="-142" w:hanging="284"/>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06AFE826" w14:textId="77777777" w:rsidR="00A43B32"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2569A74A" w14:textId="77777777" w:rsidR="00A43B32"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61437F2C" w14:textId="77777777" w:rsidR="00A43B32" w:rsidRPr="00A24FFD" w:rsidRDefault="00A43B32" w:rsidP="00A43B32">
      <w:pPr>
        <w:numPr>
          <w:ilvl w:val="0"/>
          <w:numId w:val="4"/>
        </w:numPr>
        <w:spacing w:after="0"/>
        <w:ind w:left="-142" w:hanging="284"/>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7572AB26"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p>
    <w:p w14:paraId="4B1CCDC9"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r>
        <w:rPr>
          <w:rFonts w:ascii="Arial" w:hAnsi="Arial" w:cs="Arial"/>
          <w:b/>
          <w:bCs/>
          <w:color w:val="000000"/>
          <w:sz w:val="18"/>
          <w:szCs w:val="18"/>
        </w:rPr>
        <w:t>PENALIDADES POR CANCELACIONES</w:t>
      </w:r>
    </w:p>
    <w:p w14:paraId="2B0F70F6" w14:textId="77777777" w:rsidR="00A43B32" w:rsidRPr="00AD4CA3" w:rsidRDefault="00A43B32" w:rsidP="00A43B32">
      <w:pPr>
        <w:numPr>
          <w:ilvl w:val="0"/>
          <w:numId w:val="3"/>
        </w:numPr>
        <w:spacing w:after="0"/>
        <w:ind w:left="-142" w:hanging="284"/>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0A6D5826" w14:textId="77777777" w:rsidR="00A43B32" w:rsidRDefault="00A43B32" w:rsidP="00A43B32">
      <w:pPr>
        <w:numPr>
          <w:ilvl w:val="0"/>
          <w:numId w:val="3"/>
        </w:numPr>
        <w:spacing w:after="0"/>
        <w:ind w:left="-142" w:hanging="284"/>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 xml:space="preserve">ee bancario, de 28 a la fecha de salida del programa o no presentación </w:t>
      </w:r>
      <w:r w:rsidRPr="00AD4CA3">
        <w:rPr>
          <w:rFonts w:ascii="Arial" w:hAnsi="Arial" w:cs="Arial"/>
          <w:sz w:val="18"/>
          <w:szCs w:val="18"/>
        </w:rPr>
        <w:lastRenderedPageBreak/>
        <w:t>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1FDB67EC" w14:textId="77777777" w:rsidR="00A43B32" w:rsidRDefault="00A43B32" w:rsidP="00A43B32">
      <w:pPr>
        <w:numPr>
          <w:ilvl w:val="0"/>
          <w:numId w:val="3"/>
        </w:numPr>
        <w:spacing w:after="0"/>
        <w:ind w:left="-142" w:hanging="284"/>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3F2E9277" w14:textId="77777777" w:rsidR="00A43B32" w:rsidRPr="00AD4CA3" w:rsidRDefault="00A43B32" w:rsidP="00A43B32">
      <w:pPr>
        <w:numPr>
          <w:ilvl w:val="0"/>
          <w:numId w:val="3"/>
        </w:numPr>
        <w:spacing w:after="0"/>
        <w:ind w:left="-142" w:hanging="284"/>
        <w:jc w:val="both"/>
        <w:rPr>
          <w:rFonts w:ascii="Arial" w:hAnsi="Arial" w:cs="Arial"/>
          <w:sz w:val="18"/>
          <w:szCs w:val="18"/>
        </w:rPr>
      </w:pPr>
      <w:r>
        <w:rPr>
          <w:rFonts w:ascii="Arial" w:hAnsi="Arial" w:cs="Arial"/>
          <w:sz w:val="18"/>
          <w:szCs w:val="18"/>
        </w:rPr>
        <w:t>Las porciones terrestres en promoción o de bajo costo no son reembolsables.</w:t>
      </w:r>
    </w:p>
    <w:p w14:paraId="78B5AEE0" w14:textId="77777777" w:rsidR="00A43B32" w:rsidRPr="00AD4CA3" w:rsidRDefault="00A43B32" w:rsidP="00A43B32">
      <w:pPr>
        <w:numPr>
          <w:ilvl w:val="0"/>
          <w:numId w:val="3"/>
        </w:numPr>
        <w:spacing w:after="0"/>
        <w:ind w:left="-142" w:hanging="284"/>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6D02CACC" w14:textId="77777777" w:rsidR="00A43B32" w:rsidRPr="00AD4CA3" w:rsidRDefault="00A43B32" w:rsidP="00A43B32">
      <w:pPr>
        <w:numPr>
          <w:ilvl w:val="0"/>
          <w:numId w:val="3"/>
        </w:numPr>
        <w:spacing w:after="0"/>
        <w:ind w:left="-142" w:hanging="284"/>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1F2AE507" w14:textId="77777777" w:rsidR="00A43B32" w:rsidRDefault="00A43B32" w:rsidP="00A43B32">
      <w:pPr>
        <w:numPr>
          <w:ilvl w:val="0"/>
          <w:numId w:val="3"/>
        </w:numPr>
        <w:spacing w:after="0"/>
        <w:ind w:left="-142" w:hanging="284"/>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4BA10D31" w14:textId="77777777" w:rsidR="00A43B32" w:rsidRPr="00A24FFD" w:rsidRDefault="00A43B32" w:rsidP="00A43B32">
      <w:pPr>
        <w:numPr>
          <w:ilvl w:val="0"/>
          <w:numId w:val="3"/>
        </w:numPr>
        <w:spacing w:after="0"/>
        <w:ind w:left="-142" w:hanging="284"/>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7C83EDDC" w14:textId="77777777" w:rsidR="00A43B32" w:rsidRDefault="00A43B32" w:rsidP="00A43B32">
      <w:pPr>
        <w:spacing w:after="0"/>
        <w:ind w:left="-142" w:hanging="284"/>
        <w:jc w:val="both"/>
        <w:rPr>
          <w:rFonts w:ascii="Arial" w:hAnsi="Arial" w:cs="Arial"/>
          <w:b/>
          <w:sz w:val="18"/>
          <w:szCs w:val="18"/>
        </w:rPr>
      </w:pPr>
    </w:p>
    <w:p w14:paraId="6C4901B0" w14:textId="77777777" w:rsidR="00A43B32" w:rsidRPr="00AD4CA3" w:rsidRDefault="00A43B32" w:rsidP="00A43B32">
      <w:pPr>
        <w:spacing w:after="0"/>
        <w:ind w:left="-142" w:hanging="284"/>
        <w:jc w:val="both"/>
        <w:rPr>
          <w:rFonts w:ascii="Arial" w:hAnsi="Arial" w:cs="Arial"/>
          <w:b/>
          <w:sz w:val="18"/>
          <w:szCs w:val="18"/>
        </w:rPr>
      </w:pPr>
      <w:r w:rsidRPr="00AD4CA3">
        <w:rPr>
          <w:rFonts w:ascii="Arial" w:hAnsi="Arial" w:cs="Arial"/>
          <w:b/>
          <w:sz w:val="18"/>
          <w:szCs w:val="18"/>
        </w:rPr>
        <w:t>DOCUMENTACION</w:t>
      </w:r>
    </w:p>
    <w:p w14:paraId="47D2A503"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Pasaporte vigente no mayor a 6 meses a la fecha de vencimiento</w:t>
      </w:r>
    </w:p>
    <w:p w14:paraId="77114977" w14:textId="77777777" w:rsidR="00A43B32" w:rsidRPr="00AD4CA3"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Cedula de ciudadanía</w:t>
      </w:r>
    </w:p>
    <w:p w14:paraId="6D3C5137" w14:textId="77777777" w:rsidR="00A43B32" w:rsidRPr="00AD4CA3"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3E0495E7"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50F7A08C" w14:textId="77777777" w:rsidR="00A43B32" w:rsidRPr="00AD4CA3"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46D70EB3"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Dinero para sus gastos personales</w:t>
      </w:r>
    </w:p>
    <w:p w14:paraId="435BBBD3"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Visados según el País de entrada o países visitados</w:t>
      </w:r>
    </w:p>
    <w:p w14:paraId="31415C7A"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Prueba negativa PCR Covid-19</w:t>
      </w:r>
    </w:p>
    <w:p w14:paraId="33859175"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262A06E1"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Carnet de vacunación esquema completo contra el Covid-19</w:t>
      </w:r>
    </w:p>
    <w:p w14:paraId="3556A341"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Documentos de viaje que justifique su regreso al País de origen</w:t>
      </w:r>
    </w:p>
    <w:p w14:paraId="57C1D352"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Tiquete aéreo de ida y regreso</w:t>
      </w:r>
    </w:p>
    <w:p w14:paraId="41D4E168"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1ED82CD9"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Itinerario de viaje</w:t>
      </w:r>
    </w:p>
    <w:p w14:paraId="663D410B" w14:textId="77777777" w:rsidR="00A43B32" w:rsidRPr="00A24FFD"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 xml:space="preserve">Sim </w:t>
      </w:r>
      <w:proofErr w:type="spellStart"/>
      <w:r>
        <w:rPr>
          <w:rFonts w:ascii="Arial" w:hAnsi="Arial" w:cs="Arial"/>
          <w:sz w:val="18"/>
          <w:szCs w:val="18"/>
        </w:rPr>
        <w:t>Card</w:t>
      </w:r>
      <w:proofErr w:type="spellEnd"/>
      <w:r>
        <w:rPr>
          <w:rFonts w:ascii="Arial" w:hAnsi="Arial" w:cs="Arial"/>
          <w:sz w:val="18"/>
          <w:szCs w:val="18"/>
        </w:rPr>
        <w:t xml:space="preserve"> para comunicación (no es obligatorio)</w:t>
      </w:r>
    </w:p>
    <w:p w14:paraId="56F53662"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p>
    <w:p w14:paraId="18344351" w14:textId="77777777" w:rsidR="00A43B32" w:rsidRDefault="00A43B32" w:rsidP="00A43B32">
      <w:pPr>
        <w:pStyle w:val="xmsonormal"/>
        <w:spacing w:before="0" w:beforeAutospacing="0" w:after="0" w:afterAutospacing="0"/>
        <w:ind w:left="-142" w:hanging="284"/>
        <w:jc w:val="both"/>
        <w:rPr>
          <w:rFonts w:ascii="Arial" w:hAnsi="Arial" w:cs="Arial"/>
          <w:color w:val="000000"/>
        </w:rPr>
      </w:pPr>
      <w:r>
        <w:rPr>
          <w:rFonts w:ascii="Arial" w:hAnsi="Arial" w:cs="Arial"/>
          <w:b/>
          <w:bCs/>
          <w:color w:val="000000"/>
          <w:sz w:val="18"/>
          <w:szCs w:val="18"/>
        </w:rPr>
        <w:t>RESPONSABILIDADES</w:t>
      </w:r>
    </w:p>
    <w:p w14:paraId="28073B9D" w14:textId="77777777" w:rsidR="00A43B32" w:rsidRPr="00AD4CA3"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3886D0ED"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2709D43D" w14:textId="77777777" w:rsidR="00A43B32" w:rsidRDefault="00A43B32" w:rsidP="00A43B32">
      <w:pPr>
        <w:numPr>
          <w:ilvl w:val="0"/>
          <w:numId w:val="5"/>
        </w:numPr>
        <w:spacing w:after="0"/>
        <w:ind w:left="-142"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3F1FEE38"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4702ADD0"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y responsabilidad del pasajero realizar el web check in. Teniendo en cuenta que algunas de las aerolíneas cobran por la silla solicitada, este valor debe ser asumido por el pasajero.</w:t>
      </w:r>
    </w:p>
    <w:p w14:paraId="4CD2EBBD"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52AA9012"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7465D748"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0200CFB5"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lastRenderedPageBreak/>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742D119E" w14:textId="77777777" w:rsidR="00A43B32" w:rsidRDefault="00A43B32" w:rsidP="00A43B32">
      <w:pPr>
        <w:numPr>
          <w:ilvl w:val="0"/>
          <w:numId w:val="5"/>
        </w:numPr>
        <w:spacing w:after="0"/>
        <w:ind w:left="-142" w:hanging="284"/>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0009C374"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119BF6A9"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275269BE" w14:textId="77777777" w:rsidR="00A43B32"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1FAF75EF" w14:textId="77777777" w:rsidR="00A43B32" w:rsidRPr="00AD4CA3" w:rsidRDefault="00A43B32" w:rsidP="00A43B32">
      <w:pPr>
        <w:numPr>
          <w:ilvl w:val="0"/>
          <w:numId w:val="5"/>
        </w:numPr>
        <w:spacing w:after="0"/>
        <w:ind w:left="-142" w:hanging="284"/>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294C2645" w14:textId="77777777" w:rsidR="00A43B32" w:rsidRDefault="00A43B32" w:rsidP="00A43B32">
      <w:pPr>
        <w:pStyle w:val="xmsonormal"/>
        <w:spacing w:before="0" w:beforeAutospacing="0" w:after="0" w:afterAutospacing="0"/>
        <w:ind w:left="-142" w:hanging="284"/>
        <w:jc w:val="both"/>
        <w:rPr>
          <w:rFonts w:ascii="Arial" w:hAnsi="Arial" w:cs="Arial"/>
          <w:color w:val="000000"/>
        </w:rPr>
      </w:pPr>
      <w:r>
        <w:rPr>
          <w:rFonts w:ascii="Arial" w:hAnsi="Arial" w:cs="Arial"/>
          <w:b/>
          <w:bCs/>
          <w:color w:val="000000"/>
          <w:sz w:val="18"/>
          <w:szCs w:val="18"/>
        </w:rPr>
        <w:t> </w:t>
      </w:r>
    </w:p>
    <w:p w14:paraId="6964F3BD"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60E78F39"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2E6E5753"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5A18C7EB"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03BA6821"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213960BA"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314095E4"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15C308E6" w14:textId="77777777" w:rsidR="00A43B32" w:rsidRDefault="00A43B32" w:rsidP="00A43B32">
      <w:pPr>
        <w:pStyle w:val="xmsonormal"/>
        <w:numPr>
          <w:ilvl w:val="0"/>
          <w:numId w:val="7"/>
        </w:numPr>
        <w:spacing w:before="0" w:beforeAutospacing="0" w:after="0" w:afterAutospacing="0"/>
        <w:ind w:left="-142" w:hanging="284"/>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76391473" w14:textId="77777777" w:rsidR="00A43B32" w:rsidRDefault="00A43B32" w:rsidP="00A43B32">
      <w:pPr>
        <w:pStyle w:val="xmsonormal"/>
        <w:spacing w:before="0" w:beforeAutospacing="0" w:after="0" w:afterAutospacing="0"/>
        <w:ind w:left="-142" w:hanging="284"/>
        <w:jc w:val="both"/>
        <w:rPr>
          <w:rFonts w:ascii="Arial" w:hAnsi="Arial" w:cs="Arial"/>
          <w:b/>
          <w:bCs/>
          <w:color w:val="000000"/>
          <w:sz w:val="18"/>
          <w:szCs w:val="18"/>
        </w:rPr>
      </w:pPr>
    </w:p>
    <w:p w14:paraId="06D28920" w14:textId="77777777" w:rsidR="00A43B32" w:rsidRDefault="00A43B32" w:rsidP="00A43B32">
      <w:pPr>
        <w:pStyle w:val="xmsonormal"/>
        <w:spacing w:before="0" w:beforeAutospacing="0" w:after="0" w:afterAutospacing="0"/>
        <w:ind w:left="-142" w:hanging="284"/>
        <w:jc w:val="both"/>
        <w:rPr>
          <w:rFonts w:ascii="Arial" w:hAnsi="Arial" w:cs="Arial"/>
          <w:color w:val="000000"/>
        </w:rPr>
      </w:pPr>
      <w:r>
        <w:rPr>
          <w:rFonts w:ascii="Arial" w:hAnsi="Arial" w:cs="Arial"/>
          <w:b/>
          <w:bCs/>
          <w:color w:val="000000"/>
          <w:sz w:val="18"/>
          <w:szCs w:val="18"/>
        </w:rPr>
        <w:t>NOTAS GENERALES</w:t>
      </w:r>
    </w:p>
    <w:p w14:paraId="55E34227" w14:textId="77777777" w:rsidR="00A43B32" w:rsidRPr="00AD4CA3" w:rsidRDefault="00A43B32" w:rsidP="00A43B32">
      <w:pPr>
        <w:numPr>
          <w:ilvl w:val="0"/>
          <w:numId w:val="6"/>
        </w:numPr>
        <w:spacing w:after="0"/>
        <w:ind w:left="-142" w:hanging="284"/>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0A6DAE7C" w14:textId="77777777" w:rsidR="00A43B32" w:rsidRPr="00AD4CA3" w:rsidRDefault="00A43B32" w:rsidP="00A43B32">
      <w:pPr>
        <w:numPr>
          <w:ilvl w:val="0"/>
          <w:numId w:val="6"/>
        </w:numPr>
        <w:spacing w:after="0"/>
        <w:ind w:left="-142" w:hanging="284"/>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2CCB7622" w14:textId="77777777" w:rsidR="00A43B32" w:rsidRDefault="00A43B32" w:rsidP="00A43B32">
      <w:pPr>
        <w:numPr>
          <w:ilvl w:val="0"/>
          <w:numId w:val="6"/>
        </w:numPr>
        <w:spacing w:after="0"/>
        <w:ind w:left="-142" w:hanging="284"/>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147FBAD7" w14:textId="77777777" w:rsidR="00A43B32" w:rsidRDefault="00A43B32" w:rsidP="00A43B32">
      <w:pPr>
        <w:numPr>
          <w:ilvl w:val="0"/>
          <w:numId w:val="6"/>
        </w:numPr>
        <w:spacing w:after="0"/>
        <w:ind w:left="-142" w:hanging="284"/>
        <w:jc w:val="both"/>
        <w:rPr>
          <w:rFonts w:ascii="Arial" w:hAnsi="Arial" w:cs="Arial"/>
          <w:sz w:val="18"/>
          <w:szCs w:val="18"/>
        </w:rPr>
      </w:pPr>
      <w:r>
        <w:rPr>
          <w:rFonts w:ascii="Arial" w:hAnsi="Arial" w:cs="Arial"/>
          <w:sz w:val="18"/>
          <w:szCs w:val="18"/>
        </w:rPr>
        <w:t>Es responsabilidad del pasajero leer y entender los servicios comprados</w:t>
      </w:r>
    </w:p>
    <w:p w14:paraId="032F7E56" w14:textId="77777777" w:rsidR="00A43B32" w:rsidRDefault="00A43B32" w:rsidP="00A43B32">
      <w:pPr>
        <w:numPr>
          <w:ilvl w:val="0"/>
          <w:numId w:val="6"/>
        </w:numPr>
        <w:spacing w:after="0"/>
        <w:ind w:left="-142" w:hanging="284"/>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500E4D82" w14:textId="77777777" w:rsidR="00A43B32" w:rsidRPr="00AD4CA3" w:rsidRDefault="00A43B32" w:rsidP="00A43B32">
      <w:pPr>
        <w:numPr>
          <w:ilvl w:val="0"/>
          <w:numId w:val="6"/>
        </w:numPr>
        <w:spacing w:after="0"/>
        <w:ind w:left="-142" w:hanging="284"/>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4FC04AC5" w14:textId="77777777" w:rsidR="00A43B32" w:rsidRPr="00AD4CA3" w:rsidRDefault="00A43B32" w:rsidP="00A43B32">
      <w:pPr>
        <w:numPr>
          <w:ilvl w:val="0"/>
          <w:numId w:val="6"/>
        </w:numPr>
        <w:spacing w:after="0"/>
        <w:ind w:left="-142" w:hanging="284"/>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1F01508B" w14:textId="77777777" w:rsidR="00A43B32" w:rsidRPr="00AD4CA3" w:rsidRDefault="00A43B32" w:rsidP="00A43B32">
      <w:pPr>
        <w:numPr>
          <w:ilvl w:val="0"/>
          <w:numId w:val="6"/>
        </w:numPr>
        <w:spacing w:after="0"/>
        <w:ind w:left="-142" w:hanging="284"/>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107BAA55" w14:textId="77777777" w:rsidR="00A43B32" w:rsidRDefault="00A43B32" w:rsidP="00A43B32">
      <w:pPr>
        <w:numPr>
          <w:ilvl w:val="0"/>
          <w:numId w:val="6"/>
        </w:numPr>
        <w:spacing w:after="0" w:line="240" w:lineRule="auto"/>
        <w:ind w:left="-142" w:hanging="284"/>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73423D71" w14:textId="77777777" w:rsidR="00A43B32" w:rsidRDefault="00A43B32" w:rsidP="00A43B32">
      <w:pPr>
        <w:numPr>
          <w:ilvl w:val="0"/>
          <w:numId w:val="6"/>
        </w:numPr>
        <w:spacing w:after="0" w:line="240" w:lineRule="auto"/>
        <w:ind w:left="-142" w:hanging="284"/>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4F3C0B97" w14:textId="77777777" w:rsidR="00A43B32" w:rsidRPr="00AD4CA3" w:rsidRDefault="00A43B32" w:rsidP="00A43B32">
      <w:pPr>
        <w:numPr>
          <w:ilvl w:val="0"/>
          <w:numId w:val="6"/>
        </w:numPr>
        <w:spacing w:after="0" w:line="240" w:lineRule="auto"/>
        <w:ind w:left="-142" w:hanging="284"/>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4D957D4A" w14:textId="77777777" w:rsidR="00A43B32" w:rsidRDefault="00A43B32" w:rsidP="00A43B32">
      <w:pPr>
        <w:pStyle w:val="xmsonormal"/>
        <w:spacing w:before="0" w:beforeAutospacing="0" w:after="0" w:afterAutospacing="0"/>
        <w:ind w:left="-142" w:hanging="284"/>
        <w:jc w:val="center"/>
        <w:rPr>
          <w:rFonts w:ascii="Arial" w:hAnsi="Arial" w:cs="Arial"/>
          <w:color w:val="000000"/>
        </w:rPr>
      </w:pPr>
      <w:r>
        <w:rPr>
          <w:rFonts w:ascii="Arial" w:hAnsi="Arial" w:cs="Arial"/>
          <w:b/>
          <w:bCs/>
          <w:color w:val="000000"/>
          <w:sz w:val="18"/>
          <w:szCs w:val="18"/>
        </w:rPr>
        <w:t> </w:t>
      </w:r>
    </w:p>
    <w:p w14:paraId="7AF46D20" w14:textId="77777777" w:rsidR="00A43B32" w:rsidRDefault="00A43B32" w:rsidP="00A43B32">
      <w:pPr>
        <w:pStyle w:val="xmsonormal"/>
        <w:spacing w:before="0" w:beforeAutospacing="0" w:after="0" w:afterAutospacing="0"/>
        <w:ind w:left="-142" w:hanging="284"/>
        <w:jc w:val="center"/>
        <w:rPr>
          <w:rFonts w:ascii="Arial" w:hAnsi="Arial" w:cs="Arial"/>
          <w:color w:val="000000"/>
        </w:rPr>
      </w:pPr>
      <w:r>
        <w:rPr>
          <w:rFonts w:ascii="Arial" w:hAnsi="Arial" w:cs="Arial"/>
          <w:b/>
          <w:bCs/>
          <w:color w:val="000000"/>
          <w:sz w:val="18"/>
          <w:szCs w:val="18"/>
        </w:rPr>
        <w:t>ACEPTACION CONDICIONES GENERALES</w:t>
      </w:r>
    </w:p>
    <w:p w14:paraId="0E0B5E63" w14:textId="77777777" w:rsidR="00A43B32" w:rsidRDefault="00A43B32" w:rsidP="00A43B32">
      <w:pPr>
        <w:pStyle w:val="xmsonormal"/>
        <w:spacing w:before="0" w:beforeAutospacing="0" w:after="0" w:afterAutospacing="0"/>
        <w:ind w:left="-142" w:hanging="284"/>
        <w:jc w:val="center"/>
        <w:rPr>
          <w:rFonts w:ascii="Arial" w:hAnsi="Arial" w:cs="Arial"/>
          <w:color w:val="000000"/>
        </w:rPr>
      </w:pPr>
      <w:r>
        <w:rPr>
          <w:rFonts w:ascii="Arial" w:hAnsi="Arial" w:cs="Arial"/>
          <w:b/>
          <w:bCs/>
          <w:color w:val="000000"/>
          <w:sz w:val="18"/>
          <w:szCs w:val="18"/>
        </w:rPr>
        <w:t> </w:t>
      </w:r>
    </w:p>
    <w:p w14:paraId="6530B5E2" w14:textId="77777777" w:rsidR="00A43B32" w:rsidRPr="00AD4CA3" w:rsidRDefault="00A43B32" w:rsidP="00A43B32">
      <w:pPr>
        <w:spacing w:after="0"/>
        <w:ind w:left="-142" w:hanging="284"/>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18BE889A" w14:textId="77777777" w:rsidR="00A43B32" w:rsidRDefault="00A43B32" w:rsidP="00A43B32">
      <w:pPr>
        <w:pStyle w:val="xmsonormal"/>
        <w:spacing w:before="0" w:beforeAutospacing="0" w:after="0" w:afterAutospacing="0"/>
        <w:ind w:left="-142" w:hanging="284"/>
        <w:rPr>
          <w:rFonts w:ascii="Arial" w:hAnsi="Arial" w:cs="Arial"/>
          <w:color w:val="000000"/>
        </w:rPr>
      </w:pPr>
      <w:r>
        <w:rPr>
          <w:rFonts w:ascii="Arial" w:hAnsi="Arial" w:cs="Arial"/>
          <w:color w:val="000000"/>
          <w:sz w:val="18"/>
          <w:szCs w:val="18"/>
        </w:rPr>
        <w:t> </w:t>
      </w:r>
    </w:p>
    <w:p w14:paraId="608B4C31" w14:textId="77777777" w:rsidR="00A43B32" w:rsidRPr="001D07FC" w:rsidRDefault="00A43B32" w:rsidP="00A43B32">
      <w:pPr>
        <w:shd w:val="clear" w:color="auto" w:fill="FFFFFF"/>
        <w:spacing w:after="0" w:line="240" w:lineRule="auto"/>
        <w:ind w:left="-142" w:hanging="284"/>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lastRenderedPageBreak/>
        <w:t>CLAUSULAS DE RESPONSABILIDAD</w:t>
      </w:r>
    </w:p>
    <w:p w14:paraId="5AF6E23E" w14:textId="77777777" w:rsidR="00A43B32" w:rsidRDefault="00A43B32" w:rsidP="00A43B32">
      <w:pPr>
        <w:shd w:val="clear" w:color="auto" w:fill="FFFFFF"/>
        <w:spacing w:after="0" w:line="240" w:lineRule="auto"/>
        <w:ind w:left="-142" w:hanging="284"/>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4C525AAF" w14:textId="77777777" w:rsidR="00A43B32" w:rsidRDefault="00A43B32" w:rsidP="00A43B32">
      <w:pPr>
        <w:shd w:val="clear" w:color="auto" w:fill="FFFFFF"/>
        <w:spacing w:after="0" w:line="240" w:lineRule="auto"/>
        <w:ind w:left="-142" w:hanging="284"/>
        <w:jc w:val="both"/>
        <w:rPr>
          <w:rFonts w:ascii="Arial" w:eastAsia="Times New Roman" w:hAnsi="Arial" w:cs="Arial"/>
          <w:color w:val="000000"/>
          <w:sz w:val="18"/>
          <w:szCs w:val="18"/>
          <w:lang w:eastAsia="es-CO"/>
        </w:rPr>
      </w:pPr>
    </w:p>
    <w:p w14:paraId="0E6DD693" w14:textId="77777777" w:rsidR="00A43B32" w:rsidRPr="003E2F50" w:rsidRDefault="00A43B32" w:rsidP="00A43B32">
      <w:pPr>
        <w:shd w:val="clear" w:color="auto" w:fill="FFFFFF"/>
        <w:spacing w:after="0" w:line="240" w:lineRule="auto"/>
        <w:ind w:left="-142" w:hanging="284"/>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26CD8791" w14:textId="77777777" w:rsidR="00A43B32" w:rsidRPr="00E8308F" w:rsidRDefault="00A43B32" w:rsidP="00A43B32">
      <w:pPr>
        <w:pStyle w:val="font8"/>
        <w:spacing w:before="0" w:beforeAutospacing="0" w:after="0" w:afterAutospacing="0"/>
        <w:ind w:left="-142" w:hanging="284"/>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35D68810" w14:textId="77777777" w:rsidR="00A43B32" w:rsidRPr="00E8308F" w:rsidRDefault="00A43B32" w:rsidP="00A43B32">
      <w:pPr>
        <w:pStyle w:val="font8"/>
        <w:spacing w:before="0" w:beforeAutospacing="0" w:after="0" w:afterAutospacing="0"/>
        <w:ind w:left="-142" w:hanging="284"/>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022EA51C" w14:textId="77777777" w:rsidR="00A43B32" w:rsidRPr="00E8308F" w:rsidRDefault="00A43B32" w:rsidP="00A43B32">
      <w:pPr>
        <w:pStyle w:val="font8"/>
        <w:spacing w:before="0" w:beforeAutospacing="0" w:after="0" w:afterAutospacing="0"/>
        <w:ind w:left="-142" w:hanging="284"/>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5280C7BC" w14:textId="77777777" w:rsidR="00A43B32" w:rsidRPr="00E8308F" w:rsidRDefault="00A43B32" w:rsidP="00A43B32">
      <w:pPr>
        <w:shd w:val="clear" w:color="auto" w:fill="FFFFFF"/>
        <w:spacing w:after="0" w:line="240" w:lineRule="auto"/>
        <w:ind w:left="-142" w:hanging="284"/>
        <w:jc w:val="both"/>
        <w:rPr>
          <w:rFonts w:ascii="Arial" w:eastAsia="Times New Roman" w:hAnsi="Arial" w:cs="Arial"/>
          <w:sz w:val="18"/>
          <w:szCs w:val="18"/>
          <w:lang w:eastAsia="es-CO"/>
        </w:rPr>
      </w:pPr>
    </w:p>
    <w:p w14:paraId="317B69B7" w14:textId="77777777" w:rsidR="00A43B32" w:rsidRDefault="00A43B32" w:rsidP="00A43B32">
      <w:pPr>
        <w:pStyle w:val="xmsonormal"/>
        <w:spacing w:before="0" w:beforeAutospacing="0" w:after="0" w:afterAutospacing="0"/>
        <w:ind w:left="-284" w:hanging="283"/>
        <w:jc w:val="both"/>
        <w:rPr>
          <w:rFonts w:ascii="Arial" w:hAnsi="Arial" w:cs="Arial"/>
          <w:color w:val="000000"/>
        </w:rPr>
      </w:pPr>
    </w:p>
    <w:p w14:paraId="669369F8" w14:textId="77777777" w:rsidR="00A43B32" w:rsidRDefault="00A43B32" w:rsidP="00A43B32">
      <w:pPr>
        <w:pStyle w:val="xmsonormal"/>
        <w:spacing w:before="0" w:beforeAutospacing="0" w:after="0" w:afterAutospacing="0"/>
        <w:ind w:left="-284" w:hanging="283"/>
        <w:jc w:val="center"/>
        <w:rPr>
          <w:rFonts w:ascii="Arial" w:hAnsi="Arial" w:cs="Arial"/>
          <w:color w:val="000000"/>
        </w:rPr>
      </w:pPr>
      <w:r>
        <w:rPr>
          <w:rFonts w:ascii="Arial" w:hAnsi="Arial" w:cs="Arial"/>
          <w:b/>
          <w:bCs/>
          <w:color w:val="002060"/>
          <w:sz w:val="18"/>
          <w:szCs w:val="18"/>
        </w:rPr>
        <w:t xml:space="preserve">VIGENCIA DEL PROGRAMA SEGÚN LA INDICADA  </w:t>
      </w:r>
    </w:p>
    <w:p w14:paraId="40553CCA" w14:textId="77777777" w:rsidR="00A43B32" w:rsidRDefault="00A43B32" w:rsidP="00A43B32">
      <w:pPr>
        <w:pStyle w:val="xmsonormal"/>
        <w:spacing w:before="0" w:beforeAutospacing="0" w:after="0" w:afterAutospacing="0"/>
        <w:ind w:left="-284" w:hanging="283"/>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109E83A" w14:textId="77777777" w:rsidR="00A43B32" w:rsidRDefault="00A43B32" w:rsidP="00A43B32">
      <w:pPr>
        <w:pStyle w:val="xmsonormal"/>
        <w:spacing w:before="0" w:beforeAutospacing="0" w:after="0" w:afterAutospacing="0"/>
        <w:ind w:left="-284" w:hanging="283"/>
        <w:jc w:val="center"/>
        <w:rPr>
          <w:rFonts w:ascii="Arial" w:hAnsi="Arial" w:cs="Arial"/>
          <w:b/>
          <w:bCs/>
          <w:color w:val="002060"/>
          <w:sz w:val="18"/>
          <w:szCs w:val="18"/>
        </w:rPr>
      </w:pPr>
      <w:r>
        <w:rPr>
          <w:rFonts w:ascii="Arial" w:hAnsi="Arial" w:cs="Arial"/>
          <w:b/>
          <w:bCs/>
          <w:color w:val="002060"/>
          <w:sz w:val="18"/>
          <w:szCs w:val="18"/>
        </w:rPr>
        <w:t>ACTUALIZACION ENERO 02 DE 2022</w:t>
      </w:r>
    </w:p>
    <w:p w14:paraId="141EC08E" w14:textId="77777777" w:rsidR="00A43B32" w:rsidRDefault="00A43B32" w:rsidP="00A43B32">
      <w:pPr>
        <w:pStyle w:val="xmsonormal"/>
        <w:spacing w:before="0" w:beforeAutospacing="0" w:after="0" w:afterAutospacing="0"/>
        <w:ind w:left="-284" w:hanging="283"/>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8" w:history="1">
        <w:r w:rsidRPr="000354FF">
          <w:rPr>
            <w:rStyle w:val="Hipervnculo"/>
            <w:rFonts w:ascii="Arial" w:hAnsi="Arial" w:cs="Arial"/>
            <w:b/>
            <w:bCs/>
            <w:sz w:val="18"/>
            <w:szCs w:val="18"/>
          </w:rPr>
          <w:t>WWW.TRAVELPLANS.COM.CO</w:t>
        </w:r>
      </w:hyperlink>
    </w:p>
    <w:p w14:paraId="7ACDC5FF" w14:textId="77777777" w:rsidR="00A43B32" w:rsidRDefault="00A43B32" w:rsidP="00A43B32">
      <w:pPr>
        <w:pStyle w:val="xmsonormal"/>
        <w:spacing w:before="0" w:beforeAutospacing="0" w:after="0" w:afterAutospacing="0"/>
        <w:ind w:left="-284" w:hanging="283"/>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33B5CFF6" w14:textId="12E10001" w:rsidR="00A43B32" w:rsidRPr="00A43B32" w:rsidRDefault="00A43B32" w:rsidP="00A43B32">
      <w:pPr>
        <w:spacing w:after="0" w:line="240" w:lineRule="auto"/>
        <w:ind w:left="-284" w:hanging="283"/>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p w14:paraId="1E8B16D7" w14:textId="58F7F425"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3B5E1891" w14:textId="23E14673"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1458601A" w14:textId="1D6B9360"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430179C1" w14:textId="2AA8BD94"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267D8FCA" w14:textId="77777777" w:rsidR="00A43B32" w:rsidRDefault="00A43B32" w:rsidP="009F76A0">
      <w:pPr>
        <w:shd w:val="clear" w:color="auto" w:fill="FFFFFF"/>
        <w:spacing w:after="0" w:line="240" w:lineRule="auto"/>
        <w:textAlignment w:val="baseline"/>
        <w:rPr>
          <w:rFonts w:ascii="Calibri" w:eastAsia="Times New Roman" w:hAnsi="Calibri" w:cs="Times New Roman"/>
          <w:color w:val="000000"/>
          <w:sz w:val="24"/>
          <w:szCs w:val="24"/>
          <w:lang w:eastAsia="es-CO"/>
        </w:rPr>
      </w:pPr>
    </w:p>
    <w:p w14:paraId="759B515F" w14:textId="77777777" w:rsidR="00267153" w:rsidRPr="00441D13" w:rsidRDefault="00267153" w:rsidP="009F76A0">
      <w:pPr>
        <w:pStyle w:val="Ttulo1"/>
        <w:spacing w:before="0" w:line="240" w:lineRule="auto"/>
        <w:jc w:val="center"/>
        <w:rPr>
          <w:rFonts w:ascii="Arial" w:hAnsi="Arial" w:cs="Arial"/>
          <w:color w:val="000000"/>
          <w:sz w:val="18"/>
          <w:szCs w:val="18"/>
        </w:rPr>
      </w:pPr>
    </w:p>
    <w:sectPr w:rsidR="00267153" w:rsidRPr="00441D13" w:rsidSect="004852DF">
      <w:headerReference w:type="even" r:id="rId9"/>
      <w:headerReference w:type="default" r:id="rId10"/>
      <w:footerReference w:type="default" r:id="rId11"/>
      <w:headerReference w:type="first" r:id="rId12"/>
      <w:pgSz w:w="12240" w:h="15840"/>
      <w:pgMar w:top="1440" w:right="1325" w:bottom="1440" w:left="1080" w:header="567" w:footer="567"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FE622" w14:textId="77777777" w:rsidR="00D608B9" w:rsidRDefault="00D608B9" w:rsidP="00D73CC3">
      <w:pPr>
        <w:spacing w:after="0" w:line="240" w:lineRule="auto"/>
      </w:pPr>
      <w:r>
        <w:separator/>
      </w:r>
    </w:p>
  </w:endnote>
  <w:endnote w:type="continuationSeparator" w:id="0">
    <w:p w14:paraId="052A1868" w14:textId="77777777" w:rsidR="00D608B9" w:rsidRDefault="00D608B9"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1CB2" w14:textId="437D15B2" w:rsidR="00DE288F" w:rsidRPr="0039048F" w:rsidRDefault="0039048F" w:rsidP="0039048F">
    <w:pPr>
      <w:pBdr>
        <w:top w:val="nil"/>
        <w:left w:val="nil"/>
        <w:bottom w:val="nil"/>
        <w:right w:val="nil"/>
        <w:between w:val="nil"/>
      </w:pBdr>
      <w:tabs>
        <w:tab w:val="center" w:pos="4419"/>
        <w:tab w:val="right" w:pos="8838"/>
      </w:tabs>
      <w:spacing w:after="0" w:line="240" w:lineRule="auto"/>
      <w:jc w:val="center"/>
      <w:rPr>
        <w:color w:val="000000"/>
        <w:sz w:val="16"/>
        <w:szCs w:val="16"/>
      </w:rPr>
    </w:pPr>
    <w:r>
      <w:rPr>
        <w:color w:val="000000"/>
        <w:sz w:val="16"/>
        <w:szCs w:val="16"/>
      </w:rPr>
      <w:t xml:space="preserve">Consúltenos su próximo viaje: Europa, Alaska, Estados Unidos, México, Panamá, Medio y Lejano Oriente. Cruceros NIT 900423508-1. RNT.24006 email: </w:t>
    </w:r>
    <w:hyperlink r:id="rId1" w:history="1">
      <w:r w:rsidRPr="007A27A1">
        <w:rPr>
          <w:rStyle w:val="Hipervnculo"/>
          <w:sz w:val="16"/>
          <w:szCs w:val="16"/>
        </w:rPr>
        <w:t>gerencia@travelplans.com.co</w:t>
      </w:r>
    </w:hyperlink>
    <w:r>
      <w:rPr>
        <w:color w:val="0000FF"/>
        <w:sz w:val="16"/>
        <w:szCs w:val="16"/>
        <w:u w:val="single"/>
      </w:rPr>
      <w:t xml:space="preserve"> </w:t>
    </w:r>
    <w:r>
      <w:rPr>
        <w:color w:val="000000"/>
        <w:sz w:val="16"/>
        <w:szCs w:val="16"/>
      </w:rPr>
      <w:t xml:space="preserve"> calle 152b No 73b – 51 oficina 602   Tel 571-3115193059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EA5B2" w14:textId="77777777" w:rsidR="00D608B9" w:rsidRDefault="00D608B9" w:rsidP="00D73CC3">
      <w:pPr>
        <w:spacing w:after="0" w:line="240" w:lineRule="auto"/>
      </w:pPr>
      <w:r>
        <w:separator/>
      </w:r>
    </w:p>
  </w:footnote>
  <w:footnote w:type="continuationSeparator" w:id="0">
    <w:p w14:paraId="31BE84D3" w14:textId="77777777" w:rsidR="00D608B9" w:rsidRDefault="00D608B9"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3CE1" w14:textId="77777777" w:rsidR="00DE288F" w:rsidRDefault="00D608B9">
    <w:pPr>
      <w:pStyle w:val="Encabezado"/>
    </w:pPr>
    <w:r>
      <w:rPr>
        <w:noProof/>
        <w:lang w:eastAsia="es-CO"/>
      </w:rPr>
      <w:pict w14:anchorId="09FC1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2" o:spid="_x0000_s2050" type="#_x0000_t75" style="position:absolute;margin-left:0;margin-top:0;width:441.3pt;height:148.2pt;z-index:-251657216;mso-position-horizontal:center;mso-position-horizontal-relative:margin;mso-position-vertical:center;mso-position-vertical-relative:margin" o:allowincell="f">
          <v:imagedata r:id="rId1" o:title="Logo ba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5252" w14:textId="77777777" w:rsidR="00DE288F" w:rsidRPr="00845EF9" w:rsidRDefault="00556C28" w:rsidP="00ED79CE">
    <w:pPr>
      <w:pStyle w:val="Encabezado"/>
      <w:tabs>
        <w:tab w:val="clear" w:pos="4419"/>
        <w:tab w:val="clear" w:pos="8838"/>
        <w:tab w:val="center" w:pos="0"/>
        <w:tab w:val="right" w:pos="11057"/>
      </w:tabs>
      <w:jc w:val="center"/>
      <w:rPr>
        <w:sz w:val="4"/>
        <w:szCs w:val="4"/>
      </w:rPr>
    </w:pPr>
    <w:r w:rsidRPr="00B234CE">
      <w:rPr>
        <w:noProof/>
        <w:lang w:eastAsia="es-CO"/>
      </w:rPr>
      <w:drawing>
        <wp:anchor distT="0" distB="0" distL="114300" distR="114300" simplePos="0" relativeHeight="251661312" behindDoc="1" locked="0" layoutInCell="1" allowOverlap="1" wp14:anchorId="2825BF23" wp14:editId="6A52F245">
          <wp:simplePos x="0" y="0"/>
          <wp:positionH relativeFrom="column">
            <wp:posOffset>-240444</wp:posOffset>
          </wp:positionH>
          <wp:positionV relativeFrom="paragraph">
            <wp:posOffset>45803</wp:posOffset>
          </wp:positionV>
          <wp:extent cx="1549181" cy="437321"/>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9181" cy="43732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3026" w14:textId="77777777" w:rsidR="00DE288F" w:rsidRDefault="00D608B9">
    <w:pPr>
      <w:pStyle w:val="Encabezado"/>
    </w:pPr>
    <w:r>
      <w:rPr>
        <w:noProof/>
        <w:lang w:eastAsia="es-CO"/>
      </w:rPr>
      <w:pict w14:anchorId="0164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1" o:spid="_x0000_s2049" type="#_x0000_t75" style="position:absolute;margin-left:0;margin-top:0;width:441.3pt;height:148.2pt;z-index:-251658240;mso-position-horizontal:center;mso-position-horizontal-relative:margin;mso-position-vertical:center;mso-position-vertical-relative:margin" o:allowincell="f">
          <v:imagedata r:id="rId1" o:title="Logo ba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68.85pt;height:65.1pt" o:bullet="t">
        <v:imagedata r:id="rId1" o:title="Boton azul"/>
      </v:shape>
    </w:pict>
  </w:numPicBullet>
  <w:numPicBullet w:numPicBulletId="1">
    <w:pict>
      <v:shape id="_x0000_i1149" type="#_x0000_t75" style="width:65.1pt;height:65.75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25739CC"/>
    <w:multiLevelType w:val="hybridMultilevel"/>
    <w:tmpl w:val="87706F56"/>
    <w:lvl w:ilvl="0" w:tplc="B13E1690">
      <w:start w:val="1"/>
      <w:numFmt w:val="bullet"/>
      <w:lvlText w:val=""/>
      <w:lvlPicBulletId w:val="1"/>
      <w:lvlJc w:val="left"/>
      <w:pPr>
        <w:ind w:left="360" w:hanging="360"/>
      </w:pPr>
      <w:rPr>
        <w:rFonts w:ascii="Symbol" w:hAnsi="Symbol" w:hint="default"/>
        <w:color w:val="auto"/>
        <w:sz w:val="16"/>
        <w:szCs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76A034C"/>
    <w:multiLevelType w:val="hybridMultilevel"/>
    <w:tmpl w:val="58EE1592"/>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1A028BB"/>
    <w:multiLevelType w:val="hybridMultilevel"/>
    <w:tmpl w:val="F730A11C"/>
    <w:lvl w:ilvl="0" w:tplc="2F123D12">
      <w:start w:val="1"/>
      <w:numFmt w:val="bullet"/>
      <w:lvlText w:val=""/>
      <w:lvlPicBulletId w:val="0"/>
      <w:lvlJc w:val="left"/>
      <w:pPr>
        <w:ind w:left="360" w:hanging="360"/>
      </w:pPr>
      <w:rPr>
        <w:rFonts w:ascii="Symbol" w:hAnsi="Symbol" w:hint="default"/>
        <w:color w:val="auto"/>
        <w:sz w:val="16"/>
        <w:szCs w:val="16"/>
      </w:rPr>
    </w:lvl>
    <w:lvl w:ilvl="1" w:tplc="240A0003" w:tentative="1">
      <w:start w:val="1"/>
      <w:numFmt w:val="bullet"/>
      <w:lvlText w:val="o"/>
      <w:lvlJc w:val="left"/>
      <w:pPr>
        <w:ind w:left="375" w:hanging="360"/>
      </w:pPr>
      <w:rPr>
        <w:rFonts w:ascii="Courier New" w:hAnsi="Courier New" w:cs="Courier New" w:hint="default"/>
      </w:rPr>
    </w:lvl>
    <w:lvl w:ilvl="2" w:tplc="240A0005" w:tentative="1">
      <w:start w:val="1"/>
      <w:numFmt w:val="bullet"/>
      <w:lvlText w:val=""/>
      <w:lvlJc w:val="left"/>
      <w:pPr>
        <w:ind w:left="1095" w:hanging="360"/>
      </w:pPr>
      <w:rPr>
        <w:rFonts w:ascii="Wingdings" w:hAnsi="Wingdings" w:hint="default"/>
      </w:rPr>
    </w:lvl>
    <w:lvl w:ilvl="3" w:tplc="240A0001" w:tentative="1">
      <w:start w:val="1"/>
      <w:numFmt w:val="bullet"/>
      <w:lvlText w:val=""/>
      <w:lvlJc w:val="left"/>
      <w:pPr>
        <w:ind w:left="1815" w:hanging="360"/>
      </w:pPr>
      <w:rPr>
        <w:rFonts w:ascii="Symbol" w:hAnsi="Symbol" w:hint="default"/>
      </w:rPr>
    </w:lvl>
    <w:lvl w:ilvl="4" w:tplc="240A0003" w:tentative="1">
      <w:start w:val="1"/>
      <w:numFmt w:val="bullet"/>
      <w:lvlText w:val="o"/>
      <w:lvlJc w:val="left"/>
      <w:pPr>
        <w:ind w:left="2535" w:hanging="360"/>
      </w:pPr>
      <w:rPr>
        <w:rFonts w:ascii="Courier New" w:hAnsi="Courier New" w:cs="Courier New" w:hint="default"/>
      </w:rPr>
    </w:lvl>
    <w:lvl w:ilvl="5" w:tplc="240A0005" w:tentative="1">
      <w:start w:val="1"/>
      <w:numFmt w:val="bullet"/>
      <w:lvlText w:val=""/>
      <w:lvlJc w:val="left"/>
      <w:pPr>
        <w:ind w:left="3255" w:hanging="360"/>
      </w:pPr>
      <w:rPr>
        <w:rFonts w:ascii="Wingdings" w:hAnsi="Wingdings" w:hint="default"/>
      </w:rPr>
    </w:lvl>
    <w:lvl w:ilvl="6" w:tplc="240A0001" w:tentative="1">
      <w:start w:val="1"/>
      <w:numFmt w:val="bullet"/>
      <w:lvlText w:val=""/>
      <w:lvlJc w:val="left"/>
      <w:pPr>
        <w:ind w:left="3975" w:hanging="360"/>
      </w:pPr>
      <w:rPr>
        <w:rFonts w:ascii="Symbol" w:hAnsi="Symbol" w:hint="default"/>
      </w:rPr>
    </w:lvl>
    <w:lvl w:ilvl="7" w:tplc="240A0003" w:tentative="1">
      <w:start w:val="1"/>
      <w:numFmt w:val="bullet"/>
      <w:lvlText w:val="o"/>
      <w:lvlJc w:val="left"/>
      <w:pPr>
        <w:ind w:left="4695" w:hanging="360"/>
      </w:pPr>
      <w:rPr>
        <w:rFonts w:ascii="Courier New" w:hAnsi="Courier New" w:cs="Courier New" w:hint="default"/>
      </w:rPr>
    </w:lvl>
    <w:lvl w:ilvl="8" w:tplc="240A0005" w:tentative="1">
      <w:start w:val="1"/>
      <w:numFmt w:val="bullet"/>
      <w:lvlText w:val=""/>
      <w:lvlJc w:val="left"/>
      <w:pPr>
        <w:ind w:left="5415"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E6"/>
    <w:rsid w:val="0000273D"/>
    <w:rsid w:val="0000367E"/>
    <w:rsid w:val="000037CC"/>
    <w:rsid w:val="00010081"/>
    <w:rsid w:val="00011F1D"/>
    <w:rsid w:val="00012DAF"/>
    <w:rsid w:val="000139AB"/>
    <w:rsid w:val="000153D2"/>
    <w:rsid w:val="00017AFA"/>
    <w:rsid w:val="00025EE5"/>
    <w:rsid w:val="00036A49"/>
    <w:rsid w:val="00041186"/>
    <w:rsid w:val="00044670"/>
    <w:rsid w:val="00056D19"/>
    <w:rsid w:val="00065D32"/>
    <w:rsid w:val="0007024C"/>
    <w:rsid w:val="000742BA"/>
    <w:rsid w:val="00075D22"/>
    <w:rsid w:val="000801E9"/>
    <w:rsid w:val="000805B6"/>
    <w:rsid w:val="00082B69"/>
    <w:rsid w:val="00083918"/>
    <w:rsid w:val="000862AE"/>
    <w:rsid w:val="00086DE0"/>
    <w:rsid w:val="0009044A"/>
    <w:rsid w:val="00093090"/>
    <w:rsid w:val="000A4E18"/>
    <w:rsid w:val="000A55B1"/>
    <w:rsid w:val="000A761B"/>
    <w:rsid w:val="000B1580"/>
    <w:rsid w:val="000B528A"/>
    <w:rsid w:val="000C0A0C"/>
    <w:rsid w:val="000C2A9C"/>
    <w:rsid w:val="000C3139"/>
    <w:rsid w:val="000C74DB"/>
    <w:rsid w:val="000D181D"/>
    <w:rsid w:val="000D2491"/>
    <w:rsid w:val="000D499B"/>
    <w:rsid w:val="000E07C7"/>
    <w:rsid w:val="000E2336"/>
    <w:rsid w:val="000E5566"/>
    <w:rsid w:val="000E67F4"/>
    <w:rsid w:val="000E7814"/>
    <w:rsid w:val="000F3914"/>
    <w:rsid w:val="000F3E61"/>
    <w:rsid w:val="000F4DC7"/>
    <w:rsid w:val="000F7089"/>
    <w:rsid w:val="000F7923"/>
    <w:rsid w:val="0010152F"/>
    <w:rsid w:val="001027C3"/>
    <w:rsid w:val="001030FE"/>
    <w:rsid w:val="001038D9"/>
    <w:rsid w:val="00103ABF"/>
    <w:rsid w:val="00106BC6"/>
    <w:rsid w:val="00110E02"/>
    <w:rsid w:val="00111924"/>
    <w:rsid w:val="00111B6E"/>
    <w:rsid w:val="00114AB8"/>
    <w:rsid w:val="00125BDD"/>
    <w:rsid w:val="00132CDC"/>
    <w:rsid w:val="00136DCD"/>
    <w:rsid w:val="00145B23"/>
    <w:rsid w:val="0015726E"/>
    <w:rsid w:val="00162160"/>
    <w:rsid w:val="001623D0"/>
    <w:rsid w:val="00165592"/>
    <w:rsid w:val="00170FA7"/>
    <w:rsid w:val="001741DA"/>
    <w:rsid w:val="00181EB0"/>
    <w:rsid w:val="00183B95"/>
    <w:rsid w:val="0018672D"/>
    <w:rsid w:val="00192F7B"/>
    <w:rsid w:val="001936DD"/>
    <w:rsid w:val="001A2787"/>
    <w:rsid w:val="001A708E"/>
    <w:rsid w:val="001B0573"/>
    <w:rsid w:val="001B1D93"/>
    <w:rsid w:val="001B3F5C"/>
    <w:rsid w:val="001B568E"/>
    <w:rsid w:val="001C192E"/>
    <w:rsid w:val="001C5E42"/>
    <w:rsid w:val="001D0939"/>
    <w:rsid w:val="001D0AFC"/>
    <w:rsid w:val="001D125D"/>
    <w:rsid w:val="001D1AE9"/>
    <w:rsid w:val="001D403E"/>
    <w:rsid w:val="001D47F3"/>
    <w:rsid w:val="001D7ECF"/>
    <w:rsid w:val="001E13A3"/>
    <w:rsid w:val="001E53A8"/>
    <w:rsid w:val="001E709A"/>
    <w:rsid w:val="00201197"/>
    <w:rsid w:val="0020797B"/>
    <w:rsid w:val="002117B9"/>
    <w:rsid w:val="0021359F"/>
    <w:rsid w:val="00214DCE"/>
    <w:rsid w:val="00215B93"/>
    <w:rsid w:val="002202C0"/>
    <w:rsid w:val="00221043"/>
    <w:rsid w:val="00223941"/>
    <w:rsid w:val="0022556B"/>
    <w:rsid w:val="0022605F"/>
    <w:rsid w:val="00231A6F"/>
    <w:rsid w:val="0023706E"/>
    <w:rsid w:val="00245997"/>
    <w:rsid w:val="00246E4F"/>
    <w:rsid w:val="00247D65"/>
    <w:rsid w:val="002523E0"/>
    <w:rsid w:val="0025261F"/>
    <w:rsid w:val="002571D6"/>
    <w:rsid w:val="00267061"/>
    <w:rsid w:val="00267153"/>
    <w:rsid w:val="00272A78"/>
    <w:rsid w:val="00273880"/>
    <w:rsid w:val="00277625"/>
    <w:rsid w:val="002839DD"/>
    <w:rsid w:val="002843FE"/>
    <w:rsid w:val="00286538"/>
    <w:rsid w:val="00287828"/>
    <w:rsid w:val="0029076F"/>
    <w:rsid w:val="00292A2F"/>
    <w:rsid w:val="00294CB6"/>
    <w:rsid w:val="00297679"/>
    <w:rsid w:val="002A295F"/>
    <w:rsid w:val="002A34C3"/>
    <w:rsid w:val="002A5AB2"/>
    <w:rsid w:val="002B1C2C"/>
    <w:rsid w:val="002B2255"/>
    <w:rsid w:val="002B41BB"/>
    <w:rsid w:val="002B5089"/>
    <w:rsid w:val="002C113C"/>
    <w:rsid w:val="002C2184"/>
    <w:rsid w:val="002C52E6"/>
    <w:rsid w:val="002C53D5"/>
    <w:rsid w:val="002C69F2"/>
    <w:rsid w:val="002D2F3E"/>
    <w:rsid w:val="002D7A38"/>
    <w:rsid w:val="002E21D5"/>
    <w:rsid w:val="002E2C05"/>
    <w:rsid w:val="002E79D5"/>
    <w:rsid w:val="002E7E10"/>
    <w:rsid w:val="00301253"/>
    <w:rsid w:val="00303312"/>
    <w:rsid w:val="00305936"/>
    <w:rsid w:val="00310FE6"/>
    <w:rsid w:val="003119DE"/>
    <w:rsid w:val="00312485"/>
    <w:rsid w:val="003155FD"/>
    <w:rsid w:val="00315E99"/>
    <w:rsid w:val="0031719F"/>
    <w:rsid w:val="00321047"/>
    <w:rsid w:val="003414BB"/>
    <w:rsid w:val="00341B3B"/>
    <w:rsid w:val="00342474"/>
    <w:rsid w:val="003438C2"/>
    <w:rsid w:val="00344A55"/>
    <w:rsid w:val="0034610C"/>
    <w:rsid w:val="00353FE4"/>
    <w:rsid w:val="00360BE9"/>
    <w:rsid w:val="00365F67"/>
    <w:rsid w:val="003667EE"/>
    <w:rsid w:val="00367DBB"/>
    <w:rsid w:val="003758E4"/>
    <w:rsid w:val="0039048F"/>
    <w:rsid w:val="00390E0C"/>
    <w:rsid w:val="00391EFE"/>
    <w:rsid w:val="00394EB5"/>
    <w:rsid w:val="003A0927"/>
    <w:rsid w:val="003B089C"/>
    <w:rsid w:val="003B7BBB"/>
    <w:rsid w:val="003C1108"/>
    <w:rsid w:val="003C714C"/>
    <w:rsid w:val="003C7820"/>
    <w:rsid w:val="003C7DE8"/>
    <w:rsid w:val="003D4751"/>
    <w:rsid w:val="003D5B2F"/>
    <w:rsid w:val="003E1B26"/>
    <w:rsid w:val="003E4310"/>
    <w:rsid w:val="003E4907"/>
    <w:rsid w:val="004004A3"/>
    <w:rsid w:val="0040062B"/>
    <w:rsid w:val="00403D50"/>
    <w:rsid w:val="004058F3"/>
    <w:rsid w:val="004100C2"/>
    <w:rsid w:val="004128EC"/>
    <w:rsid w:val="00421A01"/>
    <w:rsid w:val="00430E88"/>
    <w:rsid w:val="004317B7"/>
    <w:rsid w:val="004331DE"/>
    <w:rsid w:val="00433CE8"/>
    <w:rsid w:val="004349D9"/>
    <w:rsid w:val="00441D13"/>
    <w:rsid w:val="0044687D"/>
    <w:rsid w:val="00454888"/>
    <w:rsid w:val="00456C96"/>
    <w:rsid w:val="00456E1B"/>
    <w:rsid w:val="00464223"/>
    <w:rsid w:val="00465664"/>
    <w:rsid w:val="00470B1A"/>
    <w:rsid w:val="00471E39"/>
    <w:rsid w:val="004777BC"/>
    <w:rsid w:val="00481AE0"/>
    <w:rsid w:val="004849ED"/>
    <w:rsid w:val="004852DF"/>
    <w:rsid w:val="00487FBF"/>
    <w:rsid w:val="00492B58"/>
    <w:rsid w:val="004951F2"/>
    <w:rsid w:val="00495EC3"/>
    <w:rsid w:val="00496F92"/>
    <w:rsid w:val="004A002C"/>
    <w:rsid w:val="004A42BF"/>
    <w:rsid w:val="004A7573"/>
    <w:rsid w:val="004B1246"/>
    <w:rsid w:val="004B4701"/>
    <w:rsid w:val="004B73DA"/>
    <w:rsid w:val="004C280B"/>
    <w:rsid w:val="004C2AB6"/>
    <w:rsid w:val="004C3306"/>
    <w:rsid w:val="004D1B51"/>
    <w:rsid w:val="004D2827"/>
    <w:rsid w:val="004D31AE"/>
    <w:rsid w:val="004D69CF"/>
    <w:rsid w:val="004F536B"/>
    <w:rsid w:val="00513FFB"/>
    <w:rsid w:val="00516927"/>
    <w:rsid w:val="0053079A"/>
    <w:rsid w:val="00534EC7"/>
    <w:rsid w:val="00546916"/>
    <w:rsid w:val="00554F74"/>
    <w:rsid w:val="005563AF"/>
    <w:rsid w:val="00556C28"/>
    <w:rsid w:val="00561722"/>
    <w:rsid w:val="00565D16"/>
    <w:rsid w:val="00567347"/>
    <w:rsid w:val="005839D5"/>
    <w:rsid w:val="00597E9C"/>
    <w:rsid w:val="005A09BC"/>
    <w:rsid w:val="005A5956"/>
    <w:rsid w:val="005A74B6"/>
    <w:rsid w:val="005A7849"/>
    <w:rsid w:val="005B7D3C"/>
    <w:rsid w:val="005C0502"/>
    <w:rsid w:val="005C1F0C"/>
    <w:rsid w:val="005C4A52"/>
    <w:rsid w:val="005C788E"/>
    <w:rsid w:val="005D5122"/>
    <w:rsid w:val="005F47A5"/>
    <w:rsid w:val="005F6D14"/>
    <w:rsid w:val="006011ED"/>
    <w:rsid w:val="00602247"/>
    <w:rsid w:val="00604B1F"/>
    <w:rsid w:val="0060707E"/>
    <w:rsid w:val="00607EA2"/>
    <w:rsid w:val="0061262D"/>
    <w:rsid w:val="00617734"/>
    <w:rsid w:val="006209BA"/>
    <w:rsid w:val="00622850"/>
    <w:rsid w:val="00627352"/>
    <w:rsid w:val="00633DB3"/>
    <w:rsid w:val="00635012"/>
    <w:rsid w:val="00636CE1"/>
    <w:rsid w:val="00642503"/>
    <w:rsid w:val="006458A2"/>
    <w:rsid w:val="00645F78"/>
    <w:rsid w:val="006572F8"/>
    <w:rsid w:val="00662A83"/>
    <w:rsid w:val="00670939"/>
    <w:rsid w:val="00672BB8"/>
    <w:rsid w:val="006762C7"/>
    <w:rsid w:val="0068406D"/>
    <w:rsid w:val="00686013"/>
    <w:rsid w:val="00697986"/>
    <w:rsid w:val="006A26D7"/>
    <w:rsid w:val="006A4451"/>
    <w:rsid w:val="006A7207"/>
    <w:rsid w:val="006B5E13"/>
    <w:rsid w:val="006B7230"/>
    <w:rsid w:val="006C3B8B"/>
    <w:rsid w:val="006C5CF2"/>
    <w:rsid w:val="006E0034"/>
    <w:rsid w:val="006E25B0"/>
    <w:rsid w:val="006E2D4C"/>
    <w:rsid w:val="006F0035"/>
    <w:rsid w:val="006F2579"/>
    <w:rsid w:val="00700D3F"/>
    <w:rsid w:val="00704F0A"/>
    <w:rsid w:val="00710E33"/>
    <w:rsid w:val="007236C5"/>
    <w:rsid w:val="007309AE"/>
    <w:rsid w:val="00732C0C"/>
    <w:rsid w:val="007419E0"/>
    <w:rsid w:val="00742FC3"/>
    <w:rsid w:val="00744781"/>
    <w:rsid w:val="00747EBB"/>
    <w:rsid w:val="00747F6C"/>
    <w:rsid w:val="00753AB2"/>
    <w:rsid w:val="00756AC8"/>
    <w:rsid w:val="0076086A"/>
    <w:rsid w:val="00761DCF"/>
    <w:rsid w:val="00771711"/>
    <w:rsid w:val="0077186B"/>
    <w:rsid w:val="00773773"/>
    <w:rsid w:val="00777E71"/>
    <w:rsid w:val="00780CFC"/>
    <w:rsid w:val="0078534F"/>
    <w:rsid w:val="00786144"/>
    <w:rsid w:val="007A1655"/>
    <w:rsid w:val="007B0A70"/>
    <w:rsid w:val="007B3F65"/>
    <w:rsid w:val="007C6519"/>
    <w:rsid w:val="007C6B13"/>
    <w:rsid w:val="007D0010"/>
    <w:rsid w:val="007D454E"/>
    <w:rsid w:val="007E1CDE"/>
    <w:rsid w:val="007E25E7"/>
    <w:rsid w:val="007E5328"/>
    <w:rsid w:val="007F0ED0"/>
    <w:rsid w:val="007F18B8"/>
    <w:rsid w:val="007F3A74"/>
    <w:rsid w:val="008020B2"/>
    <w:rsid w:val="008028B2"/>
    <w:rsid w:val="00804B91"/>
    <w:rsid w:val="00807842"/>
    <w:rsid w:val="00807A6C"/>
    <w:rsid w:val="0081483A"/>
    <w:rsid w:val="00825B55"/>
    <w:rsid w:val="00827931"/>
    <w:rsid w:val="00832408"/>
    <w:rsid w:val="00836E01"/>
    <w:rsid w:val="00837478"/>
    <w:rsid w:val="00840C49"/>
    <w:rsid w:val="00845144"/>
    <w:rsid w:val="00845EF9"/>
    <w:rsid w:val="00846416"/>
    <w:rsid w:val="00852066"/>
    <w:rsid w:val="00852B03"/>
    <w:rsid w:val="00856736"/>
    <w:rsid w:val="00863C01"/>
    <w:rsid w:val="00874F6A"/>
    <w:rsid w:val="00877655"/>
    <w:rsid w:val="008901E3"/>
    <w:rsid w:val="008949FA"/>
    <w:rsid w:val="0089503D"/>
    <w:rsid w:val="00897B43"/>
    <w:rsid w:val="008A3318"/>
    <w:rsid w:val="008A62C4"/>
    <w:rsid w:val="008A694E"/>
    <w:rsid w:val="008B31FC"/>
    <w:rsid w:val="008B3224"/>
    <w:rsid w:val="008B5DCB"/>
    <w:rsid w:val="008B6742"/>
    <w:rsid w:val="008C0FC2"/>
    <w:rsid w:val="008C23C0"/>
    <w:rsid w:val="008C5386"/>
    <w:rsid w:val="008D286F"/>
    <w:rsid w:val="008D464F"/>
    <w:rsid w:val="008D54A9"/>
    <w:rsid w:val="008E5F0F"/>
    <w:rsid w:val="008F126A"/>
    <w:rsid w:val="008F2B80"/>
    <w:rsid w:val="008F7DB4"/>
    <w:rsid w:val="009024FF"/>
    <w:rsid w:val="00905947"/>
    <w:rsid w:val="00916C91"/>
    <w:rsid w:val="00917B8B"/>
    <w:rsid w:val="00923CEB"/>
    <w:rsid w:val="00927F5A"/>
    <w:rsid w:val="00930956"/>
    <w:rsid w:val="00931BA0"/>
    <w:rsid w:val="009405C3"/>
    <w:rsid w:val="00941A48"/>
    <w:rsid w:val="00946581"/>
    <w:rsid w:val="00956565"/>
    <w:rsid w:val="00956E69"/>
    <w:rsid w:val="009662E6"/>
    <w:rsid w:val="00966FE6"/>
    <w:rsid w:val="00970661"/>
    <w:rsid w:val="00977A53"/>
    <w:rsid w:val="009813DC"/>
    <w:rsid w:val="00992FE7"/>
    <w:rsid w:val="00993515"/>
    <w:rsid w:val="00993573"/>
    <w:rsid w:val="009958C0"/>
    <w:rsid w:val="009A0FB2"/>
    <w:rsid w:val="009A1A7F"/>
    <w:rsid w:val="009A1D0E"/>
    <w:rsid w:val="009A34DC"/>
    <w:rsid w:val="009B70B8"/>
    <w:rsid w:val="009C128C"/>
    <w:rsid w:val="009C29D4"/>
    <w:rsid w:val="009D34D7"/>
    <w:rsid w:val="009D3CDE"/>
    <w:rsid w:val="009D4D2E"/>
    <w:rsid w:val="009E2EF9"/>
    <w:rsid w:val="009E3ECE"/>
    <w:rsid w:val="009E45E4"/>
    <w:rsid w:val="009E5F93"/>
    <w:rsid w:val="009E6426"/>
    <w:rsid w:val="009F59F1"/>
    <w:rsid w:val="009F76A0"/>
    <w:rsid w:val="00A00DAE"/>
    <w:rsid w:val="00A02FC7"/>
    <w:rsid w:val="00A04DB2"/>
    <w:rsid w:val="00A04EC5"/>
    <w:rsid w:val="00A22F7A"/>
    <w:rsid w:val="00A27BA0"/>
    <w:rsid w:val="00A34003"/>
    <w:rsid w:val="00A43B32"/>
    <w:rsid w:val="00A45603"/>
    <w:rsid w:val="00A473BC"/>
    <w:rsid w:val="00A50188"/>
    <w:rsid w:val="00A50B3E"/>
    <w:rsid w:val="00A518FB"/>
    <w:rsid w:val="00A52D1D"/>
    <w:rsid w:val="00A56A8C"/>
    <w:rsid w:val="00A56EAB"/>
    <w:rsid w:val="00A60CAB"/>
    <w:rsid w:val="00A617D0"/>
    <w:rsid w:val="00A61BCC"/>
    <w:rsid w:val="00A626B1"/>
    <w:rsid w:val="00A6300C"/>
    <w:rsid w:val="00A65597"/>
    <w:rsid w:val="00A6585E"/>
    <w:rsid w:val="00A668A4"/>
    <w:rsid w:val="00A67964"/>
    <w:rsid w:val="00A72318"/>
    <w:rsid w:val="00A76C38"/>
    <w:rsid w:val="00A77FED"/>
    <w:rsid w:val="00A83E49"/>
    <w:rsid w:val="00A8737A"/>
    <w:rsid w:val="00A90D70"/>
    <w:rsid w:val="00AA304C"/>
    <w:rsid w:val="00AB2711"/>
    <w:rsid w:val="00AB3010"/>
    <w:rsid w:val="00AB548F"/>
    <w:rsid w:val="00AC2D96"/>
    <w:rsid w:val="00AD123C"/>
    <w:rsid w:val="00AD26C8"/>
    <w:rsid w:val="00AD2E9B"/>
    <w:rsid w:val="00AE16FF"/>
    <w:rsid w:val="00AE5CDA"/>
    <w:rsid w:val="00AE6F51"/>
    <w:rsid w:val="00AF270D"/>
    <w:rsid w:val="00AF5355"/>
    <w:rsid w:val="00AF6D61"/>
    <w:rsid w:val="00B02735"/>
    <w:rsid w:val="00B04D35"/>
    <w:rsid w:val="00B11975"/>
    <w:rsid w:val="00B1213C"/>
    <w:rsid w:val="00B12D0A"/>
    <w:rsid w:val="00B175A8"/>
    <w:rsid w:val="00B17AFD"/>
    <w:rsid w:val="00B17EE3"/>
    <w:rsid w:val="00B26510"/>
    <w:rsid w:val="00B356C4"/>
    <w:rsid w:val="00B361CD"/>
    <w:rsid w:val="00B40ED3"/>
    <w:rsid w:val="00B43183"/>
    <w:rsid w:val="00B5045D"/>
    <w:rsid w:val="00B55D36"/>
    <w:rsid w:val="00B60208"/>
    <w:rsid w:val="00B6377A"/>
    <w:rsid w:val="00B65CD4"/>
    <w:rsid w:val="00B65EF9"/>
    <w:rsid w:val="00B8231A"/>
    <w:rsid w:val="00B9382A"/>
    <w:rsid w:val="00B9513D"/>
    <w:rsid w:val="00B972F8"/>
    <w:rsid w:val="00B97584"/>
    <w:rsid w:val="00B977C4"/>
    <w:rsid w:val="00BA3356"/>
    <w:rsid w:val="00BA579A"/>
    <w:rsid w:val="00BA6550"/>
    <w:rsid w:val="00BA7521"/>
    <w:rsid w:val="00BA7C2F"/>
    <w:rsid w:val="00BB2438"/>
    <w:rsid w:val="00BB31EE"/>
    <w:rsid w:val="00BC3C69"/>
    <w:rsid w:val="00BD1018"/>
    <w:rsid w:val="00BD232E"/>
    <w:rsid w:val="00BD640C"/>
    <w:rsid w:val="00BE64C2"/>
    <w:rsid w:val="00BF05C2"/>
    <w:rsid w:val="00BF23AE"/>
    <w:rsid w:val="00BF575D"/>
    <w:rsid w:val="00BF660E"/>
    <w:rsid w:val="00BF782A"/>
    <w:rsid w:val="00C006CD"/>
    <w:rsid w:val="00C17FA1"/>
    <w:rsid w:val="00C20AA1"/>
    <w:rsid w:val="00C21315"/>
    <w:rsid w:val="00C217A8"/>
    <w:rsid w:val="00C2392C"/>
    <w:rsid w:val="00C26846"/>
    <w:rsid w:val="00C27E56"/>
    <w:rsid w:val="00C27FEA"/>
    <w:rsid w:val="00C3696F"/>
    <w:rsid w:val="00C4399E"/>
    <w:rsid w:val="00C44FDF"/>
    <w:rsid w:val="00C465CC"/>
    <w:rsid w:val="00C54D99"/>
    <w:rsid w:val="00C56E49"/>
    <w:rsid w:val="00C60A48"/>
    <w:rsid w:val="00C621C3"/>
    <w:rsid w:val="00C74A55"/>
    <w:rsid w:val="00C83D23"/>
    <w:rsid w:val="00C91070"/>
    <w:rsid w:val="00C94EA8"/>
    <w:rsid w:val="00C96DEC"/>
    <w:rsid w:val="00CA36EF"/>
    <w:rsid w:val="00CB2343"/>
    <w:rsid w:val="00CB28FC"/>
    <w:rsid w:val="00CB34E0"/>
    <w:rsid w:val="00CB3FB0"/>
    <w:rsid w:val="00CB5410"/>
    <w:rsid w:val="00CB5853"/>
    <w:rsid w:val="00CC612B"/>
    <w:rsid w:val="00CD1D76"/>
    <w:rsid w:val="00CD2D1A"/>
    <w:rsid w:val="00CE2227"/>
    <w:rsid w:val="00CE30E1"/>
    <w:rsid w:val="00CE6E49"/>
    <w:rsid w:val="00CE6ECE"/>
    <w:rsid w:val="00CE792D"/>
    <w:rsid w:val="00CE7AF7"/>
    <w:rsid w:val="00D03346"/>
    <w:rsid w:val="00D03E35"/>
    <w:rsid w:val="00D141D7"/>
    <w:rsid w:val="00D16646"/>
    <w:rsid w:val="00D216D0"/>
    <w:rsid w:val="00D30F18"/>
    <w:rsid w:val="00D313E0"/>
    <w:rsid w:val="00D31C6B"/>
    <w:rsid w:val="00D32B46"/>
    <w:rsid w:val="00D40049"/>
    <w:rsid w:val="00D464BE"/>
    <w:rsid w:val="00D46C22"/>
    <w:rsid w:val="00D52DD0"/>
    <w:rsid w:val="00D56443"/>
    <w:rsid w:val="00D608B9"/>
    <w:rsid w:val="00D65EE0"/>
    <w:rsid w:val="00D73CC3"/>
    <w:rsid w:val="00D762DA"/>
    <w:rsid w:val="00D8075D"/>
    <w:rsid w:val="00D83C63"/>
    <w:rsid w:val="00D875BC"/>
    <w:rsid w:val="00D87A5F"/>
    <w:rsid w:val="00D91A64"/>
    <w:rsid w:val="00D92ED7"/>
    <w:rsid w:val="00D952D2"/>
    <w:rsid w:val="00DA4FD0"/>
    <w:rsid w:val="00DA5B15"/>
    <w:rsid w:val="00DA6F61"/>
    <w:rsid w:val="00DB0880"/>
    <w:rsid w:val="00DB38B6"/>
    <w:rsid w:val="00DB5789"/>
    <w:rsid w:val="00DC43D7"/>
    <w:rsid w:val="00DC44FC"/>
    <w:rsid w:val="00DC4A92"/>
    <w:rsid w:val="00DC7207"/>
    <w:rsid w:val="00DD5932"/>
    <w:rsid w:val="00DD71F2"/>
    <w:rsid w:val="00DE0758"/>
    <w:rsid w:val="00DE288F"/>
    <w:rsid w:val="00DE370B"/>
    <w:rsid w:val="00DE56E0"/>
    <w:rsid w:val="00DE6D98"/>
    <w:rsid w:val="00DF112A"/>
    <w:rsid w:val="00DF33DA"/>
    <w:rsid w:val="00DF3AF4"/>
    <w:rsid w:val="00DF50D7"/>
    <w:rsid w:val="00E01CFF"/>
    <w:rsid w:val="00E01F5F"/>
    <w:rsid w:val="00E02045"/>
    <w:rsid w:val="00E020A4"/>
    <w:rsid w:val="00E0517D"/>
    <w:rsid w:val="00E05547"/>
    <w:rsid w:val="00E2278E"/>
    <w:rsid w:val="00E27A7A"/>
    <w:rsid w:val="00E325FB"/>
    <w:rsid w:val="00E34155"/>
    <w:rsid w:val="00E34CE5"/>
    <w:rsid w:val="00E3757B"/>
    <w:rsid w:val="00E4654F"/>
    <w:rsid w:val="00E52CC1"/>
    <w:rsid w:val="00E54B7C"/>
    <w:rsid w:val="00E624A6"/>
    <w:rsid w:val="00E62D29"/>
    <w:rsid w:val="00E720EC"/>
    <w:rsid w:val="00E75D3D"/>
    <w:rsid w:val="00E76E8E"/>
    <w:rsid w:val="00E77640"/>
    <w:rsid w:val="00E83F1A"/>
    <w:rsid w:val="00E84A5A"/>
    <w:rsid w:val="00E914E9"/>
    <w:rsid w:val="00E94DD0"/>
    <w:rsid w:val="00E968C3"/>
    <w:rsid w:val="00E96BE0"/>
    <w:rsid w:val="00E9787E"/>
    <w:rsid w:val="00E97900"/>
    <w:rsid w:val="00EA0C19"/>
    <w:rsid w:val="00EA6A21"/>
    <w:rsid w:val="00EA7D7E"/>
    <w:rsid w:val="00EB6DCB"/>
    <w:rsid w:val="00EC05E0"/>
    <w:rsid w:val="00ED79CE"/>
    <w:rsid w:val="00EE2952"/>
    <w:rsid w:val="00EF5FEA"/>
    <w:rsid w:val="00F0008C"/>
    <w:rsid w:val="00F049FC"/>
    <w:rsid w:val="00F137CB"/>
    <w:rsid w:val="00F21F3E"/>
    <w:rsid w:val="00F2214A"/>
    <w:rsid w:val="00F22B59"/>
    <w:rsid w:val="00F2618E"/>
    <w:rsid w:val="00F304FA"/>
    <w:rsid w:val="00F31D0C"/>
    <w:rsid w:val="00F332BC"/>
    <w:rsid w:val="00F3537B"/>
    <w:rsid w:val="00F3762B"/>
    <w:rsid w:val="00F47337"/>
    <w:rsid w:val="00F5081C"/>
    <w:rsid w:val="00F5333F"/>
    <w:rsid w:val="00F5575A"/>
    <w:rsid w:val="00F62684"/>
    <w:rsid w:val="00F62D5B"/>
    <w:rsid w:val="00F63CC5"/>
    <w:rsid w:val="00F74AA3"/>
    <w:rsid w:val="00F767EF"/>
    <w:rsid w:val="00F80A23"/>
    <w:rsid w:val="00F811B4"/>
    <w:rsid w:val="00F862F1"/>
    <w:rsid w:val="00F87947"/>
    <w:rsid w:val="00F87B18"/>
    <w:rsid w:val="00F9428A"/>
    <w:rsid w:val="00F96CB7"/>
    <w:rsid w:val="00FA2213"/>
    <w:rsid w:val="00FA4410"/>
    <w:rsid w:val="00FB7484"/>
    <w:rsid w:val="00FC3D85"/>
    <w:rsid w:val="00FC563F"/>
    <w:rsid w:val="00FD09B4"/>
    <w:rsid w:val="00FD5599"/>
    <w:rsid w:val="00FD6A4A"/>
    <w:rsid w:val="00FD71B5"/>
    <w:rsid w:val="00FE021C"/>
    <w:rsid w:val="00FE1987"/>
    <w:rsid w:val="00FE1C89"/>
    <w:rsid w:val="00FE63E9"/>
    <w:rsid w:val="00FE7C08"/>
    <w:rsid w:val="00FF3B1B"/>
    <w:rsid w:val="00FF5D18"/>
    <w:rsid w:val="00FF5E11"/>
    <w:rsid w:val="00FF7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D035B5"/>
  <w15:docId w15:val="{377067AC-C142-44E2-B99D-20CC4DAD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53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54888"/>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Ttulo3">
    <w:name w:val="heading 3"/>
    <w:basedOn w:val="Normal"/>
    <w:next w:val="Normal"/>
    <w:link w:val="Ttulo3Car"/>
    <w:uiPriority w:val="9"/>
    <w:semiHidden/>
    <w:unhideWhenUsed/>
    <w:qFormat/>
    <w:rsid w:val="00633D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A6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14E9"/>
    <w:pPr>
      <w:ind w:left="720"/>
      <w:contextualSpacing/>
    </w:pPr>
  </w:style>
  <w:style w:type="character" w:customStyle="1" w:styleId="Ttulo1Car">
    <w:name w:val="Título 1 Car"/>
    <w:basedOn w:val="Fuentedeprrafopredeter"/>
    <w:link w:val="Ttulo1"/>
    <w:uiPriority w:val="9"/>
    <w:rsid w:val="004F536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4F536B"/>
  </w:style>
  <w:style w:type="paragraph" w:customStyle="1" w:styleId="xmsonormal">
    <w:name w:val="x_msonormal"/>
    <w:basedOn w:val="Normal"/>
    <w:rsid w:val="004F536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CE792D"/>
    <w:pPr>
      <w:spacing w:after="225" w:line="240" w:lineRule="auto"/>
    </w:pPr>
    <w:rPr>
      <w:rFonts w:ascii="Times New Roman" w:eastAsia="Times New Roman" w:hAnsi="Times New Roman" w:cs="Times New Roman"/>
      <w:sz w:val="24"/>
      <w:szCs w:val="24"/>
      <w:lang w:eastAsia="es-CO"/>
    </w:rPr>
  </w:style>
  <w:style w:type="character" w:customStyle="1" w:styleId="tamanogrande">
    <w:name w:val="tamanogrande"/>
    <w:basedOn w:val="Fuentedeprrafopredeter"/>
    <w:rsid w:val="00BE64C2"/>
  </w:style>
  <w:style w:type="character" w:styleId="Textoennegrita">
    <w:name w:val="Strong"/>
    <w:basedOn w:val="Fuentedeprrafopredeter"/>
    <w:uiPriority w:val="22"/>
    <w:qFormat/>
    <w:rsid w:val="00BE64C2"/>
    <w:rPr>
      <w:b/>
      <w:bCs/>
    </w:rPr>
  </w:style>
  <w:style w:type="character" w:customStyle="1" w:styleId="spanh3">
    <w:name w:val="spanh3"/>
    <w:basedOn w:val="Fuentedeprrafopredeter"/>
    <w:rsid w:val="001B3F5C"/>
  </w:style>
  <w:style w:type="character" w:customStyle="1" w:styleId="hotelcity">
    <w:name w:val="hotelcity"/>
    <w:basedOn w:val="Fuentedeprrafopredeter"/>
    <w:rsid w:val="00D83C63"/>
  </w:style>
  <w:style w:type="character" w:customStyle="1" w:styleId="hotelname">
    <w:name w:val="hotelname"/>
    <w:basedOn w:val="Fuentedeprrafopredeter"/>
    <w:rsid w:val="00D83C63"/>
  </w:style>
  <w:style w:type="character" w:styleId="Hipervnculovisitado">
    <w:name w:val="FollowedHyperlink"/>
    <w:basedOn w:val="Fuentedeprrafopredeter"/>
    <w:uiPriority w:val="99"/>
    <w:semiHidden/>
    <w:unhideWhenUsed/>
    <w:rsid w:val="009F76A0"/>
    <w:rPr>
      <w:color w:val="800080" w:themeColor="followedHyperlink"/>
      <w:u w:val="single"/>
    </w:rPr>
  </w:style>
  <w:style w:type="paragraph" w:customStyle="1" w:styleId="mb-1">
    <w:name w:val="mb-1"/>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muted">
    <w:name w:val="text-muted"/>
    <w:basedOn w:val="Normal"/>
    <w:rsid w:val="00EE29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h5">
    <w:name w:val="h5"/>
    <w:basedOn w:val="Normal"/>
    <w:rsid w:val="002571D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454888"/>
    <w:rPr>
      <w:rFonts w:ascii="Times New Roman" w:eastAsia="Times New Roman" w:hAnsi="Times New Roman" w:cs="Times New Roman"/>
      <w:b/>
      <w:bCs/>
      <w:sz w:val="36"/>
      <w:szCs w:val="36"/>
      <w:lang w:val="x-none" w:eastAsia="x-none"/>
    </w:rPr>
  </w:style>
  <w:style w:type="character" w:customStyle="1" w:styleId="texte7">
    <w:name w:val="texte7"/>
    <w:basedOn w:val="Fuentedeprrafopredeter"/>
    <w:rsid w:val="00454888"/>
  </w:style>
  <w:style w:type="character" w:customStyle="1" w:styleId="hotel-addr-street">
    <w:name w:val="hotel-addr-street"/>
    <w:basedOn w:val="Fuentedeprrafopredeter"/>
    <w:rsid w:val="00454888"/>
  </w:style>
  <w:style w:type="character" w:customStyle="1" w:styleId="hotel-addr-city">
    <w:name w:val="hotel-addr-city"/>
    <w:basedOn w:val="Fuentedeprrafopredeter"/>
    <w:rsid w:val="00454888"/>
  </w:style>
  <w:style w:type="character" w:customStyle="1" w:styleId="hotel-addr-state">
    <w:name w:val="hotel-addr-state"/>
    <w:basedOn w:val="Fuentedeprrafopredeter"/>
    <w:rsid w:val="00454888"/>
  </w:style>
  <w:style w:type="character" w:customStyle="1" w:styleId="hotel-addr-country">
    <w:name w:val="hotel-addr-country"/>
    <w:basedOn w:val="Fuentedeprrafopredeter"/>
    <w:rsid w:val="00454888"/>
  </w:style>
  <w:style w:type="character" w:customStyle="1" w:styleId="hotel-addr-postcode">
    <w:name w:val="hotel-addr-postcode"/>
    <w:basedOn w:val="Fuentedeprrafopredeter"/>
    <w:rsid w:val="00454888"/>
  </w:style>
  <w:style w:type="character" w:customStyle="1" w:styleId="nomenclature-dta21">
    <w:name w:val="nomenclature-dta21"/>
    <w:basedOn w:val="Fuentedeprrafopredeter"/>
    <w:rsid w:val="00454888"/>
  </w:style>
  <w:style w:type="character" w:customStyle="1" w:styleId="googqs-tidbit1">
    <w:name w:val="goog_qs-tidbit1"/>
    <w:rsid w:val="00454888"/>
    <w:rPr>
      <w:vanish w:val="0"/>
      <w:webHidden w:val="0"/>
      <w:specVanish w:val="0"/>
    </w:rPr>
  </w:style>
  <w:style w:type="character" w:customStyle="1" w:styleId="sm1">
    <w:name w:val="sm1"/>
    <w:rsid w:val="00454888"/>
    <w:rPr>
      <w:sz w:val="11"/>
      <w:szCs w:val="11"/>
      <w:vertAlign w:val="superscript"/>
    </w:rPr>
  </w:style>
  <w:style w:type="character" w:customStyle="1" w:styleId="tamanogrande1">
    <w:name w:val="tamanogrande1"/>
    <w:rsid w:val="00454888"/>
    <w:rPr>
      <w:sz w:val="24"/>
      <w:szCs w:val="24"/>
    </w:rPr>
  </w:style>
  <w:style w:type="character" w:styleId="Mencinsinresolver">
    <w:name w:val="Unresolved Mention"/>
    <w:uiPriority w:val="99"/>
    <w:semiHidden/>
    <w:unhideWhenUsed/>
    <w:rsid w:val="00454888"/>
    <w:rPr>
      <w:color w:val="808080"/>
      <w:shd w:val="clear" w:color="auto" w:fill="E6E6E6"/>
    </w:rPr>
  </w:style>
  <w:style w:type="paragraph" w:styleId="Sinespaciado">
    <w:name w:val="No Spacing"/>
    <w:uiPriority w:val="1"/>
    <w:qFormat/>
    <w:rsid w:val="00454888"/>
    <w:pPr>
      <w:spacing w:after="0" w:line="240" w:lineRule="auto"/>
    </w:pPr>
    <w:rPr>
      <w:rFonts w:ascii="Calibri" w:eastAsia="Calibri" w:hAnsi="Calibri" w:cs="Times New Roman"/>
    </w:rPr>
  </w:style>
  <w:style w:type="paragraph" w:customStyle="1" w:styleId="western">
    <w:name w:val="western"/>
    <w:basedOn w:val="Normal"/>
    <w:rsid w:val="004548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xxmsonormal">
    <w:name w:val="x_x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xmsonormal">
    <w:name w:val="x_xmsonormal"/>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rsid w:val="00454888"/>
  </w:style>
  <w:style w:type="paragraph" w:customStyle="1" w:styleId="font8">
    <w:name w:val="font_8"/>
    <w:basedOn w:val="Normal"/>
    <w:rsid w:val="004548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633DB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2779">
      <w:bodyDiv w:val="1"/>
      <w:marLeft w:val="0"/>
      <w:marRight w:val="0"/>
      <w:marTop w:val="0"/>
      <w:marBottom w:val="0"/>
      <w:divBdr>
        <w:top w:val="none" w:sz="0" w:space="0" w:color="auto"/>
        <w:left w:val="none" w:sz="0" w:space="0" w:color="auto"/>
        <w:bottom w:val="none" w:sz="0" w:space="0" w:color="auto"/>
        <w:right w:val="none" w:sz="0" w:space="0" w:color="auto"/>
      </w:divBdr>
    </w:div>
    <w:div w:id="65881310">
      <w:bodyDiv w:val="1"/>
      <w:marLeft w:val="0"/>
      <w:marRight w:val="0"/>
      <w:marTop w:val="0"/>
      <w:marBottom w:val="0"/>
      <w:divBdr>
        <w:top w:val="none" w:sz="0" w:space="0" w:color="auto"/>
        <w:left w:val="none" w:sz="0" w:space="0" w:color="auto"/>
        <w:bottom w:val="none" w:sz="0" w:space="0" w:color="auto"/>
        <w:right w:val="none" w:sz="0" w:space="0" w:color="auto"/>
      </w:divBdr>
    </w:div>
    <w:div w:id="260652181">
      <w:bodyDiv w:val="1"/>
      <w:marLeft w:val="0"/>
      <w:marRight w:val="0"/>
      <w:marTop w:val="0"/>
      <w:marBottom w:val="0"/>
      <w:divBdr>
        <w:top w:val="none" w:sz="0" w:space="0" w:color="auto"/>
        <w:left w:val="none" w:sz="0" w:space="0" w:color="auto"/>
        <w:bottom w:val="none" w:sz="0" w:space="0" w:color="auto"/>
        <w:right w:val="none" w:sz="0" w:space="0" w:color="auto"/>
      </w:divBdr>
      <w:divsChild>
        <w:div w:id="122581270">
          <w:marLeft w:val="0"/>
          <w:marRight w:val="0"/>
          <w:marTop w:val="0"/>
          <w:marBottom w:val="0"/>
          <w:divBdr>
            <w:top w:val="none" w:sz="0" w:space="0" w:color="auto"/>
            <w:left w:val="none" w:sz="0" w:space="0" w:color="auto"/>
            <w:bottom w:val="none" w:sz="0" w:space="0" w:color="auto"/>
            <w:right w:val="none" w:sz="0" w:space="0" w:color="auto"/>
          </w:divBdr>
          <w:divsChild>
            <w:div w:id="5642942">
              <w:marLeft w:val="0"/>
              <w:marRight w:val="0"/>
              <w:marTop w:val="0"/>
              <w:marBottom w:val="0"/>
              <w:divBdr>
                <w:top w:val="none" w:sz="0" w:space="0" w:color="auto"/>
                <w:left w:val="none" w:sz="0" w:space="0" w:color="auto"/>
                <w:bottom w:val="none" w:sz="0" w:space="0" w:color="auto"/>
                <w:right w:val="none" w:sz="0" w:space="0" w:color="auto"/>
              </w:divBdr>
              <w:divsChild>
                <w:div w:id="7876671">
                  <w:marLeft w:val="0"/>
                  <w:marRight w:val="0"/>
                  <w:marTop w:val="0"/>
                  <w:marBottom w:val="0"/>
                  <w:divBdr>
                    <w:top w:val="none" w:sz="0" w:space="0" w:color="auto"/>
                    <w:left w:val="none" w:sz="0" w:space="0" w:color="auto"/>
                    <w:bottom w:val="none" w:sz="0" w:space="0" w:color="auto"/>
                    <w:right w:val="none" w:sz="0" w:space="0" w:color="auto"/>
                  </w:divBdr>
                  <w:divsChild>
                    <w:div w:id="547842566">
                      <w:marLeft w:val="0"/>
                      <w:marRight w:val="0"/>
                      <w:marTop w:val="0"/>
                      <w:marBottom w:val="0"/>
                      <w:divBdr>
                        <w:top w:val="single" w:sz="6" w:space="8" w:color="E3E3E3"/>
                        <w:left w:val="none" w:sz="0" w:space="0" w:color="auto"/>
                        <w:bottom w:val="none" w:sz="0" w:space="0" w:color="auto"/>
                        <w:right w:val="none" w:sz="0" w:space="0" w:color="auto"/>
                      </w:divBdr>
                    </w:div>
                  </w:divsChild>
                </w:div>
              </w:divsChild>
            </w:div>
          </w:divsChild>
        </w:div>
      </w:divsChild>
    </w:div>
    <w:div w:id="364450570">
      <w:bodyDiv w:val="1"/>
      <w:marLeft w:val="0"/>
      <w:marRight w:val="0"/>
      <w:marTop w:val="0"/>
      <w:marBottom w:val="0"/>
      <w:divBdr>
        <w:top w:val="none" w:sz="0" w:space="0" w:color="auto"/>
        <w:left w:val="none" w:sz="0" w:space="0" w:color="auto"/>
        <w:bottom w:val="none" w:sz="0" w:space="0" w:color="auto"/>
        <w:right w:val="none" w:sz="0" w:space="0" w:color="auto"/>
      </w:divBdr>
    </w:div>
    <w:div w:id="421681929">
      <w:bodyDiv w:val="1"/>
      <w:marLeft w:val="0"/>
      <w:marRight w:val="0"/>
      <w:marTop w:val="0"/>
      <w:marBottom w:val="0"/>
      <w:divBdr>
        <w:top w:val="none" w:sz="0" w:space="0" w:color="auto"/>
        <w:left w:val="none" w:sz="0" w:space="0" w:color="auto"/>
        <w:bottom w:val="none" w:sz="0" w:space="0" w:color="auto"/>
        <w:right w:val="none" w:sz="0" w:space="0" w:color="auto"/>
      </w:divBdr>
    </w:div>
    <w:div w:id="422921143">
      <w:bodyDiv w:val="1"/>
      <w:marLeft w:val="0"/>
      <w:marRight w:val="0"/>
      <w:marTop w:val="0"/>
      <w:marBottom w:val="0"/>
      <w:divBdr>
        <w:top w:val="none" w:sz="0" w:space="0" w:color="auto"/>
        <w:left w:val="none" w:sz="0" w:space="0" w:color="auto"/>
        <w:bottom w:val="none" w:sz="0" w:space="0" w:color="auto"/>
        <w:right w:val="none" w:sz="0" w:space="0" w:color="auto"/>
      </w:divBdr>
    </w:div>
    <w:div w:id="491604195">
      <w:bodyDiv w:val="1"/>
      <w:marLeft w:val="0"/>
      <w:marRight w:val="0"/>
      <w:marTop w:val="0"/>
      <w:marBottom w:val="0"/>
      <w:divBdr>
        <w:top w:val="none" w:sz="0" w:space="0" w:color="auto"/>
        <w:left w:val="none" w:sz="0" w:space="0" w:color="auto"/>
        <w:bottom w:val="none" w:sz="0" w:space="0" w:color="auto"/>
        <w:right w:val="none" w:sz="0" w:space="0" w:color="auto"/>
      </w:divBdr>
    </w:div>
    <w:div w:id="526060283">
      <w:bodyDiv w:val="1"/>
      <w:marLeft w:val="0"/>
      <w:marRight w:val="0"/>
      <w:marTop w:val="0"/>
      <w:marBottom w:val="0"/>
      <w:divBdr>
        <w:top w:val="none" w:sz="0" w:space="0" w:color="auto"/>
        <w:left w:val="none" w:sz="0" w:space="0" w:color="auto"/>
        <w:bottom w:val="none" w:sz="0" w:space="0" w:color="auto"/>
        <w:right w:val="none" w:sz="0" w:space="0" w:color="auto"/>
      </w:divBdr>
    </w:div>
    <w:div w:id="688338141">
      <w:bodyDiv w:val="1"/>
      <w:marLeft w:val="0"/>
      <w:marRight w:val="0"/>
      <w:marTop w:val="0"/>
      <w:marBottom w:val="0"/>
      <w:divBdr>
        <w:top w:val="none" w:sz="0" w:space="0" w:color="auto"/>
        <w:left w:val="none" w:sz="0" w:space="0" w:color="auto"/>
        <w:bottom w:val="none" w:sz="0" w:space="0" w:color="auto"/>
        <w:right w:val="none" w:sz="0" w:space="0" w:color="auto"/>
      </w:divBdr>
    </w:div>
    <w:div w:id="736435772">
      <w:bodyDiv w:val="1"/>
      <w:marLeft w:val="0"/>
      <w:marRight w:val="0"/>
      <w:marTop w:val="0"/>
      <w:marBottom w:val="0"/>
      <w:divBdr>
        <w:top w:val="none" w:sz="0" w:space="0" w:color="auto"/>
        <w:left w:val="none" w:sz="0" w:space="0" w:color="auto"/>
        <w:bottom w:val="none" w:sz="0" w:space="0" w:color="auto"/>
        <w:right w:val="none" w:sz="0" w:space="0" w:color="auto"/>
      </w:divBdr>
    </w:div>
    <w:div w:id="1158808171">
      <w:bodyDiv w:val="1"/>
      <w:marLeft w:val="0"/>
      <w:marRight w:val="0"/>
      <w:marTop w:val="0"/>
      <w:marBottom w:val="0"/>
      <w:divBdr>
        <w:top w:val="none" w:sz="0" w:space="0" w:color="auto"/>
        <w:left w:val="none" w:sz="0" w:space="0" w:color="auto"/>
        <w:bottom w:val="none" w:sz="0" w:space="0" w:color="auto"/>
        <w:right w:val="none" w:sz="0" w:space="0" w:color="auto"/>
      </w:divBdr>
      <w:divsChild>
        <w:div w:id="1133331141">
          <w:marLeft w:val="-225"/>
          <w:marRight w:val="-225"/>
          <w:marTop w:val="0"/>
          <w:marBottom w:val="0"/>
          <w:divBdr>
            <w:top w:val="none" w:sz="0" w:space="0" w:color="auto"/>
            <w:left w:val="none" w:sz="0" w:space="0" w:color="auto"/>
            <w:bottom w:val="none" w:sz="0" w:space="0" w:color="auto"/>
            <w:right w:val="none" w:sz="0" w:space="0" w:color="auto"/>
          </w:divBdr>
          <w:divsChild>
            <w:div w:id="446236803">
              <w:marLeft w:val="0"/>
              <w:marRight w:val="0"/>
              <w:marTop w:val="0"/>
              <w:marBottom w:val="0"/>
              <w:divBdr>
                <w:top w:val="none" w:sz="0" w:space="0" w:color="auto"/>
                <w:left w:val="none" w:sz="0" w:space="0" w:color="auto"/>
                <w:bottom w:val="none" w:sz="0" w:space="0" w:color="auto"/>
                <w:right w:val="none" w:sz="0" w:space="0" w:color="auto"/>
              </w:divBdr>
            </w:div>
            <w:div w:id="620842898">
              <w:marLeft w:val="0"/>
              <w:marRight w:val="0"/>
              <w:marTop w:val="0"/>
              <w:marBottom w:val="0"/>
              <w:divBdr>
                <w:top w:val="none" w:sz="0" w:space="0" w:color="auto"/>
                <w:left w:val="none" w:sz="0" w:space="0" w:color="auto"/>
                <w:bottom w:val="none" w:sz="0" w:space="0" w:color="auto"/>
                <w:right w:val="none" w:sz="0" w:space="0" w:color="auto"/>
              </w:divBdr>
            </w:div>
          </w:divsChild>
        </w:div>
        <w:div w:id="2082943602">
          <w:marLeft w:val="-225"/>
          <w:marRight w:val="-225"/>
          <w:marTop w:val="0"/>
          <w:marBottom w:val="0"/>
          <w:divBdr>
            <w:top w:val="none" w:sz="0" w:space="0" w:color="auto"/>
            <w:left w:val="none" w:sz="0" w:space="0" w:color="auto"/>
            <w:bottom w:val="none" w:sz="0" w:space="0" w:color="auto"/>
            <w:right w:val="none" w:sz="0" w:space="0" w:color="auto"/>
          </w:divBdr>
          <w:divsChild>
            <w:div w:id="583301731">
              <w:marLeft w:val="0"/>
              <w:marRight w:val="0"/>
              <w:marTop w:val="0"/>
              <w:marBottom w:val="0"/>
              <w:divBdr>
                <w:top w:val="none" w:sz="0" w:space="0" w:color="auto"/>
                <w:left w:val="none" w:sz="0" w:space="0" w:color="auto"/>
                <w:bottom w:val="none" w:sz="0" w:space="0" w:color="auto"/>
                <w:right w:val="none" w:sz="0" w:space="0" w:color="auto"/>
              </w:divBdr>
            </w:div>
            <w:div w:id="1588267649">
              <w:marLeft w:val="0"/>
              <w:marRight w:val="0"/>
              <w:marTop w:val="0"/>
              <w:marBottom w:val="0"/>
              <w:divBdr>
                <w:top w:val="none" w:sz="0" w:space="0" w:color="auto"/>
                <w:left w:val="none" w:sz="0" w:space="0" w:color="auto"/>
                <w:bottom w:val="none" w:sz="0" w:space="0" w:color="auto"/>
                <w:right w:val="none" w:sz="0" w:space="0" w:color="auto"/>
              </w:divBdr>
            </w:div>
          </w:divsChild>
        </w:div>
        <w:div w:id="1308049819">
          <w:marLeft w:val="-225"/>
          <w:marRight w:val="-225"/>
          <w:marTop w:val="0"/>
          <w:marBottom w:val="0"/>
          <w:divBdr>
            <w:top w:val="none" w:sz="0" w:space="0" w:color="auto"/>
            <w:left w:val="none" w:sz="0" w:space="0" w:color="auto"/>
            <w:bottom w:val="none" w:sz="0" w:space="0" w:color="auto"/>
            <w:right w:val="none" w:sz="0" w:space="0" w:color="auto"/>
          </w:divBdr>
          <w:divsChild>
            <w:div w:id="1487476244">
              <w:marLeft w:val="0"/>
              <w:marRight w:val="0"/>
              <w:marTop w:val="0"/>
              <w:marBottom w:val="0"/>
              <w:divBdr>
                <w:top w:val="none" w:sz="0" w:space="0" w:color="auto"/>
                <w:left w:val="none" w:sz="0" w:space="0" w:color="auto"/>
                <w:bottom w:val="none" w:sz="0" w:space="0" w:color="auto"/>
                <w:right w:val="none" w:sz="0" w:space="0" w:color="auto"/>
              </w:divBdr>
            </w:div>
            <w:div w:id="169611123">
              <w:marLeft w:val="0"/>
              <w:marRight w:val="0"/>
              <w:marTop w:val="0"/>
              <w:marBottom w:val="0"/>
              <w:divBdr>
                <w:top w:val="none" w:sz="0" w:space="0" w:color="auto"/>
                <w:left w:val="none" w:sz="0" w:space="0" w:color="auto"/>
                <w:bottom w:val="none" w:sz="0" w:space="0" w:color="auto"/>
                <w:right w:val="none" w:sz="0" w:space="0" w:color="auto"/>
              </w:divBdr>
            </w:div>
          </w:divsChild>
        </w:div>
        <w:div w:id="267203724">
          <w:marLeft w:val="-225"/>
          <w:marRight w:val="-225"/>
          <w:marTop w:val="0"/>
          <w:marBottom w:val="0"/>
          <w:divBdr>
            <w:top w:val="none" w:sz="0" w:space="0" w:color="auto"/>
            <w:left w:val="none" w:sz="0" w:space="0" w:color="auto"/>
            <w:bottom w:val="none" w:sz="0" w:space="0" w:color="auto"/>
            <w:right w:val="none" w:sz="0" w:space="0" w:color="auto"/>
          </w:divBdr>
          <w:divsChild>
            <w:div w:id="2016489719">
              <w:marLeft w:val="0"/>
              <w:marRight w:val="0"/>
              <w:marTop w:val="0"/>
              <w:marBottom w:val="0"/>
              <w:divBdr>
                <w:top w:val="none" w:sz="0" w:space="0" w:color="auto"/>
                <w:left w:val="none" w:sz="0" w:space="0" w:color="auto"/>
                <w:bottom w:val="none" w:sz="0" w:space="0" w:color="auto"/>
                <w:right w:val="none" w:sz="0" w:space="0" w:color="auto"/>
              </w:divBdr>
            </w:div>
            <w:div w:id="239680860">
              <w:marLeft w:val="0"/>
              <w:marRight w:val="0"/>
              <w:marTop w:val="0"/>
              <w:marBottom w:val="0"/>
              <w:divBdr>
                <w:top w:val="none" w:sz="0" w:space="0" w:color="auto"/>
                <w:left w:val="none" w:sz="0" w:space="0" w:color="auto"/>
                <w:bottom w:val="none" w:sz="0" w:space="0" w:color="auto"/>
                <w:right w:val="none" w:sz="0" w:space="0" w:color="auto"/>
              </w:divBdr>
            </w:div>
          </w:divsChild>
        </w:div>
        <w:div w:id="670303492">
          <w:marLeft w:val="-225"/>
          <w:marRight w:val="-225"/>
          <w:marTop w:val="0"/>
          <w:marBottom w:val="0"/>
          <w:divBdr>
            <w:top w:val="none" w:sz="0" w:space="0" w:color="auto"/>
            <w:left w:val="none" w:sz="0" w:space="0" w:color="auto"/>
            <w:bottom w:val="none" w:sz="0" w:space="0" w:color="auto"/>
            <w:right w:val="none" w:sz="0" w:space="0" w:color="auto"/>
          </w:divBdr>
          <w:divsChild>
            <w:div w:id="148909893">
              <w:marLeft w:val="0"/>
              <w:marRight w:val="0"/>
              <w:marTop w:val="0"/>
              <w:marBottom w:val="0"/>
              <w:divBdr>
                <w:top w:val="none" w:sz="0" w:space="0" w:color="auto"/>
                <w:left w:val="none" w:sz="0" w:space="0" w:color="auto"/>
                <w:bottom w:val="none" w:sz="0" w:space="0" w:color="auto"/>
                <w:right w:val="none" w:sz="0" w:space="0" w:color="auto"/>
              </w:divBdr>
            </w:div>
            <w:div w:id="161169553">
              <w:marLeft w:val="0"/>
              <w:marRight w:val="0"/>
              <w:marTop w:val="0"/>
              <w:marBottom w:val="0"/>
              <w:divBdr>
                <w:top w:val="none" w:sz="0" w:space="0" w:color="auto"/>
                <w:left w:val="none" w:sz="0" w:space="0" w:color="auto"/>
                <w:bottom w:val="none" w:sz="0" w:space="0" w:color="auto"/>
                <w:right w:val="none" w:sz="0" w:space="0" w:color="auto"/>
              </w:divBdr>
            </w:div>
          </w:divsChild>
        </w:div>
        <w:div w:id="2974736">
          <w:marLeft w:val="-225"/>
          <w:marRight w:val="-225"/>
          <w:marTop w:val="0"/>
          <w:marBottom w:val="0"/>
          <w:divBdr>
            <w:top w:val="none" w:sz="0" w:space="0" w:color="auto"/>
            <w:left w:val="none" w:sz="0" w:space="0" w:color="auto"/>
            <w:bottom w:val="none" w:sz="0" w:space="0" w:color="auto"/>
            <w:right w:val="none" w:sz="0" w:space="0" w:color="auto"/>
          </w:divBdr>
          <w:divsChild>
            <w:div w:id="1940285256">
              <w:marLeft w:val="0"/>
              <w:marRight w:val="0"/>
              <w:marTop w:val="0"/>
              <w:marBottom w:val="0"/>
              <w:divBdr>
                <w:top w:val="none" w:sz="0" w:space="0" w:color="auto"/>
                <w:left w:val="none" w:sz="0" w:space="0" w:color="auto"/>
                <w:bottom w:val="none" w:sz="0" w:space="0" w:color="auto"/>
                <w:right w:val="none" w:sz="0" w:space="0" w:color="auto"/>
              </w:divBdr>
            </w:div>
            <w:div w:id="1812866531">
              <w:marLeft w:val="0"/>
              <w:marRight w:val="0"/>
              <w:marTop w:val="0"/>
              <w:marBottom w:val="0"/>
              <w:divBdr>
                <w:top w:val="none" w:sz="0" w:space="0" w:color="auto"/>
                <w:left w:val="none" w:sz="0" w:space="0" w:color="auto"/>
                <w:bottom w:val="none" w:sz="0" w:space="0" w:color="auto"/>
                <w:right w:val="none" w:sz="0" w:space="0" w:color="auto"/>
              </w:divBdr>
            </w:div>
          </w:divsChild>
        </w:div>
        <w:div w:id="1205829336">
          <w:marLeft w:val="-225"/>
          <w:marRight w:val="-225"/>
          <w:marTop w:val="0"/>
          <w:marBottom w:val="0"/>
          <w:divBdr>
            <w:top w:val="none" w:sz="0" w:space="0" w:color="auto"/>
            <w:left w:val="none" w:sz="0" w:space="0" w:color="auto"/>
            <w:bottom w:val="none" w:sz="0" w:space="0" w:color="auto"/>
            <w:right w:val="none" w:sz="0" w:space="0" w:color="auto"/>
          </w:divBdr>
          <w:divsChild>
            <w:div w:id="1727140270">
              <w:marLeft w:val="0"/>
              <w:marRight w:val="0"/>
              <w:marTop w:val="0"/>
              <w:marBottom w:val="0"/>
              <w:divBdr>
                <w:top w:val="none" w:sz="0" w:space="0" w:color="auto"/>
                <w:left w:val="none" w:sz="0" w:space="0" w:color="auto"/>
                <w:bottom w:val="none" w:sz="0" w:space="0" w:color="auto"/>
                <w:right w:val="none" w:sz="0" w:space="0" w:color="auto"/>
              </w:divBdr>
            </w:div>
            <w:div w:id="1296108223">
              <w:marLeft w:val="0"/>
              <w:marRight w:val="0"/>
              <w:marTop w:val="0"/>
              <w:marBottom w:val="0"/>
              <w:divBdr>
                <w:top w:val="none" w:sz="0" w:space="0" w:color="auto"/>
                <w:left w:val="none" w:sz="0" w:space="0" w:color="auto"/>
                <w:bottom w:val="none" w:sz="0" w:space="0" w:color="auto"/>
                <w:right w:val="none" w:sz="0" w:space="0" w:color="auto"/>
              </w:divBdr>
            </w:div>
          </w:divsChild>
        </w:div>
        <w:div w:id="1122847571">
          <w:marLeft w:val="-225"/>
          <w:marRight w:val="-225"/>
          <w:marTop w:val="0"/>
          <w:marBottom w:val="0"/>
          <w:divBdr>
            <w:top w:val="none" w:sz="0" w:space="0" w:color="auto"/>
            <w:left w:val="none" w:sz="0" w:space="0" w:color="auto"/>
            <w:bottom w:val="none" w:sz="0" w:space="0" w:color="auto"/>
            <w:right w:val="none" w:sz="0" w:space="0" w:color="auto"/>
          </w:divBdr>
          <w:divsChild>
            <w:div w:id="1495800688">
              <w:marLeft w:val="0"/>
              <w:marRight w:val="0"/>
              <w:marTop w:val="0"/>
              <w:marBottom w:val="0"/>
              <w:divBdr>
                <w:top w:val="none" w:sz="0" w:space="0" w:color="auto"/>
                <w:left w:val="none" w:sz="0" w:space="0" w:color="auto"/>
                <w:bottom w:val="none" w:sz="0" w:space="0" w:color="auto"/>
                <w:right w:val="none" w:sz="0" w:space="0" w:color="auto"/>
              </w:divBdr>
            </w:div>
            <w:div w:id="4572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5782">
      <w:bodyDiv w:val="1"/>
      <w:marLeft w:val="0"/>
      <w:marRight w:val="0"/>
      <w:marTop w:val="0"/>
      <w:marBottom w:val="0"/>
      <w:divBdr>
        <w:top w:val="none" w:sz="0" w:space="0" w:color="auto"/>
        <w:left w:val="none" w:sz="0" w:space="0" w:color="auto"/>
        <w:bottom w:val="none" w:sz="0" w:space="0" w:color="auto"/>
        <w:right w:val="none" w:sz="0" w:space="0" w:color="auto"/>
      </w:divBdr>
      <w:divsChild>
        <w:div w:id="1453400038">
          <w:marLeft w:val="0"/>
          <w:marRight w:val="0"/>
          <w:marTop w:val="0"/>
          <w:marBottom w:val="0"/>
          <w:divBdr>
            <w:top w:val="none" w:sz="0" w:space="0" w:color="auto"/>
            <w:left w:val="none" w:sz="0" w:space="0" w:color="auto"/>
            <w:bottom w:val="none" w:sz="0" w:space="0" w:color="auto"/>
            <w:right w:val="none" w:sz="0" w:space="0" w:color="auto"/>
          </w:divBdr>
        </w:div>
        <w:div w:id="1621914560">
          <w:marLeft w:val="0"/>
          <w:marRight w:val="0"/>
          <w:marTop w:val="0"/>
          <w:marBottom w:val="0"/>
          <w:divBdr>
            <w:top w:val="none" w:sz="0" w:space="0" w:color="auto"/>
            <w:left w:val="none" w:sz="0" w:space="0" w:color="auto"/>
            <w:bottom w:val="none" w:sz="0" w:space="0" w:color="auto"/>
            <w:right w:val="none" w:sz="0" w:space="0" w:color="auto"/>
          </w:divBdr>
          <w:divsChild>
            <w:div w:id="1345665808">
              <w:marLeft w:val="0"/>
              <w:marRight w:val="0"/>
              <w:marTop w:val="0"/>
              <w:marBottom w:val="0"/>
              <w:divBdr>
                <w:top w:val="none" w:sz="0" w:space="0" w:color="auto"/>
                <w:left w:val="none" w:sz="0" w:space="0" w:color="auto"/>
                <w:bottom w:val="none" w:sz="0" w:space="0" w:color="auto"/>
                <w:right w:val="none" w:sz="0" w:space="0" w:color="auto"/>
              </w:divBdr>
              <w:divsChild>
                <w:div w:id="1017077695">
                  <w:marLeft w:val="0"/>
                  <w:marRight w:val="0"/>
                  <w:marTop w:val="0"/>
                  <w:marBottom w:val="0"/>
                  <w:divBdr>
                    <w:top w:val="none" w:sz="0" w:space="0" w:color="auto"/>
                    <w:left w:val="none" w:sz="0" w:space="0" w:color="auto"/>
                    <w:bottom w:val="none" w:sz="0" w:space="0" w:color="auto"/>
                    <w:right w:val="none" w:sz="0" w:space="0" w:color="auto"/>
                  </w:divBdr>
                </w:div>
                <w:div w:id="1379629940">
                  <w:marLeft w:val="0"/>
                  <w:marRight w:val="0"/>
                  <w:marTop w:val="0"/>
                  <w:marBottom w:val="0"/>
                  <w:divBdr>
                    <w:top w:val="none" w:sz="0" w:space="0" w:color="auto"/>
                    <w:left w:val="none" w:sz="0" w:space="0" w:color="auto"/>
                    <w:bottom w:val="none" w:sz="0" w:space="0" w:color="auto"/>
                    <w:right w:val="none" w:sz="0" w:space="0" w:color="auto"/>
                  </w:divBdr>
                </w:div>
                <w:div w:id="1602950094">
                  <w:marLeft w:val="0"/>
                  <w:marRight w:val="0"/>
                  <w:marTop w:val="0"/>
                  <w:marBottom w:val="0"/>
                  <w:divBdr>
                    <w:top w:val="none" w:sz="0" w:space="0" w:color="auto"/>
                    <w:left w:val="none" w:sz="0" w:space="0" w:color="auto"/>
                    <w:bottom w:val="none" w:sz="0" w:space="0" w:color="auto"/>
                    <w:right w:val="none" w:sz="0" w:space="0" w:color="auto"/>
                  </w:divBdr>
                  <w:divsChild>
                    <w:div w:id="469904436">
                      <w:marLeft w:val="0"/>
                      <w:marRight w:val="0"/>
                      <w:marTop w:val="0"/>
                      <w:marBottom w:val="0"/>
                      <w:divBdr>
                        <w:top w:val="none" w:sz="0" w:space="0" w:color="auto"/>
                        <w:left w:val="none" w:sz="0" w:space="0" w:color="auto"/>
                        <w:bottom w:val="none" w:sz="0" w:space="0" w:color="auto"/>
                        <w:right w:val="none" w:sz="0" w:space="0" w:color="auto"/>
                      </w:divBdr>
                      <w:divsChild>
                        <w:div w:id="858355475">
                          <w:marLeft w:val="0"/>
                          <w:marRight w:val="0"/>
                          <w:marTop w:val="0"/>
                          <w:marBottom w:val="0"/>
                          <w:divBdr>
                            <w:top w:val="none" w:sz="0" w:space="0" w:color="auto"/>
                            <w:left w:val="none" w:sz="0" w:space="0" w:color="auto"/>
                            <w:bottom w:val="none" w:sz="0" w:space="0" w:color="auto"/>
                            <w:right w:val="none" w:sz="0" w:space="0" w:color="auto"/>
                          </w:divBdr>
                        </w:div>
                        <w:div w:id="13651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95802">
      <w:bodyDiv w:val="1"/>
      <w:marLeft w:val="0"/>
      <w:marRight w:val="0"/>
      <w:marTop w:val="0"/>
      <w:marBottom w:val="0"/>
      <w:divBdr>
        <w:top w:val="none" w:sz="0" w:space="0" w:color="auto"/>
        <w:left w:val="none" w:sz="0" w:space="0" w:color="auto"/>
        <w:bottom w:val="none" w:sz="0" w:space="0" w:color="auto"/>
        <w:right w:val="none" w:sz="0" w:space="0" w:color="auto"/>
      </w:divBdr>
    </w:div>
    <w:div w:id="1319921919">
      <w:bodyDiv w:val="1"/>
      <w:marLeft w:val="0"/>
      <w:marRight w:val="0"/>
      <w:marTop w:val="0"/>
      <w:marBottom w:val="0"/>
      <w:divBdr>
        <w:top w:val="none" w:sz="0" w:space="0" w:color="auto"/>
        <w:left w:val="none" w:sz="0" w:space="0" w:color="auto"/>
        <w:bottom w:val="none" w:sz="0" w:space="0" w:color="auto"/>
        <w:right w:val="none" w:sz="0" w:space="0" w:color="auto"/>
      </w:divBdr>
    </w:div>
    <w:div w:id="1343434239">
      <w:bodyDiv w:val="1"/>
      <w:marLeft w:val="0"/>
      <w:marRight w:val="0"/>
      <w:marTop w:val="0"/>
      <w:marBottom w:val="0"/>
      <w:divBdr>
        <w:top w:val="none" w:sz="0" w:space="0" w:color="auto"/>
        <w:left w:val="none" w:sz="0" w:space="0" w:color="auto"/>
        <w:bottom w:val="none" w:sz="0" w:space="0" w:color="auto"/>
        <w:right w:val="none" w:sz="0" w:space="0" w:color="auto"/>
      </w:divBdr>
    </w:div>
    <w:div w:id="1387292019">
      <w:bodyDiv w:val="1"/>
      <w:marLeft w:val="0"/>
      <w:marRight w:val="0"/>
      <w:marTop w:val="0"/>
      <w:marBottom w:val="0"/>
      <w:divBdr>
        <w:top w:val="none" w:sz="0" w:space="0" w:color="auto"/>
        <w:left w:val="none" w:sz="0" w:space="0" w:color="auto"/>
        <w:bottom w:val="none" w:sz="0" w:space="0" w:color="auto"/>
        <w:right w:val="none" w:sz="0" w:space="0" w:color="auto"/>
      </w:divBdr>
    </w:div>
    <w:div w:id="1510213896">
      <w:bodyDiv w:val="1"/>
      <w:marLeft w:val="0"/>
      <w:marRight w:val="0"/>
      <w:marTop w:val="0"/>
      <w:marBottom w:val="0"/>
      <w:divBdr>
        <w:top w:val="none" w:sz="0" w:space="0" w:color="auto"/>
        <w:left w:val="none" w:sz="0" w:space="0" w:color="auto"/>
        <w:bottom w:val="none" w:sz="0" w:space="0" w:color="auto"/>
        <w:right w:val="none" w:sz="0" w:space="0" w:color="auto"/>
      </w:divBdr>
    </w:div>
    <w:div w:id="1628507285">
      <w:bodyDiv w:val="1"/>
      <w:marLeft w:val="0"/>
      <w:marRight w:val="0"/>
      <w:marTop w:val="0"/>
      <w:marBottom w:val="0"/>
      <w:divBdr>
        <w:top w:val="none" w:sz="0" w:space="0" w:color="auto"/>
        <w:left w:val="none" w:sz="0" w:space="0" w:color="auto"/>
        <w:bottom w:val="none" w:sz="0" w:space="0" w:color="auto"/>
        <w:right w:val="none" w:sz="0" w:space="0" w:color="auto"/>
      </w:divBdr>
    </w:div>
    <w:div w:id="1652833639">
      <w:bodyDiv w:val="1"/>
      <w:marLeft w:val="0"/>
      <w:marRight w:val="0"/>
      <w:marTop w:val="0"/>
      <w:marBottom w:val="0"/>
      <w:divBdr>
        <w:top w:val="none" w:sz="0" w:space="0" w:color="auto"/>
        <w:left w:val="none" w:sz="0" w:space="0" w:color="auto"/>
        <w:bottom w:val="none" w:sz="0" w:space="0" w:color="auto"/>
        <w:right w:val="none" w:sz="0" w:space="0" w:color="auto"/>
      </w:divBdr>
    </w:div>
    <w:div w:id="1716005563">
      <w:bodyDiv w:val="1"/>
      <w:marLeft w:val="0"/>
      <w:marRight w:val="0"/>
      <w:marTop w:val="0"/>
      <w:marBottom w:val="0"/>
      <w:divBdr>
        <w:top w:val="none" w:sz="0" w:space="0" w:color="auto"/>
        <w:left w:val="none" w:sz="0" w:space="0" w:color="auto"/>
        <w:bottom w:val="none" w:sz="0" w:space="0" w:color="auto"/>
        <w:right w:val="none" w:sz="0" w:space="0" w:color="auto"/>
      </w:divBdr>
    </w:div>
    <w:div w:id="1730491058">
      <w:bodyDiv w:val="1"/>
      <w:marLeft w:val="0"/>
      <w:marRight w:val="0"/>
      <w:marTop w:val="0"/>
      <w:marBottom w:val="0"/>
      <w:divBdr>
        <w:top w:val="none" w:sz="0" w:space="0" w:color="auto"/>
        <w:left w:val="none" w:sz="0" w:space="0" w:color="auto"/>
        <w:bottom w:val="none" w:sz="0" w:space="0" w:color="auto"/>
        <w:right w:val="none" w:sz="0" w:space="0" w:color="auto"/>
      </w:divBdr>
      <w:divsChild>
        <w:div w:id="1622298929">
          <w:marLeft w:val="0"/>
          <w:marRight w:val="0"/>
          <w:marTop w:val="0"/>
          <w:marBottom w:val="0"/>
          <w:divBdr>
            <w:top w:val="none" w:sz="0" w:space="0" w:color="auto"/>
            <w:left w:val="none" w:sz="0" w:space="0" w:color="auto"/>
            <w:bottom w:val="none" w:sz="0" w:space="0" w:color="auto"/>
            <w:right w:val="none" w:sz="0" w:space="0" w:color="auto"/>
          </w:divBdr>
        </w:div>
        <w:div w:id="1552308941">
          <w:marLeft w:val="0"/>
          <w:marRight w:val="0"/>
          <w:marTop w:val="0"/>
          <w:marBottom w:val="0"/>
          <w:divBdr>
            <w:top w:val="none" w:sz="0" w:space="0" w:color="auto"/>
            <w:left w:val="none" w:sz="0" w:space="0" w:color="auto"/>
            <w:bottom w:val="none" w:sz="0" w:space="0" w:color="auto"/>
            <w:right w:val="none" w:sz="0" w:space="0" w:color="auto"/>
          </w:divBdr>
        </w:div>
        <w:div w:id="381104735">
          <w:marLeft w:val="0"/>
          <w:marRight w:val="0"/>
          <w:marTop w:val="0"/>
          <w:marBottom w:val="0"/>
          <w:divBdr>
            <w:top w:val="none" w:sz="0" w:space="0" w:color="auto"/>
            <w:left w:val="none" w:sz="0" w:space="0" w:color="auto"/>
            <w:bottom w:val="none" w:sz="0" w:space="0" w:color="auto"/>
            <w:right w:val="none" w:sz="0" w:space="0" w:color="auto"/>
          </w:divBdr>
        </w:div>
        <w:div w:id="261182353">
          <w:marLeft w:val="0"/>
          <w:marRight w:val="0"/>
          <w:marTop w:val="0"/>
          <w:marBottom w:val="0"/>
          <w:divBdr>
            <w:top w:val="none" w:sz="0" w:space="0" w:color="auto"/>
            <w:left w:val="none" w:sz="0" w:space="0" w:color="auto"/>
            <w:bottom w:val="none" w:sz="0" w:space="0" w:color="auto"/>
            <w:right w:val="none" w:sz="0" w:space="0" w:color="auto"/>
          </w:divBdr>
        </w:div>
        <w:div w:id="2129159109">
          <w:marLeft w:val="0"/>
          <w:marRight w:val="0"/>
          <w:marTop w:val="0"/>
          <w:marBottom w:val="0"/>
          <w:divBdr>
            <w:top w:val="none" w:sz="0" w:space="0" w:color="auto"/>
            <w:left w:val="none" w:sz="0" w:space="0" w:color="auto"/>
            <w:bottom w:val="none" w:sz="0" w:space="0" w:color="auto"/>
            <w:right w:val="none" w:sz="0" w:space="0" w:color="auto"/>
          </w:divBdr>
        </w:div>
        <w:div w:id="443425536">
          <w:marLeft w:val="0"/>
          <w:marRight w:val="0"/>
          <w:marTop w:val="0"/>
          <w:marBottom w:val="0"/>
          <w:divBdr>
            <w:top w:val="none" w:sz="0" w:space="0" w:color="auto"/>
            <w:left w:val="none" w:sz="0" w:space="0" w:color="auto"/>
            <w:bottom w:val="none" w:sz="0" w:space="0" w:color="auto"/>
            <w:right w:val="none" w:sz="0" w:space="0" w:color="auto"/>
          </w:divBdr>
        </w:div>
        <w:div w:id="1200893240">
          <w:marLeft w:val="0"/>
          <w:marRight w:val="0"/>
          <w:marTop w:val="0"/>
          <w:marBottom w:val="0"/>
          <w:divBdr>
            <w:top w:val="none" w:sz="0" w:space="0" w:color="auto"/>
            <w:left w:val="none" w:sz="0" w:space="0" w:color="auto"/>
            <w:bottom w:val="none" w:sz="0" w:space="0" w:color="auto"/>
            <w:right w:val="none" w:sz="0" w:space="0" w:color="auto"/>
          </w:divBdr>
        </w:div>
        <w:div w:id="1234202161">
          <w:marLeft w:val="0"/>
          <w:marRight w:val="0"/>
          <w:marTop w:val="0"/>
          <w:marBottom w:val="0"/>
          <w:divBdr>
            <w:top w:val="none" w:sz="0" w:space="0" w:color="auto"/>
            <w:left w:val="none" w:sz="0" w:space="0" w:color="auto"/>
            <w:bottom w:val="none" w:sz="0" w:space="0" w:color="auto"/>
            <w:right w:val="none" w:sz="0" w:space="0" w:color="auto"/>
          </w:divBdr>
        </w:div>
        <w:div w:id="1833325610">
          <w:marLeft w:val="0"/>
          <w:marRight w:val="0"/>
          <w:marTop w:val="0"/>
          <w:marBottom w:val="0"/>
          <w:divBdr>
            <w:top w:val="none" w:sz="0" w:space="0" w:color="auto"/>
            <w:left w:val="none" w:sz="0" w:space="0" w:color="auto"/>
            <w:bottom w:val="none" w:sz="0" w:space="0" w:color="auto"/>
            <w:right w:val="none" w:sz="0" w:space="0" w:color="auto"/>
          </w:divBdr>
        </w:div>
        <w:div w:id="2089841201">
          <w:marLeft w:val="0"/>
          <w:marRight w:val="0"/>
          <w:marTop w:val="0"/>
          <w:marBottom w:val="0"/>
          <w:divBdr>
            <w:top w:val="none" w:sz="0" w:space="0" w:color="auto"/>
            <w:left w:val="none" w:sz="0" w:space="0" w:color="auto"/>
            <w:bottom w:val="none" w:sz="0" w:space="0" w:color="auto"/>
            <w:right w:val="none" w:sz="0" w:space="0" w:color="auto"/>
          </w:divBdr>
        </w:div>
        <w:div w:id="2085443452">
          <w:marLeft w:val="0"/>
          <w:marRight w:val="0"/>
          <w:marTop w:val="0"/>
          <w:marBottom w:val="0"/>
          <w:divBdr>
            <w:top w:val="none" w:sz="0" w:space="0" w:color="auto"/>
            <w:left w:val="none" w:sz="0" w:space="0" w:color="auto"/>
            <w:bottom w:val="none" w:sz="0" w:space="0" w:color="auto"/>
            <w:right w:val="none" w:sz="0" w:space="0" w:color="auto"/>
          </w:divBdr>
        </w:div>
        <w:div w:id="1191992921">
          <w:marLeft w:val="0"/>
          <w:marRight w:val="0"/>
          <w:marTop w:val="0"/>
          <w:marBottom w:val="0"/>
          <w:divBdr>
            <w:top w:val="none" w:sz="0" w:space="0" w:color="auto"/>
            <w:left w:val="none" w:sz="0" w:space="0" w:color="auto"/>
            <w:bottom w:val="none" w:sz="0" w:space="0" w:color="auto"/>
            <w:right w:val="none" w:sz="0" w:space="0" w:color="auto"/>
          </w:divBdr>
        </w:div>
        <w:div w:id="709719561">
          <w:marLeft w:val="0"/>
          <w:marRight w:val="0"/>
          <w:marTop w:val="0"/>
          <w:marBottom w:val="0"/>
          <w:divBdr>
            <w:top w:val="none" w:sz="0" w:space="0" w:color="auto"/>
            <w:left w:val="none" w:sz="0" w:space="0" w:color="auto"/>
            <w:bottom w:val="none" w:sz="0" w:space="0" w:color="auto"/>
            <w:right w:val="none" w:sz="0" w:space="0" w:color="auto"/>
          </w:divBdr>
        </w:div>
        <w:div w:id="1826437667">
          <w:marLeft w:val="0"/>
          <w:marRight w:val="0"/>
          <w:marTop w:val="0"/>
          <w:marBottom w:val="0"/>
          <w:divBdr>
            <w:top w:val="none" w:sz="0" w:space="0" w:color="auto"/>
            <w:left w:val="none" w:sz="0" w:space="0" w:color="auto"/>
            <w:bottom w:val="none" w:sz="0" w:space="0" w:color="auto"/>
            <w:right w:val="none" w:sz="0" w:space="0" w:color="auto"/>
          </w:divBdr>
        </w:div>
      </w:divsChild>
    </w:div>
    <w:div w:id="1749230138">
      <w:bodyDiv w:val="1"/>
      <w:marLeft w:val="0"/>
      <w:marRight w:val="0"/>
      <w:marTop w:val="0"/>
      <w:marBottom w:val="0"/>
      <w:divBdr>
        <w:top w:val="none" w:sz="0" w:space="0" w:color="auto"/>
        <w:left w:val="none" w:sz="0" w:space="0" w:color="auto"/>
        <w:bottom w:val="none" w:sz="0" w:space="0" w:color="auto"/>
        <w:right w:val="none" w:sz="0" w:space="0" w:color="auto"/>
      </w:divBdr>
      <w:divsChild>
        <w:div w:id="2120879253">
          <w:marLeft w:val="0"/>
          <w:marRight w:val="0"/>
          <w:marTop w:val="0"/>
          <w:marBottom w:val="0"/>
          <w:divBdr>
            <w:top w:val="none" w:sz="0" w:space="0" w:color="auto"/>
            <w:left w:val="none" w:sz="0" w:space="0" w:color="auto"/>
            <w:bottom w:val="none" w:sz="0" w:space="0" w:color="auto"/>
            <w:right w:val="none" w:sz="0" w:space="0" w:color="auto"/>
          </w:divBdr>
        </w:div>
        <w:div w:id="900672419">
          <w:marLeft w:val="0"/>
          <w:marRight w:val="0"/>
          <w:marTop w:val="0"/>
          <w:marBottom w:val="0"/>
          <w:divBdr>
            <w:top w:val="none" w:sz="0" w:space="0" w:color="auto"/>
            <w:left w:val="none" w:sz="0" w:space="0" w:color="auto"/>
            <w:bottom w:val="none" w:sz="0" w:space="0" w:color="auto"/>
            <w:right w:val="none" w:sz="0" w:space="0" w:color="auto"/>
          </w:divBdr>
        </w:div>
        <w:div w:id="674722492">
          <w:marLeft w:val="0"/>
          <w:marRight w:val="0"/>
          <w:marTop w:val="0"/>
          <w:marBottom w:val="0"/>
          <w:divBdr>
            <w:top w:val="none" w:sz="0" w:space="0" w:color="auto"/>
            <w:left w:val="none" w:sz="0" w:space="0" w:color="auto"/>
            <w:bottom w:val="none" w:sz="0" w:space="0" w:color="auto"/>
            <w:right w:val="none" w:sz="0" w:space="0" w:color="auto"/>
          </w:divBdr>
        </w:div>
        <w:div w:id="1084960381">
          <w:marLeft w:val="0"/>
          <w:marRight w:val="0"/>
          <w:marTop w:val="0"/>
          <w:marBottom w:val="0"/>
          <w:divBdr>
            <w:top w:val="none" w:sz="0" w:space="0" w:color="auto"/>
            <w:left w:val="none" w:sz="0" w:space="0" w:color="auto"/>
            <w:bottom w:val="none" w:sz="0" w:space="0" w:color="auto"/>
            <w:right w:val="none" w:sz="0" w:space="0" w:color="auto"/>
          </w:divBdr>
        </w:div>
        <w:div w:id="16473544">
          <w:marLeft w:val="0"/>
          <w:marRight w:val="0"/>
          <w:marTop w:val="0"/>
          <w:marBottom w:val="0"/>
          <w:divBdr>
            <w:top w:val="none" w:sz="0" w:space="0" w:color="auto"/>
            <w:left w:val="none" w:sz="0" w:space="0" w:color="auto"/>
            <w:bottom w:val="none" w:sz="0" w:space="0" w:color="auto"/>
            <w:right w:val="none" w:sz="0" w:space="0" w:color="auto"/>
          </w:divBdr>
        </w:div>
        <w:div w:id="1876310212">
          <w:marLeft w:val="0"/>
          <w:marRight w:val="0"/>
          <w:marTop w:val="0"/>
          <w:marBottom w:val="0"/>
          <w:divBdr>
            <w:top w:val="none" w:sz="0" w:space="0" w:color="auto"/>
            <w:left w:val="none" w:sz="0" w:space="0" w:color="auto"/>
            <w:bottom w:val="none" w:sz="0" w:space="0" w:color="auto"/>
            <w:right w:val="none" w:sz="0" w:space="0" w:color="auto"/>
          </w:divBdr>
        </w:div>
        <w:div w:id="1071276005">
          <w:marLeft w:val="0"/>
          <w:marRight w:val="0"/>
          <w:marTop w:val="0"/>
          <w:marBottom w:val="0"/>
          <w:divBdr>
            <w:top w:val="none" w:sz="0" w:space="0" w:color="auto"/>
            <w:left w:val="none" w:sz="0" w:space="0" w:color="auto"/>
            <w:bottom w:val="none" w:sz="0" w:space="0" w:color="auto"/>
            <w:right w:val="none" w:sz="0" w:space="0" w:color="auto"/>
          </w:divBdr>
        </w:div>
      </w:divsChild>
    </w:div>
    <w:div w:id="19739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PLANS.COM.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rencia@travelplans.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CB0E-60B2-4EF3-8DD1-603A9B5F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4106</Words>
  <Characters>22589</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Guevara R</dc:creator>
  <cp:lastModifiedBy>Operaciones 2 Travel Plans S.A.S</cp:lastModifiedBy>
  <cp:revision>4</cp:revision>
  <cp:lastPrinted>2012-02-21T21:27:00Z</cp:lastPrinted>
  <dcterms:created xsi:type="dcterms:W3CDTF">2022-10-20T17:54:00Z</dcterms:created>
  <dcterms:modified xsi:type="dcterms:W3CDTF">2022-10-25T13:48:00Z</dcterms:modified>
</cp:coreProperties>
</file>