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DB3DC2" w14:textId="2EF00B90" w:rsidR="008E3F97" w:rsidRDefault="00DC2AB1" w:rsidP="008E3F97">
      <w:pPr>
        <w:spacing w:after="0" w:line="240" w:lineRule="auto"/>
        <w:jc w:val="center"/>
        <w:rPr>
          <w:rFonts w:ascii="Arial" w:eastAsia="Calibri" w:hAnsi="Arial" w:cs="Arial"/>
          <w:b/>
          <w:color w:val="C00000"/>
          <w:sz w:val="32"/>
          <w:szCs w:val="32"/>
        </w:rPr>
      </w:pPr>
      <w:r>
        <w:rPr>
          <w:rFonts w:ascii="Arial" w:eastAsia="Calibri" w:hAnsi="Arial" w:cs="Arial"/>
          <w:b/>
          <w:color w:val="C00000"/>
          <w:sz w:val="32"/>
          <w:szCs w:val="32"/>
        </w:rPr>
        <w:t>TRIANGULO DEL ESTE</w:t>
      </w:r>
      <w:r w:rsidR="00C36227">
        <w:rPr>
          <w:rFonts w:ascii="Arial" w:eastAsia="Calibri" w:hAnsi="Arial" w:cs="Arial"/>
          <w:b/>
          <w:color w:val="C00000"/>
          <w:sz w:val="32"/>
          <w:szCs w:val="32"/>
        </w:rPr>
        <w:t xml:space="preserve"> </w:t>
      </w:r>
      <w:r w:rsidR="00BD0481">
        <w:rPr>
          <w:rFonts w:ascii="Arial" w:eastAsia="Calibri" w:hAnsi="Arial" w:cs="Arial"/>
          <w:b/>
          <w:color w:val="C00000"/>
          <w:sz w:val="32"/>
          <w:szCs w:val="32"/>
        </w:rPr>
        <w:t xml:space="preserve"> </w:t>
      </w:r>
    </w:p>
    <w:p w14:paraId="13DD104C" w14:textId="39BB2451" w:rsidR="008E3F97" w:rsidRPr="005723A8" w:rsidRDefault="005D3617" w:rsidP="008E3F97">
      <w:pPr>
        <w:spacing w:after="0" w:line="240" w:lineRule="auto"/>
        <w:jc w:val="center"/>
        <w:rPr>
          <w:rFonts w:ascii="Arial" w:eastAsia="Calibri" w:hAnsi="Arial" w:cs="Arial"/>
          <w:b/>
          <w:color w:val="002060"/>
          <w:sz w:val="24"/>
          <w:szCs w:val="32"/>
        </w:rPr>
      </w:pPr>
      <w:r>
        <w:rPr>
          <w:rFonts w:ascii="Arial" w:eastAsia="Calibri" w:hAnsi="Arial" w:cs="Arial"/>
          <w:b/>
          <w:color w:val="002060"/>
          <w:sz w:val="24"/>
          <w:szCs w:val="32"/>
        </w:rPr>
        <w:t>0</w:t>
      </w:r>
      <w:r w:rsidR="00A46E36">
        <w:rPr>
          <w:rFonts w:ascii="Arial" w:eastAsia="Calibri" w:hAnsi="Arial" w:cs="Arial"/>
          <w:b/>
          <w:color w:val="002060"/>
          <w:sz w:val="24"/>
          <w:szCs w:val="32"/>
        </w:rPr>
        <w:t>7</w:t>
      </w:r>
      <w:r w:rsidR="00E25424">
        <w:rPr>
          <w:rFonts w:ascii="Arial" w:eastAsia="Calibri" w:hAnsi="Arial" w:cs="Arial"/>
          <w:b/>
          <w:color w:val="002060"/>
          <w:sz w:val="24"/>
          <w:szCs w:val="32"/>
        </w:rPr>
        <w:t xml:space="preserve"> DÍAS / 0</w:t>
      </w:r>
      <w:r w:rsidR="00A46E36">
        <w:rPr>
          <w:rFonts w:ascii="Arial" w:eastAsia="Calibri" w:hAnsi="Arial" w:cs="Arial"/>
          <w:b/>
          <w:color w:val="002060"/>
          <w:sz w:val="24"/>
          <w:szCs w:val="32"/>
        </w:rPr>
        <w:t>6</w:t>
      </w:r>
      <w:r w:rsidR="008E3F97" w:rsidRPr="005723A8">
        <w:rPr>
          <w:rFonts w:ascii="Arial" w:eastAsia="Calibri" w:hAnsi="Arial" w:cs="Arial"/>
          <w:b/>
          <w:color w:val="002060"/>
          <w:sz w:val="24"/>
          <w:szCs w:val="32"/>
        </w:rPr>
        <w:t xml:space="preserve"> NOCHES</w:t>
      </w:r>
    </w:p>
    <w:p w14:paraId="47285FCC" w14:textId="77777777" w:rsidR="008E3F97" w:rsidRDefault="008E3F97" w:rsidP="008E3F97">
      <w:pPr>
        <w:spacing w:after="0" w:line="240" w:lineRule="auto"/>
        <w:jc w:val="center"/>
        <w:rPr>
          <w:rFonts w:ascii="Arial" w:eastAsia="Calibri" w:hAnsi="Arial" w:cs="Arial"/>
          <w:b/>
          <w:sz w:val="24"/>
          <w:szCs w:val="32"/>
        </w:rPr>
      </w:pPr>
    </w:p>
    <w:p w14:paraId="72EFF098" w14:textId="77777777" w:rsidR="008E3F97" w:rsidRDefault="008E3F97" w:rsidP="008E3F97">
      <w:pPr>
        <w:spacing w:after="0" w:line="240" w:lineRule="auto"/>
        <w:jc w:val="center"/>
        <w:rPr>
          <w:rFonts w:ascii="Arial" w:eastAsia="Calibri" w:hAnsi="Arial" w:cs="Arial"/>
          <w:b/>
          <w:szCs w:val="32"/>
        </w:rPr>
      </w:pPr>
    </w:p>
    <w:p w14:paraId="79EDEF1A" w14:textId="77777777" w:rsidR="008E3F97" w:rsidRDefault="008E3F97" w:rsidP="00E52BA2">
      <w:pPr>
        <w:spacing w:after="0" w:line="240" w:lineRule="auto"/>
        <w:rPr>
          <w:rFonts w:ascii="Univers" w:hAnsi="Univers" w:cs="Calibri"/>
          <w:b/>
        </w:rPr>
      </w:pPr>
      <w:r w:rsidRPr="000847D0">
        <w:rPr>
          <w:rFonts w:ascii="Arial" w:eastAsia="Calibri" w:hAnsi="Arial" w:cs="Arial"/>
          <w:b/>
          <w:szCs w:val="32"/>
        </w:rPr>
        <w:t>Itinerario</w:t>
      </w:r>
    </w:p>
    <w:p w14:paraId="2662A2E2" w14:textId="77777777" w:rsidR="008E3F97" w:rsidRDefault="008E3F97" w:rsidP="008E3F97">
      <w:pPr>
        <w:tabs>
          <w:tab w:val="left" w:pos="0"/>
        </w:tabs>
        <w:spacing w:after="0"/>
        <w:jc w:val="both"/>
        <w:rPr>
          <w:rFonts w:ascii="Univers" w:hAnsi="Univers" w:cs="Calibri"/>
          <w:b/>
        </w:rPr>
      </w:pPr>
    </w:p>
    <w:p w14:paraId="0A359928"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1: New York</w:t>
      </w:r>
    </w:p>
    <w:p w14:paraId="748486F0" w14:textId="3C91B538"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Arribo al hotel por cuenta del pasajero. Resto del dia libre para</w:t>
      </w:r>
      <w:r>
        <w:rPr>
          <w:rFonts w:ascii="Univers" w:hAnsi="Univers" w:cs="Calibri"/>
          <w:bCs/>
        </w:rPr>
        <w:t xml:space="preserve"> </w:t>
      </w:r>
      <w:r w:rsidRPr="00A96203">
        <w:rPr>
          <w:rFonts w:ascii="Univers" w:hAnsi="Univers" w:cs="Calibri"/>
          <w:bCs/>
        </w:rPr>
        <w:t>actividades personales. Alojamiento</w:t>
      </w:r>
    </w:p>
    <w:p w14:paraId="45FB4DDD" w14:textId="77777777" w:rsidR="00A96203" w:rsidRPr="00A96203" w:rsidRDefault="00A96203" w:rsidP="00A96203">
      <w:pPr>
        <w:tabs>
          <w:tab w:val="left" w:pos="0"/>
        </w:tabs>
        <w:spacing w:after="0"/>
        <w:ind w:right="425"/>
        <w:jc w:val="both"/>
        <w:rPr>
          <w:rFonts w:ascii="Univers" w:hAnsi="Univers" w:cs="Calibri"/>
          <w:b/>
        </w:rPr>
      </w:pPr>
    </w:p>
    <w:p w14:paraId="1B39A35F"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2: New York / Niagara Falls</w:t>
      </w:r>
    </w:p>
    <w:p w14:paraId="126153FC" w14:textId="030293B2"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Desayuno Americano. Salida hacia Niagara. Durante el viaje se cruzan</w:t>
      </w:r>
      <w:r>
        <w:rPr>
          <w:rFonts w:ascii="Univers" w:hAnsi="Univers" w:cs="Calibri"/>
          <w:bCs/>
        </w:rPr>
        <w:t xml:space="preserve"> </w:t>
      </w:r>
      <w:r w:rsidRPr="00A96203">
        <w:rPr>
          <w:rFonts w:ascii="Univers" w:hAnsi="Univers" w:cs="Calibri"/>
          <w:bCs/>
        </w:rPr>
        <w:t>los montes Apalaches. La ruta recorre los estados de Pennsylvania y</w:t>
      </w:r>
      <w:r>
        <w:rPr>
          <w:rFonts w:ascii="Univers" w:hAnsi="Univers" w:cs="Calibri"/>
          <w:bCs/>
        </w:rPr>
        <w:t xml:space="preserve"> </w:t>
      </w:r>
      <w:r w:rsidRPr="00A96203">
        <w:rPr>
          <w:rFonts w:ascii="Univers" w:hAnsi="Univers" w:cs="Calibri"/>
          <w:bCs/>
        </w:rPr>
        <w:t>New York. Llegaremos a Niagara en horas de la tarde y acorde a la</w:t>
      </w:r>
      <w:r>
        <w:rPr>
          <w:rFonts w:ascii="Univers" w:hAnsi="Univers" w:cs="Calibri"/>
          <w:bCs/>
        </w:rPr>
        <w:t xml:space="preserve"> </w:t>
      </w:r>
      <w:r w:rsidRPr="00A96203">
        <w:rPr>
          <w:rFonts w:ascii="Univers" w:hAnsi="Univers" w:cs="Calibri"/>
          <w:bCs/>
        </w:rPr>
        <w:t>temporada realizaremos el paseo del barco Maid of the Mist</w:t>
      </w:r>
      <w:r>
        <w:rPr>
          <w:rFonts w:ascii="Univers" w:hAnsi="Univers" w:cs="Calibri"/>
          <w:bCs/>
        </w:rPr>
        <w:t xml:space="preserve"> </w:t>
      </w:r>
      <w:r w:rsidRPr="00A96203">
        <w:rPr>
          <w:rFonts w:ascii="Univers" w:hAnsi="Univers" w:cs="Calibri"/>
          <w:bCs/>
        </w:rPr>
        <w:t>indistintamente en este día o al siguiente. Alojamiento</w:t>
      </w:r>
    </w:p>
    <w:p w14:paraId="4C962C74" w14:textId="77777777" w:rsidR="00A96203" w:rsidRPr="00A96203" w:rsidRDefault="00A96203" w:rsidP="00A96203">
      <w:pPr>
        <w:tabs>
          <w:tab w:val="left" w:pos="0"/>
        </w:tabs>
        <w:spacing w:after="0"/>
        <w:ind w:right="425"/>
        <w:jc w:val="both"/>
        <w:rPr>
          <w:rFonts w:ascii="Univers" w:hAnsi="Univers" w:cs="Calibri"/>
          <w:b/>
        </w:rPr>
      </w:pPr>
    </w:p>
    <w:p w14:paraId="3ADF94BB"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3: Niagara Falls / Boston</w:t>
      </w:r>
    </w:p>
    <w:p w14:paraId="1DFB2894" w14:textId="3C38B88E"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Desayuno Americano. Por la mañana completaremos la visita de las</w:t>
      </w:r>
      <w:r>
        <w:rPr>
          <w:rFonts w:ascii="Univers" w:hAnsi="Univers" w:cs="Calibri"/>
          <w:bCs/>
        </w:rPr>
        <w:t xml:space="preserve"> </w:t>
      </w:r>
      <w:r w:rsidRPr="00A96203">
        <w:rPr>
          <w:rFonts w:ascii="Univers" w:hAnsi="Univers" w:cs="Calibri"/>
          <w:bCs/>
        </w:rPr>
        <w:t>Cataratas del Niagara, donde visitarnos la represa hidroelectrica,</w:t>
      </w:r>
      <w:r>
        <w:rPr>
          <w:rFonts w:ascii="Univers" w:hAnsi="Univers" w:cs="Calibri"/>
          <w:bCs/>
        </w:rPr>
        <w:t xml:space="preserve"> </w:t>
      </w:r>
      <w:r w:rsidRPr="00A96203">
        <w:rPr>
          <w:rFonts w:ascii="Univers" w:hAnsi="Univers" w:cs="Calibri"/>
          <w:bCs/>
        </w:rPr>
        <w:t>Parque Niagara y el Lago Ontario. A la hora indicada salida hacia la</w:t>
      </w:r>
    </w:p>
    <w:p w14:paraId="72F94028" w14:textId="4A05A40F"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ciudad de Boston donde llegaremos a últimas horas de la tarda.</w:t>
      </w:r>
      <w:r>
        <w:rPr>
          <w:rFonts w:ascii="Univers" w:hAnsi="Univers" w:cs="Calibri"/>
          <w:bCs/>
        </w:rPr>
        <w:t xml:space="preserve"> </w:t>
      </w:r>
      <w:r w:rsidRPr="00A96203">
        <w:rPr>
          <w:rFonts w:ascii="Univers" w:hAnsi="Univers" w:cs="Calibri"/>
          <w:bCs/>
        </w:rPr>
        <w:t>Alojamiento.</w:t>
      </w:r>
    </w:p>
    <w:p w14:paraId="31E16239" w14:textId="77777777" w:rsidR="00A96203" w:rsidRPr="00A96203" w:rsidRDefault="00A96203" w:rsidP="00A96203">
      <w:pPr>
        <w:tabs>
          <w:tab w:val="left" w:pos="0"/>
        </w:tabs>
        <w:spacing w:after="0"/>
        <w:ind w:right="425"/>
        <w:jc w:val="both"/>
        <w:rPr>
          <w:rFonts w:ascii="Univers" w:hAnsi="Univers" w:cs="Calibri"/>
          <w:b/>
        </w:rPr>
      </w:pPr>
    </w:p>
    <w:p w14:paraId="5F1F43AD"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4: Boston</w:t>
      </w:r>
    </w:p>
    <w:p w14:paraId="67B36C8B" w14:textId="7D6204CD"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Desayuno Americano. Por la mañana visita de la ciudad: Universidad de</w:t>
      </w:r>
      <w:r>
        <w:rPr>
          <w:rFonts w:ascii="Univers" w:hAnsi="Univers" w:cs="Calibri"/>
          <w:bCs/>
        </w:rPr>
        <w:t xml:space="preserve"> </w:t>
      </w:r>
      <w:r w:rsidRPr="00A96203">
        <w:rPr>
          <w:rFonts w:ascii="Univers" w:hAnsi="Univers" w:cs="Calibri"/>
          <w:bCs/>
        </w:rPr>
        <w:t>Harvard, Plaza Copley frente al cual se encuentra la iglesia de la</w:t>
      </w:r>
      <w:r>
        <w:rPr>
          <w:rFonts w:ascii="Univers" w:hAnsi="Univers" w:cs="Calibri"/>
          <w:bCs/>
        </w:rPr>
        <w:t xml:space="preserve"> </w:t>
      </w:r>
      <w:r w:rsidRPr="00A96203">
        <w:rPr>
          <w:rFonts w:ascii="Univers" w:hAnsi="Univers" w:cs="Calibri"/>
          <w:bCs/>
        </w:rPr>
        <w:t>Trinidad; el barrio de Back Bay; Faneuil Hall (centro comercial); el</w:t>
      </w:r>
    </w:p>
    <w:p w14:paraId="7062F34C" w14:textId="42DCF39C" w:rsidR="0028176F"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Mercado Quincy y otros puntos de interés Tarde Libre para visitas</w:t>
      </w:r>
      <w:r>
        <w:rPr>
          <w:rFonts w:ascii="Univers" w:hAnsi="Univers" w:cs="Calibri"/>
          <w:bCs/>
        </w:rPr>
        <w:t xml:space="preserve"> </w:t>
      </w:r>
      <w:r w:rsidRPr="00A96203">
        <w:rPr>
          <w:rFonts w:ascii="Univers" w:hAnsi="Univers" w:cs="Calibri"/>
          <w:bCs/>
        </w:rPr>
        <w:t>facutaltivas. Alojamiento.</w:t>
      </w:r>
    </w:p>
    <w:p w14:paraId="6F56825C" w14:textId="77777777" w:rsidR="00A96203" w:rsidRDefault="00A96203" w:rsidP="00A96203">
      <w:pPr>
        <w:tabs>
          <w:tab w:val="left" w:pos="0"/>
        </w:tabs>
        <w:spacing w:after="0"/>
        <w:ind w:right="425"/>
        <w:jc w:val="both"/>
        <w:rPr>
          <w:rFonts w:ascii="Univers" w:hAnsi="Univers" w:cs="Calibri"/>
          <w:b/>
        </w:rPr>
      </w:pPr>
    </w:p>
    <w:p w14:paraId="08312D9B"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5: Boston / Newport / New York</w:t>
      </w:r>
    </w:p>
    <w:p w14:paraId="4D3ACC11" w14:textId="2CC4A03B"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Desayuno Americano. Partimos por la mañana rumbo a la ciudad de</w:t>
      </w:r>
      <w:r>
        <w:rPr>
          <w:rFonts w:ascii="Univers" w:hAnsi="Univers" w:cs="Calibri"/>
          <w:bCs/>
        </w:rPr>
        <w:t xml:space="preserve"> </w:t>
      </w:r>
      <w:r w:rsidRPr="00A96203">
        <w:rPr>
          <w:rFonts w:ascii="Univers" w:hAnsi="Univers" w:cs="Calibri"/>
          <w:bCs/>
        </w:rPr>
        <w:t>Nueva York. En el camino haremos una parada en Newport para ver</w:t>
      </w:r>
      <w:r>
        <w:rPr>
          <w:rFonts w:ascii="Univers" w:hAnsi="Univers" w:cs="Calibri"/>
          <w:bCs/>
        </w:rPr>
        <w:t xml:space="preserve"> </w:t>
      </w:r>
      <w:r w:rsidRPr="00A96203">
        <w:rPr>
          <w:rFonts w:ascii="Univers" w:hAnsi="Univers" w:cs="Calibri"/>
          <w:bCs/>
        </w:rPr>
        <w:t>esta ciudad encantadora conocida como la capital de veleros de Estados</w:t>
      </w:r>
      <w:r>
        <w:rPr>
          <w:rFonts w:ascii="Univers" w:hAnsi="Univers" w:cs="Calibri"/>
          <w:bCs/>
        </w:rPr>
        <w:t xml:space="preserve"> </w:t>
      </w:r>
      <w:r w:rsidRPr="00A96203">
        <w:rPr>
          <w:rFonts w:ascii="Univers" w:hAnsi="Univers" w:cs="Calibri"/>
          <w:bCs/>
        </w:rPr>
        <w:t>Unidos y cento de mansiones de los Astors y Vanderbilts del siglo XIX y</w:t>
      </w:r>
      <w:r>
        <w:rPr>
          <w:rFonts w:ascii="Univers" w:hAnsi="Univers" w:cs="Calibri"/>
          <w:bCs/>
        </w:rPr>
        <w:t xml:space="preserve"> </w:t>
      </w:r>
      <w:r w:rsidRPr="00A96203">
        <w:rPr>
          <w:rFonts w:ascii="Univers" w:hAnsi="Univers" w:cs="Calibri"/>
          <w:bCs/>
        </w:rPr>
        <w:t>sus razgos de la epoca de oro, Luego del almuerzo (no incluido)</w:t>
      </w:r>
      <w:r>
        <w:rPr>
          <w:rFonts w:ascii="Univers" w:hAnsi="Univers" w:cs="Calibri"/>
          <w:bCs/>
        </w:rPr>
        <w:t xml:space="preserve"> </w:t>
      </w:r>
      <w:r w:rsidRPr="00A96203">
        <w:rPr>
          <w:rFonts w:ascii="Univers" w:hAnsi="Univers" w:cs="Calibri"/>
          <w:bCs/>
        </w:rPr>
        <w:t>continuaremos hacia a la ciudad de Nueva York donde llegaremos a</w:t>
      </w:r>
      <w:r>
        <w:rPr>
          <w:rFonts w:ascii="Univers" w:hAnsi="Univers" w:cs="Calibri"/>
          <w:bCs/>
        </w:rPr>
        <w:t xml:space="preserve"> </w:t>
      </w:r>
      <w:r w:rsidRPr="00A96203">
        <w:rPr>
          <w:rFonts w:ascii="Univers" w:hAnsi="Univers" w:cs="Calibri"/>
          <w:bCs/>
        </w:rPr>
        <w:t>ultimas horas de la tarde. Alojamiento.</w:t>
      </w:r>
    </w:p>
    <w:p w14:paraId="710BB280" w14:textId="77777777" w:rsidR="00A96203" w:rsidRPr="00A96203" w:rsidRDefault="00A96203" w:rsidP="00A96203">
      <w:pPr>
        <w:tabs>
          <w:tab w:val="left" w:pos="0"/>
        </w:tabs>
        <w:spacing w:after="0"/>
        <w:ind w:right="425"/>
        <w:jc w:val="both"/>
        <w:rPr>
          <w:rFonts w:ascii="Univers" w:hAnsi="Univers" w:cs="Calibri"/>
          <w:b/>
        </w:rPr>
      </w:pPr>
    </w:p>
    <w:p w14:paraId="63B397D1"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6: New York</w:t>
      </w:r>
    </w:p>
    <w:p w14:paraId="5FAC6E2F" w14:textId="1E539044" w:rsidR="00A96203" w:rsidRPr="00A96203" w:rsidRDefault="00A96203" w:rsidP="00A96203">
      <w:pPr>
        <w:tabs>
          <w:tab w:val="left" w:pos="0"/>
        </w:tabs>
        <w:spacing w:after="0"/>
        <w:ind w:right="425"/>
        <w:jc w:val="both"/>
        <w:rPr>
          <w:rFonts w:ascii="Univers" w:hAnsi="Univers" w:cs="Calibri"/>
          <w:bCs/>
        </w:rPr>
      </w:pPr>
      <w:r w:rsidRPr="00A96203">
        <w:rPr>
          <w:rFonts w:ascii="Univers" w:hAnsi="Univers" w:cs="Calibri"/>
          <w:bCs/>
        </w:rPr>
        <w:t>Desayuno Americano. Visita de la ciudad. En camino al Alto Manhattan a</w:t>
      </w:r>
      <w:r>
        <w:rPr>
          <w:rFonts w:ascii="Univers" w:hAnsi="Univers" w:cs="Calibri"/>
          <w:bCs/>
        </w:rPr>
        <w:t xml:space="preserve"> </w:t>
      </w:r>
      <w:r w:rsidRPr="00A96203">
        <w:rPr>
          <w:rFonts w:ascii="Univers" w:hAnsi="Univers" w:cs="Calibri"/>
          <w:bCs/>
        </w:rPr>
        <w:t>lo largo del Central Park pasaremos por el Lincoln Center, el edificio</w:t>
      </w:r>
      <w:r>
        <w:rPr>
          <w:rFonts w:ascii="Univers" w:hAnsi="Univers" w:cs="Calibri"/>
          <w:bCs/>
        </w:rPr>
        <w:t xml:space="preserve"> </w:t>
      </w:r>
      <w:r w:rsidRPr="00A96203">
        <w:rPr>
          <w:rFonts w:ascii="Univers" w:hAnsi="Univers" w:cs="Calibri"/>
          <w:bCs/>
        </w:rPr>
        <w:t>Dakota y Strawberry Fields. Tras una breve parada en Central Park para</w:t>
      </w:r>
      <w:r>
        <w:rPr>
          <w:rFonts w:ascii="Univers" w:hAnsi="Univers" w:cs="Calibri"/>
          <w:bCs/>
        </w:rPr>
        <w:t xml:space="preserve"> </w:t>
      </w:r>
      <w:r w:rsidRPr="00A96203">
        <w:rPr>
          <w:rFonts w:ascii="Univers" w:hAnsi="Univers" w:cs="Calibri"/>
          <w:bCs/>
        </w:rPr>
        <w:t>ver la placa Imagine en homenaje a John Lennon, continuamos a</w:t>
      </w:r>
      <w:r>
        <w:rPr>
          <w:rFonts w:ascii="Univers" w:hAnsi="Univers" w:cs="Calibri"/>
          <w:bCs/>
        </w:rPr>
        <w:t xml:space="preserve"> </w:t>
      </w:r>
      <w:r w:rsidRPr="00A96203">
        <w:rPr>
          <w:rFonts w:ascii="Univers" w:hAnsi="Univers" w:cs="Calibri"/>
          <w:bCs/>
        </w:rPr>
        <w:t>Harlem. Luego de un recorrido por la zona bajamos por la 5ta Avenida</w:t>
      </w:r>
      <w:r>
        <w:rPr>
          <w:rFonts w:ascii="Univers" w:hAnsi="Univers" w:cs="Calibri"/>
          <w:bCs/>
        </w:rPr>
        <w:t xml:space="preserve"> </w:t>
      </w:r>
      <w:r w:rsidRPr="00A96203">
        <w:rPr>
          <w:rFonts w:ascii="Univers" w:hAnsi="Univers" w:cs="Calibri"/>
          <w:bCs/>
        </w:rPr>
        <w:t>donde veremos los Museos; Metropolitano, Frick y Guggenheim.</w:t>
      </w:r>
      <w:r>
        <w:rPr>
          <w:rFonts w:ascii="Univers" w:hAnsi="Univers" w:cs="Calibri"/>
          <w:bCs/>
        </w:rPr>
        <w:t xml:space="preserve"> </w:t>
      </w:r>
      <w:r w:rsidRPr="00A96203">
        <w:rPr>
          <w:rFonts w:ascii="Univers" w:hAnsi="Univers" w:cs="Calibri"/>
          <w:bCs/>
        </w:rPr>
        <w:t>Pasando frente a la catedral de St Patrick s y Rockefeller Center</w:t>
      </w:r>
      <w:r>
        <w:rPr>
          <w:rFonts w:ascii="Univers" w:hAnsi="Univers" w:cs="Calibri"/>
          <w:bCs/>
        </w:rPr>
        <w:t xml:space="preserve"> </w:t>
      </w:r>
      <w:r w:rsidRPr="00A96203">
        <w:rPr>
          <w:rFonts w:ascii="Univers" w:hAnsi="Univers" w:cs="Calibri"/>
          <w:bCs/>
        </w:rPr>
        <w:t>haremos una breve parada en plaza Madison para tener una vista del</w:t>
      </w:r>
      <w:r>
        <w:rPr>
          <w:rFonts w:ascii="Univers" w:hAnsi="Univers" w:cs="Calibri"/>
          <w:bCs/>
        </w:rPr>
        <w:t xml:space="preserve"> </w:t>
      </w:r>
      <w:r w:rsidRPr="00A96203">
        <w:rPr>
          <w:rFonts w:ascii="Univers" w:hAnsi="Univers" w:cs="Calibri"/>
          <w:bCs/>
        </w:rPr>
        <w:t>Flatiron Building y Empire State. Se continua hacia el Bajo Manhattan,</w:t>
      </w:r>
      <w:r>
        <w:rPr>
          <w:rFonts w:ascii="Univers" w:hAnsi="Univers" w:cs="Calibri"/>
          <w:bCs/>
        </w:rPr>
        <w:t xml:space="preserve"> </w:t>
      </w:r>
      <w:r w:rsidRPr="00A96203">
        <w:rPr>
          <w:rFonts w:ascii="Univers" w:hAnsi="Univers" w:cs="Calibri"/>
          <w:bCs/>
        </w:rPr>
        <w:t>pasando por Greenwich Village, Soho, Chinatown, la pequeña Italia, Wall</w:t>
      </w:r>
      <w:r>
        <w:rPr>
          <w:rFonts w:ascii="Univers" w:hAnsi="Univers" w:cs="Calibri"/>
          <w:bCs/>
        </w:rPr>
        <w:t xml:space="preserve"> </w:t>
      </w:r>
      <w:r w:rsidRPr="00A96203">
        <w:rPr>
          <w:rFonts w:ascii="Univers" w:hAnsi="Univers" w:cs="Calibri"/>
          <w:bCs/>
        </w:rPr>
        <w:t xml:space="preserve">Street, la iglesia de la Trinidad y la Capilla San Pablo. Desde </w:t>
      </w:r>
      <w:r>
        <w:rPr>
          <w:rFonts w:ascii="Univers" w:hAnsi="Univers" w:cs="Calibri"/>
          <w:bCs/>
        </w:rPr>
        <w:t xml:space="preserve">aquí </w:t>
      </w:r>
      <w:r w:rsidRPr="00A96203">
        <w:rPr>
          <w:rFonts w:ascii="Univers" w:hAnsi="Univers" w:cs="Calibri"/>
          <w:bCs/>
        </w:rPr>
        <w:t xml:space="preserve">caminaremos con nuestro guía hasta Battery Park. Desde este </w:t>
      </w:r>
      <w:r>
        <w:rPr>
          <w:rFonts w:ascii="Univers" w:hAnsi="Univers" w:cs="Calibri"/>
          <w:bCs/>
        </w:rPr>
        <w:t xml:space="preserve">histórico </w:t>
      </w:r>
      <w:r w:rsidRPr="00A96203">
        <w:rPr>
          <w:rFonts w:ascii="Univers" w:hAnsi="Univers" w:cs="Calibri"/>
          <w:bCs/>
        </w:rPr>
        <w:t>parque podemos admirar la Estatua de la Libertad. Aqui los pasajeros</w:t>
      </w:r>
      <w:r>
        <w:rPr>
          <w:rFonts w:ascii="Univers" w:hAnsi="Univers" w:cs="Calibri"/>
          <w:bCs/>
        </w:rPr>
        <w:t xml:space="preserve"> </w:t>
      </w:r>
      <w:r w:rsidRPr="00A96203">
        <w:rPr>
          <w:rFonts w:ascii="Univers" w:hAnsi="Univers" w:cs="Calibri"/>
          <w:bCs/>
        </w:rPr>
        <w:t xml:space="preserve">pueden </w:t>
      </w:r>
      <w:r w:rsidRPr="00A96203">
        <w:rPr>
          <w:rFonts w:ascii="Univers" w:hAnsi="Univers" w:cs="Calibri"/>
          <w:bCs/>
        </w:rPr>
        <w:lastRenderedPageBreak/>
        <w:t>optar por quedarse para visitar lugares de interés del bajo</w:t>
      </w:r>
      <w:r>
        <w:rPr>
          <w:rFonts w:ascii="Univers" w:hAnsi="Univers" w:cs="Calibri"/>
          <w:bCs/>
        </w:rPr>
        <w:t xml:space="preserve"> </w:t>
      </w:r>
      <w:r w:rsidRPr="00A96203">
        <w:rPr>
          <w:rFonts w:ascii="Univers" w:hAnsi="Univers" w:cs="Calibri"/>
          <w:bCs/>
        </w:rPr>
        <w:t>Manhattan o regresar en el autobús hasta la calle 34. Resto del día libre.</w:t>
      </w:r>
      <w:r>
        <w:rPr>
          <w:rFonts w:ascii="Univers" w:hAnsi="Univers" w:cs="Calibri"/>
          <w:bCs/>
        </w:rPr>
        <w:t xml:space="preserve"> </w:t>
      </w:r>
      <w:r w:rsidRPr="00A96203">
        <w:rPr>
          <w:rFonts w:ascii="Univers" w:hAnsi="Univers" w:cs="Calibri"/>
          <w:bCs/>
        </w:rPr>
        <w:t>Alojamiento.</w:t>
      </w:r>
    </w:p>
    <w:p w14:paraId="03B72C76" w14:textId="77777777" w:rsidR="00A96203" w:rsidRPr="00A96203" w:rsidRDefault="00A96203" w:rsidP="00A96203">
      <w:pPr>
        <w:tabs>
          <w:tab w:val="left" w:pos="0"/>
        </w:tabs>
        <w:spacing w:after="0"/>
        <w:ind w:right="425"/>
        <w:jc w:val="both"/>
        <w:rPr>
          <w:rFonts w:ascii="Univers" w:hAnsi="Univers" w:cs="Calibri"/>
          <w:b/>
        </w:rPr>
      </w:pPr>
    </w:p>
    <w:p w14:paraId="750BF669" w14:textId="77777777" w:rsidR="00A96203" w:rsidRPr="00A96203" w:rsidRDefault="00A96203" w:rsidP="00A96203">
      <w:pPr>
        <w:tabs>
          <w:tab w:val="left" w:pos="0"/>
        </w:tabs>
        <w:spacing w:after="0"/>
        <w:ind w:right="425"/>
        <w:jc w:val="both"/>
        <w:rPr>
          <w:rFonts w:ascii="Univers" w:hAnsi="Univers" w:cs="Calibri"/>
          <w:b/>
        </w:rPr>
      </w:pPr>
      <w:r w:rsidRPr="00A96203">
        <w:rPr>
          <w:rFonts w:ascii="Univers" w:hAnsi="Univers" w:cs="Calibri"/>
          <w:b/>
        </w:rPr>
        <w:t>Dia 7: New York</w:t>
      </w:r>
    </w:p>
    <w:p w14:paraId="25029E67" w14:textId="3A2E9C44" w:rsidR="008C21AF" w:rsidRDefault="00DC2AB1" w:rsidP="00DC2AB1">
      <w:pPr>
        <w:tabs>
          <w:tab w:val="left" w:pos="0"/>
        </w:tabs>
        <w:spacing w:after="0"/>
        <w:ind w:right="425"/>
        <w:jc w:val="both"/>
        <w:rPr>
          <w:rFonts w:ascii="Univers" w:hAnsi="Univers" w:cs="Calibri"/>
          <w:bCs/>
        </w:rPr>
      </w:pPr>
      <w:r w:rsidRPr="00DC2AB1">
        <w:rPr>
          <w:rFonts w:ascii="Univers" w:hAnsi="Univers" w:cs="Calibri"/>
          <w:bCs/>
        </w:rPr>
        <w:t>Desayuno Americano</w:t>
      </w:r>
      <w:r w:rsidR="00094B96">
        <w:rPr>
          <w:rFonts w:ascii="Univers" w:hAnsi="Univers" w:cs="Calibri"/>
          <w:bCs/>
        </w:rPr>
        <w:t xml:space="preserve">. </w:t>
      </w:r>
      <w:r w:rsidRPr="00DC2AB1">
        <w:rPr>
          <w:rFonts w:ascii="Univers" w:hAnsi="Univers" w:cs="Calibri"/>
          <w:bCs/>
        </w:rPr>
        <w:t>CHECK OUT</w:t>
      </w:r>
      <w:r w:rsidR="00D3636E">
        <w:rPr>
          <w:rFonts w:ascii="Univers" w:hAnsi="Univers" w:cs="Calibri"/>
          <w:bCs/>
        </w:rPr>
        <w:t xml:space="preserve"> </w:t>
      </w:r>
      <w:r w:rsidRPr="00DC2AB1">
        <w:rPr>
          <w:rFonts w:ascii="Univers" w:hAnsi="Univers" w:cs="Calibri"/>
          <w:bCs/>
        </w:rPr>
        <w:t xml:space="preserve">del hotel </w:t>
      </w:r>
      <w:r w:rsidR="00D3636E" w:rsidRPr="00DC2AB1">
        <w:rPr>
          <w:rFonts w:ascii="Univers" w:hAnsi="Univers" w:cs="Calibri"/>
          <w:bCs/>
        </w:rPr>
        <w:t>deberá</w:t>
      </w:r>
      <w:r w:rsidRPr="00DC2AB1">
        <w:rPr>
          <w:rFonts w:ascii="Univers" w:hAnsi="Univers" w:cs="Calibri"/>
          <w:bCs/>
        </w:rPr>
        <w:t xml:space="preserve"> ser antes de las</w:t>
      </w:r>
      <w:r w:rsidR="00094B96">
        <w:rPr>
          <w:rFonts w:ascii="Univers" w:hAnsi="Univers" w:cs="Calibri"/>
          <w:bCs/>
        </w:rPr>
        <w:t xml:space="preserve"> </w:t>
      </w:r>
      <w:r w:rsidRPr="00DC2AB1">
        <w:rPr>
          <w:rFonts w:ascii="Univers" w:hAnsi="Univers" w:cs="Calibri"/>
          <w:bCs/>
        </w:rPr>
        <w:t>12:00PM</w:t>
      </w:r>
      <w:r w:rsidR="008B21C6">
        <w:rPr>
          <w:rFonts w:ascii="Univers" w:hAnsi="Univers" w:cs="Calibri"/>
          <w:bCs/>
        </w:rPr>
        <w:t>.</w:t>
      </w:r>
    </w:p>
    <w:p w14:paraId="5E97F8F7" w14:textId="77777777" w:rsidR="00094B96" w:rsidRPr="008C21AF" w:rsidRDefault="00094B96" w:rsidP="00DC2AB1">
      <w:pPr>
        <w:tabs>
          <w:tab w:val="left" w:pos="0"/>
        </w:tabs>
        <w:spacing w:after="0"/>
        <w:ind w:right="425"/>
        <w:jc w:val="both"/>
        <w:rPr>
          <w:rFonts w:ascii="Univers" w:hAnsi="Univers" w:cs="Calibri"/>
          <w:bCs/>
        </w:rPr>
      </w:pPr>
    </w:p>
    <w:p w14:paraId="1C2953F8" w14:textId="33D01427" w:rsidR="00D72E61" w:rsidRDefault="00E52BA2" w:rsidP="008F6A03">
      <w:pPr>
        <w:tabs>
          <w:tab w:val="left" w:pos="0"/>
        </w:tabs>
        <w:spacing w:after="0"/>
        <w:ind w:right="425"/>
        <w:jc w:val="both"/>
        <w:rPr>
          <w:rFonts w:ascii="Univers" w:hAnsi="Univers" w:cs="Calibri"/>
          <w:b/>
        </w:rPr>
      </w:pPr>
      <w:r w:rsidRPr="00E52BA2">
        <w:rPr>
          <w:rFonts w:ascii="Univers" w:hAnsi="Univers" w:cs="Calibri"/>
          <w:b/>
        </w:rPr>
        <w:t>Fin de nuestros servicios</w:t>
      </w:r>
    </w:p>
    <w:p w14:paraId="29184EB4" w14:textId="19DBFC1E" w:rsidR="00DC2AB1" w:rsidRDefault="00DC2AB1" w:rsidP="008F6A03">
      <w:pPr>
        <w:tabs>
          <w:tab w:val="left" w:pos="0"/>
        </w:tabs>
        <w:spacing w:after="0"/>
        <w:ind w:right="425"/>
        <w:jc w:val="both"/>
        <w:rPr>
          <w:rFonts w:ascii="Century Gothic" w:hAnsi="Century Gothic"/>
          <w:b/>
          <w:sz w:val="18"/>
          <w:szCs w:val="18"/>
        </w:rPr>
      </w:pPr>
    </w:p>
    <w:p w14:paraId="2763D3CE" w14:textId="77777777" w:rsidR="00A96203" w:rsidRDefault="00A96203" w:rsidP="008F6A03">
      <w:pPr>
        <w:tabs>
          <w:tab w:val="left" w:pos="0"/>
        </w:tabs>
        <w:spacing w:after="0"/>
        <w:ind w:right="425"/>
        <w:jc w:val="both"/>
        <w:rPr>
          <w:rFonts w:ascii="Century Gothic" w:hAnsi="Century Gothic"/>
          <w:b/>
          <w:sz w:val="18"/>
          <w:szCs w:val="18"/>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1560"/>
        <w:gridCol w:w="1417"/>
        <w:gridCol w:w="1418"/>
        <w:gridCol w:w="1418"/>
      </w:tblGrid>
      <w:tr w:rsidR="00A96203" w14:paraId="073BC617" w14:textId="77777777" w:rsidTr="00232E7C">
        <w:trPr>
          <w:trHeight w:val="381"/>
          <w:jc w:val="center"/>
        </w:trPr>
        <w:tc>
          <w:tcPr>
            <w:tcW w:w="8643" w:type="dxa"/>
            <w:gridSpan w:val="5"/>
            <w:tcBorders>
              <w:top w:val="single" w:sz="4" w:space="0" w:color="auto"/>
              <w:left w:val="single" w:sz="4" w:space="0" w:color="auto"/>
              <w:bottom w:val="single" w:sz="4" w:space="0" w:color="auto"/>
              <w:right w:val="single" w:sz="4" w:space="0" w:color="auto"/>
            </w:tcBorders>
            <w:shd w:val="clear" w:color="auto" w:fill="C00000"/>
            <w:vAlign w:val="center"/>
          </w:tcPr>
          <w:p w14:paraId="115F11D5" w14:textId="77777777" w:rsidR="00A96203"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Tarifas de porción terrestre por persona en dólares americanos</w:t>
            </w:r>
          </w:p>
        </w:tc>
      </w:tr>
      <w:tr w:rsidR="00A96203" w14:paraId="5DDAD47B" w14:textId="77777777" w:rsidTr="00232E7C">
        <w:trPr>
          <w:trHeight w:val="381"/>
          <w:jc w:val="center"/>
        </w:trPr>
        <w:tc>
          <w:tcPr>
            <w:tcW w:w="2830" w:type="dxa"/>
            <w:tcBorders>
              <w:top w:val="single" w:sz="4" w:space="0" w:color="auto"/>
              <w:left w:val="single" w:sz="4" w:space="0" w:color="auto"/>
              <w:bottom w:val="single" w:sz="4" w:space="0" w:color="auto"/>
              <w:right w:val="single" w:sz="4" w:space="0" w:color="auto"/>
            </w:tcBorders>
            <w:shd w:val="clear" w:color="auto" w:fill="C00000"/>
            <w:vAlign w:val="center"/>
          </w:tcPr>
          <w:p w14:paraId="1B2B0C31" w14:textId="77777777" w:rsidR="00A96203" w:rsidRPr="00407209"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Fechas 2023 </w:t>
            </w:r>
          </w:p>
        </w:tc>
        <w:tc>
          <w:tcPr>
            <w:tcW w:w="1560" w:type="dxa"/>
            <w:tcBorders>
              <w:top w:val="single" w:sz="4" w:space="0" w:color="auto"/>
              <w:left w:val="single" w:sz="4" w:space="0" w:color="auto"/>
              <w:bottom w:val="single" w:sz="4" w:space="0" w:color="auto"/>
              <w:right w:val="single" w:sz="4" w:space="0" w:color="auto"/>
            </w:tcBorders>
            <w:shd w:val="clear" w:color="auto" w:fill="C00000"/>
            <w:vAlign w:val="center"/>
          </w:tcPr>
          <w:p w14:paraId="5D7F713E" w14:textId="77777777" w:rsidR="00A96203" w:rsidRPr="00407209"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Doble</w:t>
            </w:r>
          </w:p>
        </w:tc>
        <w:tc>
          <w:tcPr>
            <w:tcW w:w="1417" w:type="dxa"/>
            <w:tcBorders>
              <w:top w:val="single" w:sz="4" w:space="0" w:color="auto"/>
              <w:left w:val="single" w:sz="4" w:space="0" w:color="auto"/>
              <w:bottom w:val="single" w:sz="4" w:space="0" w:color="auto"/>
              <w:right w:val="single" w:sz="4" w:space="0" w:color="auto"/>
            </w:tcBorders>
            <w:shd w:val="clear" w:color="auto" w:fill="C00000"/>
            <w:vAlign w:val="center"/>
          </w:tcPr>
          <w:p w14:paraId="7D282F43" w14:textId="77777777" w:rsidR="00A96203" w:rsidRPr="00407209"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 xml:space="preserve">Triple </w:t>
            </w:r>
          </w:p>
        </w:tc>
        <w:tc>
          <w:tcPr>
            <w:tcW w:w="1418" w:type="dxa"/>
            <w:tcBorders>
              <w:top w:val="single" w:sz="4" w:space="0" w:color="auto"/>
              <w:left w:val="single" w:sz="4" w:space="0" w:color="auto"/>
              <w:bottom w:val="single" w:sz="4" w:space="0" w:color="auto"/>
              <w:right w:val="single" w:sz="4" w:space="0" w:color="auto"/>
            </w:tcBorders>
            <w:shd w:val="clear" w:color="auto" w:fill="C00000"/>
            <w:vAlign w:val="center"/>
          </w:tcPr>
          <w:p w14:paraId="09AA1215" w14:textId="77777777" w:rsidR="00A96203"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sencilla</w:t>
            </w:r>
          </w:p>
        </w:tc>
        <w:tc>
          <w:tcPr>
            <w:tcW w:w="1418" w:type="dxa"/>
            <w:tcBorders>
              <w:top w:val="single" w:sz="4" w:space="0" w:color="auto"/>
              <w:left w:val="single" w:sz="4" w:space="0" w:color="auto"/>
              <w:bottom w:val="single" w:sz="4" w:space="0" w:color="auto"/>
              <w:right w:val="single" w:sz="4" w:space="0" w:color="auto"/>
            </w:tcBorders>
            <w:shd w:val="clear" w:color="auto" w:fill="C00000"/>
            <w:vAlign w:val="center"/>
          </w:tcPr>
          <w:p w14:paraId="5C84631A" w14:textId="77777777" w:rsidR="00A96203" w:rsidRDefault="00A96203" w:rsidP="00232E7C">
            <w:pPr>
              <w:spacing w:after="0" w:line="240" w:lineRule="auto"/>
              <w:jc w:val="center"/>
              <w:rPr>
                <w:rFonts w:ascii="Arial" w:hAnsi="Arial" w:cs="Arial"/>
                <w:b/>
                <w:color w:val="FFFFFF"/>
                <w:sz w:val="18"/>
                <w:szCs w:val="18"/>
              </w:rPr>
            </w:pPr>
            <w:r>
              <w:rPr>
                <w:rFonts w:ascii="Arial" w:hAnsi="Arial" w:cs="Arial"/>
                <w:b/>
                <w:color w:val="FFFFFF"/>
                <w:sz w:val="18"/>
                <w:szCs w:val="18"/>
              </w:rPr>
              <w:t>Niño</w:t>
            </w:r>
          </w:p>
        </w:tc>
      </w:tr>
      <w:tr w:rsidR="00A96203" w14:paraId="7D4A2ABF" w14:textId="77777777" w:rsidTr="00D3636E">
        <w:trPr>
          <w:trHeight w:val="1181"/>
          <w:jc w:val="center"/>
        </w:trPr>
        <w:tc>
          <w:tcPr>
            <w:tcW w:w="28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40EDF24" w14:textId="6DA61B58" w:rsidR="00D3636E" w:rsidRPr="00D3636E"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Abril 8 </w:t>
            </w:r>
            <w:r>
              <w:rPr>
                <w:rFonts w:ascii="Arial" w:hAnsi="Arial" w:cs="Arial"/>
                <w:b/>
                <w:color w:val="002060"/>
                <w:sz w:val="18"/>
                <w:szCs w:val="18"/>
              </w:rPr>
              <w:t xml:space="preserve">- </w:t>
            </w:r>
            <w:r w:rsidRPr="00D3636E">
              <w:rPr>
                <w:rFonts w:ascii="Arial" w:hAnsi="Arial" w:cs="Arial"/>
                <w:b/>
                <w:color w:val="002060"/>
                <w:sz w:val="18"/>
                <w:szCs w:val="18"/>
              </w:rPr>
              <w:t>22</w:t>
            </w:r>
          </w:p>
          <w:p w14:paraId="19932DFD" w14:textId="7F3BEFFA" w:rsidR="00D3636E" w:rsidRPr="00D3636E"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Mayo 6</w:t>
            </w:r>
            <w:r>
              <w:rPr>
                <w:rFonts w:ascii="Arial" w:hAnsi="Arial" w:cs="Arial"/>
                <w:b/>
                <w:color w:val="002060"/>
                <w:sz w:val="18"/>
                <w:szCs w:val="18"/>
              </w:rPr>
              <w:t xml:space="preserve"> –</w:t>
            </w:r>
            <w:r w:rsidRPr="00D3636E">
              <w:rPr>
                <w:rFonts w:ascii="Arial" w:hAnsi="Arial" w:cs="Arial"/>
                <w:b/>
                <w:color w:val="002060"/>
                <w:sz w:val="18"/>
                <w:szCs w:val="18"/>
              </w:rPr>
              <w:t xml:space="preserve"> 20</w:t>
            </w:r>
            <w:r>
              <w:rPr>
                <w:rFonts w:ascii="Arial" w:hAnsi="Arial" w:cs="Arial"/>
                <w:b/>
                <w:color w:val="002060"/>
                <w:sz w:val="18"/>
                <w:szCs w:val="18"/>
              </w:rPr>
              <w:t xml:space="preserve"> -</w:t>
            </w:r>
            <w:r w:rsidRPr="00D3636E">
              <w:rPr>
                <w:rFonts w:ascii="Arial" w:hAnsi="Arial" w:cs="Arial"/>
                <w:b/>
                <w:color w:val="002060"/>
                <w:sz w:val="18"/>
                <w:szCs w:val="18"/>
              </w:rPr>
              <w:t xml:space="preserve"> 27</w:t>
            </w:r>
          </w:p>
          <w:p w14:paraId="3E580872" w14:textId="17F80F77" w:rsidR="00D3636E" w:rsidRPr="00D3636E"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Junio 3</w:t>
            </w:r>
            <w:r>
              <w:rPr>
                <w:rFonts w:ascii="Arial" w:hAnsi="Arial" w:cs="Arial"/>
                <w:b/>
                <w:color w:val="002060"/>
                <w:sz w:val="18"/>
                <w:szCs w:val="18"/>
              </w:rPr>
              <w:t xml:space="preserve"> –</w:t>
            </w:r>
            <w:r w:rsidRPr="00D3636E">
              <w:rPr>
                <w:rFonts w:ascii="Arial" w:hAnsi="Arial" w:cs="Arial"/>
                <w:b/>
                <w:color w:val="002060"/>
                <w:sz w:val="18"/>
                <w:szCs w:val="18"/>
              </w:rPr>
              <w:t xml:space="preserve"> 10</w:t>
            </w:r>
            <w:r>
              <w:rPr>
                <w:rFonts w:ascii="Arial" w:hAnsi="Arial" w:cs="Arial"/>
                <w:b/>
                <w:color w:val="002060"/>
                <w:sz w:val="18"/>
                <w:szCs w:val="18"/>
              </w:rPr>
              <w:t xml:space="preserve"> –</w:t>
            </w:r>
            <w:r w:rsidRPr="00D3636E">
              <w:rPr>
                <w:rFonts w:ascii="Arial" w:hAnsi="Arial" w:cs="Arial"/>
                <w:b/>
                <w:color w:val="002060"/>
                <w:sz w:val="18"/>
                <w:szCs w:val="18"/>
              </w:rPr>
              <w:t xml:space="preserve"> 17</w:t>
            </w:r>
            <w:r>
              <w:rPr>
                <w:rFonts w:ascii="Arial" w:hAnsi="Arial" w:cs="Arial"/>
                <w:b/>
                <w:color w:val="002060"/>
                <w:sz w:val="18"/>
                <w:szCs w:val="18"/>
              </w:rPr>
              <w:t xml:space="preserve"> -</w:t>
            </w:r>
            <w:r w:rsidRPr="00D3636E">
              <w:rPr>
                <w:rFonts w:ascii="Arial" w:hAnsi="Arial" w:cs="Arial"/>
                <w:b/>
                <w:color w:val="002060"/>
                <w:sz w:val="18"/>
                <w:szCs w:val="18"/>
              </w:rPr>
              <w:t xml:space="preserve"> 24</w:t>
            </w:r>
          </w:p>
          <w:p w14:paraId="5248C678" w14:textId="6A872A53" w:rsidR="00D3636E" w:rsidRPr="00D3636E"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Julio 8 </w:t>
            </w:r>
            <w:r>
              <w:rPr>
                <w:rFonts w:ascii="Arial" w:hAnsi="Arial" w:cs="Arial"/>
                <w:b/>
                <w:color w:val="002060"/>
                <w:sz w:val="18"/>
                <w:szCs w:val="18"/>
              </w:rPr>
              <w:t xml:space="preserve">– </w:t>
            </w:r>
            <w:r w:rsidRPr="00D3636E">
              <w:rPr>
                <w:rFonts w:ascii="Arial" w:hAnsi="Arial" w:cs="Arial"/>
                <w:b/>
                <w:color w:val="002060"/>
                <w:sz w:val="18"/>
                <w:szCs w:val="18"/>
              </w:rPr>
              <w:t>15</w:t>
            </w:r>
            <w:r>
              <w:rPr>
                <w:rFonts w:ascii="Arial" w:hAnsi="Arial" w:cs="Arial"/>
                <w:b/>
                <w:color w:val="002060"/>
                <w:sz w:val="18"/>
                <w:szCs w:val="18"/>
              </w:rPr>
              <w:t xml:space="preserve"> –</w:t>
            </w:r>
            <w:r w:rsidRPr="00D3636E">
              <w:rPr>
                <w:rFonts w:ascii="Arial" w:hAnsi="Arial" w:cs="Arial"/>
                <w:b/>
                <w:color w:val="002060"/>
                <w:sz w:val="18"/>
                <w:szCs w:val="18"/>
              </w:rPr>
              <w:t xml:space="preserve"> 22</w:t>
            </w:r>
            <w:r>
              <w:rPr>
                <w:rFonts w:ascii="Arial" w:hAnsi="Arial" w:cs="Arial"/>
                <w:b/>
                <w:color w:val="002060"/>
                <w:sz w:val="18"/>
                <w:szCs w:val="18"/>
              </w:rPr>
              <w:t xml:space="preserve"> -</w:t>
            </w:r>
            <w:r w:rsidRPr="00D3636E">
              <w:rPr>
                <w:rFonts w:ascii="Arial" w:hAnsi="Arial" w:cs="Arial"/>
                <w:b/>
                <w:color w:val="002060"/>
                <w:sz w:val="18"/>
                <w:szCs w:val="18"/>
              </w:rPr>
              <w:t xml:space="preserve"> 29</w:t>
            </w:r>
          </w:p>
          <w:p w14:paraId="652914BD" w14:textId="5995BCC4" w:rsidR="00A96203" w:rsidRPr="008D0EC6"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Agosto 5</w:t>
            </w:r>
            <w:r>
              <w:rPr>
                <w:rFonts w:ascii="Arial" w:hAnsi="Arial" w:cs="Arial"/>
                <w:b/>
                <w:color w:val="002060"/>
                <w:sz w:val="18"/>
                <w:szCs w:val="18"/>
              </w:rPr>
              <w:t xml:space="preserve"> –</w:t>
            </w:r>
            <w:r w:rsidRPr="00D3636E">
              <w:rPr>
                <w:rFonts w:ascii="Arial" w:hAnsi="Arial" w:cs="Arial"/>
                <w:b/>
                <w:color w:val="002060"/>
                <w:sz w:val="18"/>
                <w:szCs w:val="18"/>
              </w:rPr>
              <w:t xml:space="preserve"> 12</w:t>
            </w:r>
            <w:r>
              <w:rPr>
                <w:rFonts w:ascii="Arial" w:hAnsi="Arial" w:cs="Arial"/>
                <w:b/>
                <w:color w:val="002060"/>
                <w:sz w:val="18"/>
                <w:szCs w:val="18"/>
              </w:rPr>
              <w:t xml:space="preserve"> –</w:t>
            </w:r>
            <w:r w:rsidRPr="00D3636E">
              <w:rPr>
                <w:rFonts w:ascii="Arial" w:hAnsi="Arial" w:cs="Arial"/>
                <w:b/>
                <w:color w:val="002060"/>
                <w:sz w:val="18"/>
                <w:szCs w:val="18"/>
              </w:rPr>
              <w:t xml:space="preserve"> 19</w:t>
            </w:r>
            <w:r>
              <w:rPr>
                <w:rFonts w:ascii="Arial" w:hAnsi="Arial" w:cs="Arial"/>
                <w:b/>
                <w:color w:val="002060"/>
                <w:sz w:val="18"/>
                <w:szCs w:val="18"/>
              </w:rPr>
              <w:t xml:space="preserve"> -</w:t>
            </w:r>
            <w:r w:rsidRPr="00D3636E">
              <w:rPr>
                <w:rFonts w:ascii="Arial" w:hAnsi="Arial" w:cs="Arial"/>
                <w:b/>
                <w:color w:val="002060"/>
                <w:sz w:val="18"/>
                <w:szCs w:val="18"/>
              </w:rPr>
              <w:t xml:space="preserve"> 26</w:t>
            </w:r>
          </w:p>
        </w:tc>
        <w:tc>
          <w:tcPr>
            <w:tcW w:w="1560" w:type="dxa"/>
            <w:tcBorders>
              <w:top w:val="single" w:sz="4" w:space="0" w:color="auto"/>
              <w:left w:val="single" w:sz="4" w:space="0" w:color="auto"/>
              <w:bottom w:val="single" w:sz="4" w:space="0" w:color="auto"/>
              <w:right w:val="single" w:sz="4" w:space="0" w:color="auto"/>
            </w:tcBorders>
            <w:vAlign w:val="center"/>
          </w:tcPr>
          <w:p w14:paraId="740D88FF" w14:textId="63B7994C" w:rsidR="00A96203" w:rsidRPr="00407209"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 xml:space="preserve">1,519 USD </w:t>
            </w:r>
          </w:p>
        </w:tc>
        <w:tc>
          <w:tcPr>
            <w:tcW w:w="1417" w:type="dxa"/>
            <w:tcBorders>
              <w:top w:val="single" w:sz="4" w:space="0" w:color="auto"/>
              <w:left w:val="single" w:sz="4" w:space="0" w:color="auto"/>
              <w:bottom w:val="single" w:sz="4" w:space="0" w:color="auto"/>
              <w:right w:val="single" w:sz="4" w:space="0" w:color="auto"/>
            </w:tcBorders>
            <w:vAlign w:val="center"/>
          </w:tcPr>
          <w:p w14:paraId="464DA5E2" w14:textId="15609CAB"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1,329 USD</w:t>
            </w:r>
          </w:p>
        </w:tc>
        <w:tc>
          <w:tcPr>
            <w:tcW w:w="1418" w:type="dxa"/>
            <w:tcBorders>
              <w:top w:val="single" w:sz="4" w:space="0" w:color="auto"/>
              <w:left w:val="single" w:sz="4" w:space="0" w:color="auto"/>
              <w:bottom w:val="single" w:sz="4" w:space="0" w:color="auto"/>
              <w:right w:val="single" w:sz="4" w:space="0" w:color="auto"/>
            </w:tcBorders>
            <w:vAlign w:val="center"/>
          </w:tcPr>
          <w:p w14:paraId="2BE1A3B2" w14:textId="60597A3C"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2,299 USD</w:t>
            </w:r>
          </w:p>
        </w:tc>
        <w:tc>
          <w:tcPr>
            <w:tcW w:w="1418" w:type="dxa"/>
            <w:tcBorders>
              <w:top w:val="single" w:sz="4" w:space="0" w:color="auto"/>
              <w:left w:val="single" w:sz="4" w:space="0" w:color="auto"/>
              <w:bottom w:val="single" w:sz="4" w:space="0" w:color="auto"/>
              <w:right w:val="single" w:sz="4" w:space="0" w:color="auto"/>
            </w:tcBorders>
            <w:vAlign w:val="center"/>
          </w:tcPr>
          <w:p w14:paraId="0A51C047" w14:textId="61E05739"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720 USD</w:t>
            </w:r>
          </w:p>
        </w:tc>
      </w:tr>
      <w:tr w:rsidR="00A96203" w14:paraId="015BC93E" w14:textId="77777777" w:rsidTr="00D3636E">
        <w:trPr>
          <w:trHeight w:val="558"/>
          <w:jc w:val="center"/>
        </w:trPr>
        <w:tc>
          <w:tcPr>
            <w:tcW w:w="28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EF5CE31" w14:textId="77777777" w:rsidR="00A96203" w:rsidRDefault="00D3636E" w:rsidP="00232E7C">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Mayo 13 </w:t>
            </w:r>
          </w:p>
          <w:p w14:paraId="2864C00A" w14:textId="3886C436" w:rsidR="00D3636E" w:rsidRPr="003C1642"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Julio 1 </w:t>
            </w:r>
          </w:p>
        </w:tc>
        <w:tc>
          <w:tcPr>
            <w:tcW w:w="1560" w:type="dxa"/>
            <w:tcBorders>
              <w:top w:val="single" w:sz="4" w:space="0" w:color="auto"/>
              <w:left w:val="single" w:sz="4" w:space="0" w:color="auto"/>
              <w:bottom w:val="single" w:sz="4" w:space="0" w:color="auto"/>
              <w:right w:val="single" w:sz="4" w:space="0" w:color="auto"/>
            </w:tcBorders>
            <w:vAlign w:val="center"/>
          </w:tcPr>
          <w:p w14:paraId="3C2814C0" w14:textId="141EFA15" w:rsidR="00A96203" w:rsidRPr="001E20EB"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 xml:space="preserve">1,549 USD </w:t>
            </w:r>
          </w:p>
        </w:tc>
        <w:tc>
          <w:tcPr>
            <w:tcW w:w="1417" w:type="dxa"/>
            <w:tcBorders>
              <w:top w:val="single" w:sz="4" w:space="0" w:color="auto"/>
              <w:left w:val="single" w:sz="4" w:space="0" w:color="auto"/>
              <w:bottom w:val="single" w:sz="4" w:space="0" w:color="auto"/>
              <w:right w:val="single" w:sz="4" w:space="0" w:color="auto"/>
            </w:tcBorders>
            <w:vAlign w:val="center"/>
          </w:tcPr>
          <w:p w14:paraId="68B0F0C6" w14:textId="433B938D" w:rsidR="00A96203" w:rsidRPr="001E20EB"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1,359 USD</w:t>
            </w:r>
          </w:p>
        </w:tc>
        <w:tc>
          <w:tcPr>
            <w:tcW w:w="1418" w:type="dxa"/>
            <w:tcBorders>
              <w:top w:val="single" w:sz="4" w:space="0" w:color="auto"/>
              <w:left w:val="single" w:sz="4" w:space="0" w:color="auto"/>
              <w:bottom w:val="single" w:sz="4" w:space="0" w:color="auto"/>
              <w:right w:val="single" w:sz="4" w:space="0" w:color="auto"/>
            </w:tcBorders>
            <w:vAlign w:val="center"/>
          </w:tcPr>
          <w:p w14:paraId="6711D2C4" w14:textId="58421032" w:rsidR="00A96203" w:rsidRPr="001E20EB"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2,369 USD</w:t>
            </w:r>
          </w:p>
        </w:tc>
        <w:tc>
          <w:tcPr>
            <w:tcW w:w="1418" w:type="dxa"/>
            <w:tcBorders>
              <w:top w:val="single" w:sz="4" w:space="0" w:color="auto"/>
              <w:left w:val="single" w:sz="4" w:space="0" w:color="auto"/>
              <w:bottom w:val="single" w:sz="4" w:space="0" w:color="auto"/>
              <w:right w:val="single" w:sz="4" w:space="0" w:color="auto"/>
            </w:tcBorders>
            <w:vAlign w:val="center"/>
          </w:tcPr>
          <w:p w14:paraId="31CF8631" w14:textId="4E283AEF" w:rsidR="00A96203" w:rsidRPr="001E20EB"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720 USD</w:t>
            </w:r>
          </w:p>
        </w:tc>
      </w:tr>
      <w:tr w:rsidR="00A96203" w14:paraId="7E4B730C" w14:textId="77777777" w:rsidTr="00D3636E">
        <w:trPr>
          <w:trHeight w:val="554"/>
          <w:jc w:val="center"/>
        </w:trPr>
        <w:tc>
          <w:tcPr>
            <w:tcW w:w="28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203DB6E9" w14:textId="61E1C761" w:rsidR="00D3636E" w:rsidRPr="00D3636E"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Septiembre 2 </w:t>
            </w:r>
            <w:r>
              <w:rPr>
                <w:rFonts w:ascii="Arial" w:hAnsi="Arial" w:cs="Arial"/>
                <w:b/>
                <w:color w:val="002060"/>
                <w:sz w:val="18"/>
                <w:szCs w:val="18"/>
              </w:rPr>
              <w:t xml:space="preserve">- </w:t>
            </w:r>
            <w:r w:rsidRPr="00D3636E">
              <w:rPr>
                <w:rFonts w:ascii="Arial" w:hAnsi="Arial" w:cs="Arial"/>
                <w:b/>
                <w:color w:val="002060"/>
                <w:sz w:val="18"/>
                <w:szCs w:val="18"/>
              </w:rPr>
              <w:t xml:space="preserve">9 </w:t>
            </w:r>
            <w:r>
              <w:rPr>
                <w:rFonts w:ascii="Arial" w:hAnsi="Arial" w:cs="Arial"/>
                <w:b/>
                <w:color w:val="002060"/>
                <w:sz w:val="18"/>
                <w:szCs w:val="18"/>
              </w:rPr>
              <w:t xml:space="preserve">- </w:t>
            </w:r>
            <w:r w:rsidRPr="00D3636E">
              <w:rPr>
                <w:rFonts w:ascii="Arial" w:hAnsi="Arial" w:cs="Arial"/>
                <w:b/>
                <w:color w:val="002060"/>
                <w:sz w:val="18"/>
                <w:szCs w:val="18"/>
              </w:rPr>
              <w:t xml:space="preserve">16 </w:t>
            </w:r>
            <w:r>
              <w:rPr>
                <w:rFonts w:ascii="Arial" w:hAnsi="Arial" w:cs="Arial"/>
                <w:b/>
                <w:color w:val="002060"/>
                <w:sz w:val="18"/>
                <w:szCs w:val="18"/>
              </w:rPr>
              <w:t xml:space="preserve">– </w:t>
            </w:r>
            <w:r w:rsidRPr="00D3636E">
              <w:rPr>
                <w:rFonts w:ascii="Arial" w:hAnsi="Arial" w:cs="Arial"/>
                <w:b/>
                <w:color w:val="002060"/>
                <w:sz w:val="18"/>
                <w:szCs w:val="18"/>
              </w:rPr>
              <w:t>23</w:t>
            </w:r>
            <w:r>
              <w:rPr>
                <w:rFonts w:ascii="Arial" w:hAnsi="Arial" w:cs="Arial"/>
                <w:b/>
                <w:color w:val="002060"/>
                <w:sz w:val="18"/>
                <w:szCs w:val="18"/>
              </w:rPr>
              <w:t xml:space="preserve"> -</w:t>
            </w:r>
            <w:r w:rsidRPr="00D3636E">
              <w:rPr>
                <w:rFonts w:ascii="Arial" w:hAnsi="Arial" w:cs="Arial"/>
                <w:b/>
                <w:color w:val="002060"/>
                <w:sz w:val="18"/>
                <w:szCs w:val="18"/>
              </w:rPr>
              <w:t xml:space="preserve"> 30</w:t>
            </w:r>
          </w:p>
          <w:p w14:paraId="1DAD20A0" w14:textId="0FB15BB8" w:rsidR="00A96203" w:rsidRPr="008D0EC6" w:rsidRDefault="00D3636E" w:rsidP="00D3636E">
            <w:pPr>
              <w:spacing w:after="0" w:line="240" w:lineRule="auto"/>
              <w:rPr>
                <w:rFonts w:ascii="Arial" w:hAnsi="Arial" w:cs="Arial"/>
                <w:b/>
                <w:color w:val="002060"/>
                <w:sz w:val="18"/>
                <w:szCs w:val="18"/>
              </w:rPr>
            </w:pPr>
            <w:r w:rsidRPr="00D3636E">
              <w:rPr>
                <w:rFonts w:ascii="Arial" w:hAnsi="Arial" w:cs="Arial"/>
                <w:b/>
                <w:color w:val="002060"/>
                <w:sz w:val="18"/>
                <w:szCs w:val="18"/>
              </w:rPr>
              <w:t xml:space="preserve">Octubre 7 </w:t>
            </w:r>
            <w:r>
              <w:rPr>
                <w:rFonts w:ascii="Arial" w:hAnsi="Arial" w:cs="Arial"/>
                <w:b/>
                <w:color w:val="002060"/>
                <w:sz w:val="18"/>
                <w:szCs w:val="18"/>
              </w:rPr>
              <w:t xml:space="preserve">– </w:t>
            </w:r>
            <w:r w:rsidRPr="00D3636E">
              <w:rPr>
                <w:rFonts w:ascii="Arial" w:hAnsi="Arial" w:cs="Arial"/>
                <w:b/>
                <w:color w:val="002060"/>
                <w:sz w:val="18"/>
                <w:szCs w:val="18"/>
              </w:rPr>
              <w:t>14</w:t>
            </w:r>
            <w:r>
              <w:rPr>
                <w:rFonts w:ascii="Arial" w:hAnsi="Arial" w:cs="Arial"/>
                <w:b/>
                <w:color w:val="002060"/>
                <w:sz w:val="18"/>
                <w:szCs w:val="18"/>
              </w:rPr>
              <w:t xml:space="preserve"> –</w:t>
            </w:r>
            <w:r w:rsidRPr="00D3636E">
              <w:rPr>
                <w:rFonts w:ascii="Arial" w:hAnsi="Arial" w:cs="Arial"/>
                <w:b/>
                <w:color w:val="002060"/>
                <w:sz w:val="18"/>
                <w:szCs w:val="18"/>
              </w:rPr>
              <w:t xml:space="preserve"> 21</w:t>
            </w:r>
            <w:r>
              <w:rPr>
                <w:rFonts w:ascii="Arial" w:hAnsi="Arial" w:cs="Arial"/>
                <w:b/>
                <w:color w:val="002060"/>
                <w:sz w:val="18"/>
                <w:szCs w:val="18"/>
              </w:rPr>
              <w:t xml:space="preserve"> -</w:t>
            </w:r>
            <w:r w:rsidRPr="00D3636E">
              <w:rPr>
                <w:rFonts w:ascii="Arial" w:hAnsi="Arial" w:cs="Arial"/>
                <w:b/>
                <w:color w:val="002060"/>
                <w:sz w:val="18"/>
                <w:szCs w:val="18"/>
              </w:rPr>
              <w:t xml:space="preserve"> 28</w:t>
            </w:r>
          </w:p>
        </w:tc>
        <w:tc>
          <w:tcPr>
            <w:tcW w:w="1560" w:type="dxa"/>
            <w:tcBorders>
              <w:top w:val="single" w:sz="4" w:space="0" w:color="auto"/>
              <w:left w:val="single" w:sz="4" w:space="0" w:color="auto"/>
              <w:bottom w:val="single" w:sz="4" w:space="0" w:color="auto"/>
              <w:right w:val="single" w:sz="4" w:space="0" w:color="auto"/>
            </w:tcBorders>
            <w:vAlign w:val="center"/>
          </w:tcPr>
          <w:p w14:paraId="15C953D3" w14:textId="703254C1"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 xml:space="preserve">1,589 USD </w:t>
            </w:r>
          </w:p>
        </w:tc>
        <w:tc>
          <w:tcPr>
            <w:tcW w:w="1417" w:type="dxa"/>
            <w:tcBorders>
              <w:top w:val="single" w:sz="4" w:space="0" w:color="auto"/>
              <w:left w:val="single" w:sz="4" w:space="0" w:color="auto"/>
              <w:bottom w:val="single" w:sz="4" w:space="0" w:color="auto"/>
              <w:right w:val="single" w:sz="4" w:space="0" w:color="auto"/>
            </w:tcBorders>
            <w:vAlign w:val="center"/>
          </w:tcPr>
          <w:p w14:paraId="67A173E2" w14:textId="16BE28E4"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1,389 USD</w:t>
            </w:r>
          </w:p>
        </w:tc>
        <w:tc>
          <w:tcPr>
            <w:tcW w:w="1418" w:type="dxa"/>
            <w:tcBorders>
              <w:top w:val="single" w:sz="4" w:space="0" w:color="auto"/>
              <w:left w:val="single" w:sz="4" w:space="0" w:color="auto"/>
              <w:bottom w:val="single" w:sz="4" w:space="0" w:color="auto"/>
              <w:right w:val="single" w:sz="4" w:space="0" w:color="auto"/>
            </w:tcBorders>
            <w:vAlign w:val="center"/>
          </w:tcPr>
          <w:p w14:paraId="37E781B7" w14:textId="0EF449D4"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2,449 USD</w:t>
            </w:r>
          </w:p>
        </w:tc>
        <w:tc>
          <w:tcPr>
            <w:tcW w:w="1418" w:type="dxa"/>
            <w:tcBorders>
              <w:top w:val="single" w:sz="4" w:space="0" w:color="auto"/>
              <w:left w:val="single" w:sz="4" w:space="0" w:color="auto"/>
              <w:bottom w:val="single" w:sz="4" w:space="0" w:color="auto"/>
              <w:right w:val="single" w:sz="4" w:space="0" w:color="auto"/>
            </w:tcBorders>
            <w:vAlign w:val="center"/>
          </w:tcPr>
          <w:p w14:paraId="47681070" w14:textId="453DF370" w:rsidR="00A96203" w:rsidRDefault="00511995" w:rsidP="00232E7C">
            <w:pPr>
              <w:spacing w:after="0" w:line="240" w:lineRule="auto"/>
              <w:jc w:val="center"/>
              <w:rPr>
                <w:rFonts w:ascii="Arial" w:hAnsi="Arial" w:cs="Arial"/>
                <w:color w:val="002060"/>
                <w:sz w:val="18"/>
                <w:szCs w:val="18"/>
              </w:rPr>
            </w:pPr>
            <w:r>
              <w:rPr>
                <w:rFonts w:ascii="Arial" w:hAnsi="Arial" w:cs="Arial"/>
                <w:color w:val="002060"/>
                <w:sz w:val="18"/>
                <w:szCs w:val="18"/>
              </w:rPr>
              <w:t xml:space="preserve">720 USD </w:t>
            </w:r>
          </w:p>
        </w:tc>
      </w:tr>
      <w:tr w:rsidR="00A96203" w14:paraId="748BB7FF" w14:textId="77777777" w:rsidTr="00232E7C">
        <w:trPr>
          <w:trHeight w:val="325"/>
          <w:jc w:val="center"/>
        </w:trPr>
        <w:tc>
          <w:tcPr>
            <w:tcW w:w="2830" w:type="dxa"/>
            <w:tcBorders>
              <w:top w:val="single" w:sz="4" w:space="0" w:color="auto"/>
              <w:left w:val="single" w:sz="4" w:space="0" w:color="auto"/>
              <w:bottom w:val="single" w:sz="4" w:space="0" w:color="auto"/>
              <w:right w:val="single" w:sz="4" w:space="0" w:color="auto"/>
            </w:tcBorders>
            <w:shd w:val="clear" w:color="auto" w:fill="C00000"/>
            <w:vAlign w:val="center"/>
          </w:tcPr>
          <w:p w14:paraId="36D1F897" w14:textId="77777777" w:rsidR="00A96203" w:rsidRPr="008D0EC6" w:rsidRDefault="00A96203" w:rsidP="00232E7C">
            <w:pPr>
              <w:spacing w:after="0" w:line="240" w:lineRule="auto"/>
              <w:jc w:val="center"/>
              <w:rPr>
                <w:rFonts w:ascii="Arial" w:hAnsi="Arial" w:cs="Arial"/>
                <w:b/>
                <w:color w:val="002060"/>
                <w:sz w:val="18"/>
                <w:szCs w:val="18"/>
              </w:rPr>
            </w:pPr>
            <w:r>
              <w:rPr>
                <w:rFonts w:ascii="Arial" w:hAnsi="Arial" w:cs="Arial"/>
                <w:b/>
                <w:color w:val="FFFFFF"/>
                <w:sz w:val="18"/>
                <w:szCs w:val="18"/>
              </w:rPr>
              <w:t>Fechas 2024</w:t>
            </w:r>
          </w:p>
        </w:tc>
        <w:tc>
          <w:tcPr>
            <w:tcW w:w="1560" w:type="dxa"/>
            <w:tcBorders>
              <w:top w:val="single" w:sz="4" w:space="0" w:color="auto"/>
              <w:left w:val="single" w:sz="4" w:space="0" w:color="auto"/>
              <w:bottom w:val="single" w:sz="4" w:space="0" w:color="auto"/>
              <w:right w:val="single" w:sz="4" w:space="0" w:color="auto"/>
            </w:tcBorders>
            <w:shd w:val="clear" w:color="auto" w:fill="C00000"/>
            <w:vAlign w:val="center"/>
          </w:tcPr>
          <w:p w14:paraId="303A8FD9" w14:textId="77777777" w:rsidR="00A96203" w:rsidRDefault="00A96203" w:rsidP="00232E7C">
            <w:pPr>
              <w:spacing w:after="0" w:line="240" w:lineRule="auto"/>
              <w:jc w:val="center"/>
              <w:rPr>
                <w:rFonts w:ascii="Arial" w:hAnsi="Arial" w:cs="Arial"/>
                <w:color w:val="002060"/>
                <w:sz w:val="18"/>
                <w:szCs w:val="18"/>
              </w:rPr>
            </w:pPr>
            <w:r>
              <w:rPr>
                <w:rFonts w:ascii="Arial" w:hAnsi="Arial" w:cs="Arial"/>
                <w:b/>
                <w:color w:val="FFFFFF"/>
                <w:sz w:val="18"/>
                <w:szCs w:val="18"/>
              </w:rPr>
              <w:t>Doble</w:t>
            </w:r>
          </w:p>
        </w:tc>
        <w:tc>
          <w:tcPr>
            <w:tcW w:w="1417" w:type="dxa"/>
            <w:tcBorders>
              <w:top w:val="single" w:sz="4" w:space="0" w:color="auto"/>
              <w:left w:val="single" w:sz="4" w:space="0" w:color="auto"/>
              <w:bottom w:val="single" w:sz="4" w:space="0" w:color="auto"/>
              <w:right w:val="single" w:sz="4" w:space="0" w:color="auto"/>
            </w:tcBorders>
            <w:shd w:val="clear" w:color="auto" w:fill="C00000"/>
            <w:vAlign w:val="center"/>
          </w:tcPr>
          <w:p w14:paraId="51AD4D40" w14:textId="77777777" w:rsidR="00A96203" w:rsidRDefault="00A96203" w:rsidP="00232E7C">
            <w:pPr>
              <w:spacing w:after="0" w:line="240" w:lineRule="auto"/>
              <w:jc w:val="center"/>
              <w:rPr>
                <w:rFonts w:ascii="Arial" w:hAnsi="Arial" w:cs="Arial"/>
                <w:color w:val="002060"/>
                <w:sz w:val="18"/>
                <w:szCs w:val="18"/>
              </w:rPr>
            </w:pPr>
            <w:r>
              <w:rPr>
                <w:rFonts w:ascii="Arial" w:hAnsi="Arial" w:cs="Arial"/>
                <w:b/>
                <w:color w:val="FFFFFF"/>
                <w:sz w:val="18"/>
                <w:szCs w:val="18"/>
              </w:rPr>
              <w:t xml:space="preserve">Triple </w:t>
            </w:r>
          </w:p>
        </w:tc>
        <w:tc>
          <w:tcPr>
            <w:tcW w:w="1418" w:type="dxa"/>
            <w:tcBorders>
              <w:top w:val="single" w:sz="4" w:space="0" w:color="auto"/>
              <w:left w:val="single" w:sz="4" w:space="0" w:color="auto"/>
              <w:bottom w:val="single" w:sz="4" w:space="0" w:color="auto"/>
              <w:right w:val="single" w:sz="4" w:space="0" w:color="auto"/>
            </w:tcBorders>
            <w:shd w:val="clear" w:color="auto" w:fill="C00000"/>
            <w:vAlign w:val="center"/>
          </w:tcPr>
          <w:p w14:paraId="00796CCA" w14:textId="77777777" w:rsidR="00A96203" w:rsidRDefault="00A96203" w:rsidP="00232E7C">
            <w:pPr>
              <w:spacing w:after="0" w:line="240" w:lineRule="auto"/>
              <w:jc w:val="center"/>
              <w:rPr>
                <w:rFonts w:ascii="Arial" w:hAnsi="Arial" w:cs="Arial"/>
                <w:color w:val="002060"/>
                <w:sz w:val="18"/>
                <w:szCs w:val="18"/>
              </w:rPr>
            </w:pPr>
            <w:r>
              <w:rPr>
                <w:rFonts w:ascii="Arial" w:hAnsi="Arial" w:cs="Arial"/>
                <w:b/>
                <w:color w:val="FFFFFF"/>
                <w:sz w:val="18"/>
                <w:szCs w:val="18"/>
              </w:rPr>
              <w:t>sencilla</w:t>
            </w:r>
          </w:p>
        </w:tc>
        <w:tc>
          <w:tcPr>
            <w:tcW w:w="1418" w:type="dxa"/>
            <w:tcBorders>
              <w:top w:val="single" w:sz="4" w:space="0" w:color="auto"/>
              <w:left w:val="single" w:sz="4" w:space="0" w:color="auto"/>
              <w:bottom w:val="single" w:sz="4" w:space="0" w:color="auto"/>
              <w:right w:val="single" w:sz="4" w:space="0" w:color="auto"/>
            </w:tcBorders>
            <w:shd w:val="clear" w:color="auto" w:fill="C00000"/>
            <w:vAlign w:val="center"/>
          </w:tcPr>
          <w:p w14:paraId="4D4F415F" w14:textId="77777777" w:rsidR="00A96203" w:rsidRDefault="00A96203" w:rsidP="00232E7C">
            <w:pPr>
              <w:spacing w:after="0" w:line="240" w:lineRule="auto"/>
              <w:jc w:val="center"/>
              <w:rPr>
                <w:rFonts w:ascii="Arial" w:hAnsi="Arial" w:cs="Arial"/>
                <w:color w:val="002060"/>
                <w:sz w:val="18"/>
                <w:szCs w:val="18"/>
              </w:rPr>
            </w:pPr>
            <w:r>
              <w:rPr>
                <w:rFonts w:ascii="Arial" w:hAnsi="Arial" w:cs="Arial"/>
                <w:b/>
                <w:color w:val="FFFFFF"/>
                <w:sz w:val="18"/>
                <w:szCs w:val="18"/>
              </w:rPr>
              <w:t>Niño</w:t>
            </w:r>
          </w:p>
        </w:tc>
      </w:tr>
      <w:tr w:rsidR="00511995" w14:paraId="2410B3B4" w14:textId="77777777" w:rsidTr="00232E7C">
        <w:trPr>
          <w:trHeight w:val="446"/>
          <w:jc w:val="center"/>
        </w:trPr>
        <w:tc>
          <w:tcPr>
            <w:tcW w:w="283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3D9420C" w14:textId="1CAE31B1" w:rsidR="00511995" w:rsidRPr="001C7E78" w:rsidRDefault="00511995" w:rsidP="00511995">
            <w:pPr>
              <w:spacing w:after="0" w:line="240" w:lineRule="auto"/>
              <w:rPr>
                <w:rFonts w:ascii="Arial" w:hAnsi="Arial" w:cs="Arial"/>
                <w:b/>
                <w:color w:val="002060"/>
                <w:sz w:val="18"/>
                <w:szCs w:val="18"/>
              </w:rPr>
            </w:pPr>
            <w:r w:rsidRPr="00D3636E">
              <w:rPr>
                <w:rFonts w:ascii="Arial" w:hAnsi="Arial" w:cs="Arial"/>
                <w:b/>
                <w:color w:val="002060"/>
                <w:sz w:val="18"/>
                <w:szCs w:val="18"/>
              </w:rPr>
              <w:t>Marzo 9</w:t>
            </w:r>
            <w:r>
              <w:rPr>
                <w:rFonts w:ascii="Arial" w:hAnsi="Arial" w:cs="Arial"/>
                <w:b/>
                <w:color w:val="002060"/>
                <w:sz w:val="18"/>
                <w:szCs w:val="18"/>
              </w:rPr>
              <w:t xml:space="preserve"> -</w:t>
            </w:r>
            <w:r w:rsidRPr="00D3636E">
              <w:rPr>
                <w:rFonts w:ascii="Arial" w:hAnsi="Arial" w:cs="Arial"/>
                <w:b/>
                <w:color w:val="002060"/>
                <w:sz w:val="18"/>
                <w:szCs w:val="18"/>
              </w:rPr>
              <w:t xml:space="preserve"> 23</w:t>
            </w:r>
          </w:p>
        </w:tc>
        <w:tc>
          <w:tcPr>
            <w:tcW w:w="1560"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0C7A213" w14:textId="266BDD0D" w:rsidR="00511995" w:rsidRDefault="00511995" w:rsidP="00511995">
            <w:pPr>
              <w:spacing w:after="0" w:line="240" w:lineRule="auto"/>
              <w:jc w:val="center"/>
              <w:rPr>
                <w:rFonts w:ascii="Arial" w:hAnsi="Arial" w:cs="Arial"/>
                <w:b/>
                <w:color w:val="FFFFFF"/>
                <w:sz w:val="18"/>
                <w:szCs w:val="18"/>
              </w:rPr>
            </w:pPr>
            <w:r>
              <w:rPr>
                <w:rFonts w:ascii="Arial" w:hAnsi="Arial" w:cs="Arial"/>
                <w:color w:val="002060"/>
                <w:sz w:val="18"/>
                <w:szCs w:val="18"/>
              </w:rPr>
              <w:t xml:space="preserve">1,549 USD </w:t>
            </w:r>
          </w:p>
        </w:tc>
        <w:tc>
          <w:tcPr>
            <w:tcW w:w="1417"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A172F8" w14:textId="130C0109" w:rsidR="00511995" w:rsidRDefault="00511995" w:rsidP="00511995">
            <w:pPr>
              <w:spacing w:after="0" w:line="240" w:lineRule="auto"/>
              <w:jc w:val="center"/>
              <w:rPr>
                <w:rFonts w:ascii="Arial" w:hAnsi="Arial" w:cs="Arial"/>
                <w:b/>
                <w:color w:val="FFFFFF"/>
                <w:sz w:val="18"/>
                <w:szCs w:val="18"/>
              </w:rPr>
            </w:pPr>
            <w:r>
              <w:rPr>
                <w:rFonts w:ascii="Arial" w:hAnsi="Arial" w:cs="Arial"/>
                <w:color w:val="002060"/>
                <w:sz w:val="18"/>
                <w:szCs w:val="18"/>
              </w:rPr>
              <w:t>1,359 USD</w:t>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1DC45330" w14:textId="4E906A6B" w:rsidR="00511995" w:rsidRDefault="00511995" w:rsidP="00511995">
            <w:pPr>
              <w:spacing w:after="0" w:line="240" w:lineRule="auto"/>
              <w:jc w:val="center"/>
              <w:rPr>
                <w:rFonts w:ascii="Arial" w:hAnsi="Arial" w:cs="Arial"/>
                <w:b/>
                <w:color w:val="FFFFFF"/>
                <w:sz w:val="18"/>
                <w:szCs w:val="18"/>
              </w:rPr>
            </w:pPr>
            <w:r>
              <w:rPr>
                <w:rFonts w:ascii="Arial" w:hAnsi="Arial" w:cs="Arial"/>
                <w:color w:val="002060"/>
                <w:sz w:val="18"/>
                <w:szCs w:val="18"/>
              </w:rPr>
              <w:t>2,369 USD</w:t>
            </w:r>
          </w:p>
        </w:tc>
        <w:tc>
          <w:tcPr>
            <w:tcW w:w="1418"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FB8152A" w14:textId="154F74E6" w:rsidR="00511995" w:rsidRDefault="00511995" w:rsidP="00511995">
            <w:pPr>
              <w:spacing w:after="0" w:line="240" w:lineRule="auto"/>
              <w:jc w:val="center"/>
              <w:rPr>
                <w:rFonts w:ascii="Arial" w:hAnsi="Arial" w:cs="Arial"/>
                <w:b/>
                <w:color w:val="FFFFFF"/>
                <w:sz w:val="18"/>
                <w:szCs w:val="18"/>
              </w:rPr>
            </w:pPr>
            <w:r>
              <w:rPr>
                <w:rFonts w:ascii="Arial" w:hAnsi="Arial" w:cs="Arial"/>
                <w:color w:val="002060"/>
                <w:sz w:val="18"/>
                <w:szCs w:val="18"/>
              </w:rPr>
              <w:t>720 USD</w:t>
            </w:r>
          </w:p>
        </w:tc>
      </w:tr>
      <w:tr w:rsidR="00511995" w:rsidRPr="008A7739" w14:paraId="43785022" w14:textId="77777777" w:rsidTr="00232E7C">
        <w:trPr>
          <w:trHeight w:val="325"/>
          <w:jc w:val="center"/>
        </w:trPr>
        <w:tc>
          <w:tcPr>
            <w:tcW w:w="8643" w:type="dxa"/>
            <w:gridSpan w:val="5"/>
            <w:tcBorders>
              <w:top w:val="single" w:sz="4" w:space="0" w:color="auto"/>
              <w:left w:val="single" w:sz="4" w:space="0" w:color="auto"/>
              <w:bottom w:val="single" w:sz="4" w:space="0" w:color="auto"/>
              <w:right w:val="single" w:sz="4" w:space="0" w:color="auto"/>
            </w:tcBorders>
            <w:shd w:val="clear" w:color="auto" w:fill="C6D9F1"/>
            <w:vAlign w:val="center"/>
          </w:tcPr>
          <w:p w14:paraId="4E69CFD6" w14:textId="77777777" w:rsidR="00511995" w:rsidRDefault="00511995" w:rsidP="00511995">
            <w:pPr>
              <w:spacing w:after="0" w:line="240" w:lineRule="auto"/>
              <w:jc w:val="center"/>
              <w:rPr>
                <w:rFonts w:ascii="Arial" w:hAnsi="Arial" w:cs="Arial"/>
                <w:color w:val="002060"/>
                <w:sz w:val="18"/>
                <w:szCs w:val="18"/>
              </w:rPr>
            </w:pPr>
            <w:r>
              <w:rPr>
                <w:rFonts w:ascii="Arial" w:hAnsi="Arial" w:cs="Arial"/>
                <w:color w:val="002060"/>
                <w:sz w:val="18"/>
                <w:szCs w:val="18"/>
              </w:rPr>
              <w:t>*Tarifas sujetas a cambios y disponibilidad*</w:t>
            </w:r>
          </w:p>
          <w:p w14:paraId="4C5712C8" w14:textId="77777777" w:rsidR="00511995" w:rsidRDefault="00511995" w:rsidP="00511995">
            <w:pPr>
              <w:spacing w:after="0" w:line="240" w:lineRule="auto"/>
              <w:jc w:val="center"/>
              <w:rPr>
                <w:rFonts w:ascii="Arial" w:hAnsi="Arial" w:cs="Arial"/>
                <w:color w:val="002060"/>
                <w:sz w:val="18"/>
                <w:szCs w:val="18"/>
              </w:rPr>
            </w:pPr>
            <w:r>
              <w:rPr>
                <w:rFonts w:ascii="Arial" w:hAnsi="Arial" w:cs="Arial"/>
                <w:color w:val="002060"/>
                <w:sz w:val="18"/>
                <w:szCs w:val="18"/>
              </w:rPr>
              <w:t>*Tarifas deben ser pagas en pesos colombianos al cambio bancario del día*</w:t>
            </w:r>
          </w:p>
        </w:tc>
      </w:tr>
    </w:tbl>
    <w:p w14:paraId="7198FEF7" w14:textId="77777777" w:rsidR="00374F72" w:rsidRPr="009F2E7A" w:rsidRDefault="00374F72" w:rsidP="00ED79CE">
      <w:pPr>
        <w:tabs>
          <w:tab w:val="left" w:pos="0"/>
        </w:tabs>
        <w:spacing w:after="0"/>
        <w:rPr>
          <w:rFonts w:ascii="Arial" w:hAnsi="Arial" w:cs="Arial"/>
          <w:sz w:val="20"/>
          <w:szCs w:val="20"/>
        </w:rPr>
      </w:pPr>
    </w:p>
    <w:p w14:paraId="157A49A3" w14:textId="16375843" w:rsidR="008E3F97" w:rsidRPr="009F2E7A" w:rsidRDefault="008E3F97" w:rsidP="00ED79CE">
      <w:pPr>
        <w:tabs>
          <w:tab w:val="left" w:pos="0"/>
        </w:tabs>
        <w:spacing w:after="0"/>
        <w:rPr>
          <w:rFonts w:ascii="Arial" w:hAnsi="Arial" w:cs="Arial"/>
          <w:sz w:val="20"/>
          <w:szCs w:val="20"/>
        </w:rPr>
      </w:pPr>
    </w:p>
    <w:tbl>
      <w:tblPr>
        <w:tblStyle w:val="Tablaconcuadrcula"/>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478"/>
        <w:gridCol w:w="5471"/>
      </w:tblGrid>
      <w:tr w:rsidR="00A96203" w:rsidRPr="00EF13E7" w14:paraId="46412C33" w14:textId="77777777" w:rsidTr="00232E7C">
        <w:tc>
          <w:tcPr>
            <w:tcW w:w="5478" w:type="dxa"/>
          </w:tcPr>
          <w:p w14:paraId="78A003D7" w14:textId="77777777" w:rsidR="00A96203" w:rsidRPr="00EF13E7" w:rsidRDefault="00A96203" w:rsidP="00232E7C">
            <w:pPr>
              <w:shd w:val="clear" w:color="auto" w:fill="DAEEF3" w:themeFill="accent5" w:themeFillTint="33"/>
              <w:rPr>
                <w:rFonts w:ascii="Century Gothic" w:hAnsi="Century Gothic" w:cs="Arial"/>
                <w:b/>
                <w:sz w:val="16"/>
                <w:szCs w:val="16"/>
              </w:rPr>
            </w:pPr>
            <w:r>
              <w:rPr>
                <w:rFonts w:ascii="Century Gothic" w:hAnsi="Century Gothic" w:cs="Arial"/>
                <w:b/>
                <w:sz w:val="16"/>
                <w:szCs w:val="16"/>
              </w:rPr>
              <w:t xml:space="preserve">Incluye </w:t>
            </w:r>
          </w:p>
          <w:p w14:paraId="696730E0" w14:textId="77777777" w:rsidR="00D3636E" w:rsidRDefault="00D3636E" w:rsidP="00D3636E">
            <w:pPr>
              <w:pStyle w:val="Prrafodelista"/>
              <w:numPr>
                <w:ilvl w:val="0"/>
                <w:numId w:val="8"/>
              </w:numPr>
              <w:ind w:left="340" w:hanging="274"/>
              <w:rPr>
                <w:rFonts w:ascii="Century Gothic" w:hAnsi="Century Gothic" w:cs="Arial"/>
                <w:bCs/>
                <w:sz w:val="16"/>
                <w:szCs w:val="16"/>
              </w:rPr>
            </w:pPr>
            <w:r w:rsidRPr="00D3636E">
              <w:rPr>
                <w:rFonts w:ascii="Century Gothic" w:hAnsi="Century Gothic" w:cs="Arial"/>
                <w:bCs/>
                <w:sz w:val="16"/>
                <w:szCs w:val="16"/>
              </w:rPr>
              <w:t>Incluye 6 Desayunos Americanos</w:t>
            </w:r>
          </w:p>
          <w:p w14:paraId="22A29825" w14:textId="77777777" w:rsidR="00D3636E" w:rsidRDefault="00D3636E" w:rsidP="00D3636E">
            <w:pPr>
              <w:pStyle w:val="Prrafodelista"/>
              <w:numPr>
                <w:ilvl w:val="0"/>
                <w:numId w:val="8"/>
              </w:numPr>
              <w:ind w:left="340" w:hanging="274"/>
              <w:rPr>
                <w:rFonts w:ascii="Century Gothic" w:hAnsi="Century Gothic" w:cs="Arial"/>
                <w:bCs/>
                <w:sz w:val="16"/>
                <w:szCs w:val="16"/>
              </w:rPr>
            </w:pPr>
            <w:r w:rsidRPr="00D3636E">
              <w:rPr>
                <w:rFonts w:ascii="Century Gothic" w:hAnsi="Century Gothic" w:cs="Arial"/>
                <w:bCs/>
                <w:sz w:val="16"/>
                <w:szCs w:val="16"/>
              </w:rPr>
              <w:t>Incluye Crucero Maid of the Mist - Opera de Mayo a Octubre.</w:t>
            </w:r>
          </w:p>
          <w:p w14:paraId="24C50893" w14:textId="77777777" w:rsidR="00D3636E" w:rsidRDefault="00D3636E" w:rsidP="00D3636E">
            <w:pPr>
              <w:pStyle w:val="Prrafodelista"/>
              <w:numPr>
                <w:ilvl w:val="0"/>
                <w:numId w:val="8"/>
              </w:numPr>
              <w:ind w:left="340" w:hanging="274"/>
              <w:rPr>
                <w:rFonts w:ascii="Century Gothic" w:hAnsi="Century Gothic" w:cs="Arial"/>
                <w:bCs/>
                <w:sz w:val="16"/>
                <w:szCs w:val="16"/>
              </w:rPr>
            </w:pPr>
            <w:r w:rsidRPr="00D3636E">
              <w:rPr>
                <w:rFonts w:ascii="Century Gothic" w:hAnsi="Century Gothic" w:cs="Arial"/>
                <w:bCs/>
                <w:sz w:val="16"/>
                <w:szCs w:val="16"/>
              </w:rPr>
              <w:t>Incluye manejo de 1 maleta por pasajero durante el recorrido,</w:t>
            </w:r>
          </w:p>
          <w:p w14:paraId="216226D7" w14:textId="77777777" w:rsidR="00D3636E" w:rsidRDefault="00D3636E" w:rsidP="00D3636E">
            <w:pPr>
              <w:pStyle w:val="Prrafodelista"/>
              <w:numPr>
                <w:ilvl w:val="0"/>
                <w:numId w:val="8"/>
              </w:numPr>
              <w:ind w:left="340" w:hanging="274"/>
              <w:rPr>
                <w:rFonts w:ascii="Century Gothic" w:hAnsi="Century Gothic" w:cs="Arial"/>
                <w:bCs/>
                <w:sz w:val="16"/>
                <w:szCs w:val="16"/>
              </w:rPr>
            </w:pPr>
            <w:r w:rsidRPr="00D3636E">
              <w:rPr>
                <w:rFonts w:ascii="Century Gothic" w:hAnsi="Century Gothic" w:cs="Arial"/>
                <w:bCs/>
                <w:sz w:val="16"/>
                <w:szCs w:val="16"/>
              </w:rPr>
              <w:t>maletas adicionales seran cobradas</w:t>
            </w:r>
          </w:p>
          <w:p w14:paraId="40811B0D" w14:textId="77777777" w:rsidR="00A96203" w:rsidRDefault="00D3636E" w:rsidP="00D3636E">
            <w:pPr>
              <w:pStyle w:val="Prrafodelista"/>
              <w:numPr>
                <w:ilvl w:val="0"/>
                <w:numId w:val="8"/>
              </w:numPr>
              <w:ind w:left="340" w:hanging="274"/>
              <w:rPr>
                <w:rFonts w:ascii="Century Gothic" w:hAnsi="Century Gothic" w:cs="Arial"/>
                <w:bCs/>
                <w:sz w:val="16"/>
                <w:szCs w:val="16"/>
              </w:rPr>
            </w:pPr>
            <w:r w:rsidRPr="00D3636E">
              <w:rPr>
                <w:rFonts w:ascii="Century Gothic" w:hAnsi="Century Gothic" w:cs="Arial"/>
                <w:bCs/>
                <w:sz w:val="16"/>
                <w:szCs w:val="16"/>
              </w:rPr>
              <w:t>Tour del Alto y Bajo Manhattan</w:t>
            </w:r>
          </w:p>
          <w:p w14:paraId="14F14D15" w14:textId="47D6DC0A" w:rsidR="00015CED" w:rsidRPr="00D3636E" w:rsidRDefault="00015CED" w:rsidP="00D3636E">
            <w:pPr>
              <w:pStyle w:val="Prrafodelista"/>
              <w:numPr>
                <w:ilvl w:val="0"/>
                <w:numId w:val="8"/>
              </w:numPr>
              <w:ind w:left="340" w:hanging="274"/>
              <w:rPr>
                <w:rFonts w:ascii="Century Gothic" w:hAnsi="Century Gothic" w:cs="Arial"/>
                <w:bCs/>
                <w:sz w:val="16"/>
                <w:szCs w:val="16"/>
              </w:rPr>
            </w:pPr>
            <w:r>
              <w:rPr>
                <w:rFonts w:ascii="Century Gothic" w:hAnsi="Century Gothic" w:cs="Arial"/>
                <w:bCs/>
                <w:sz w:val="16"/>
                <w:szCs w:val="16"/>
              </w:rPr>
              <w:t>Fee Bancario</w:t>
            </w:r>
          </w:p>
        </w:tc>
        <w:tc>
          <w:tcPr>
            <w:tcW w:w="5471" w:type="dxa"/>
          </w:tcPr>
          <w:p w14:paraId="0826D94D" w14:textId="77777777" w:rsidR="00A96203" w:rsidRPr="00EF13E7" w:rsidRDefault="00A96203" w:rsidP="00232E7C">
            <w:pPr>
              <w:shd w:val="clear" w:color="auto" w:fill="FDE9D9" w:themeFill="accent6" w:themeFillTint="33"/>
              <w:jc w:val="both"/>
              <w:rPr>
                <w:rFonts w:ascii="Century Gothic" w:hAnsi="Century Gothic" w:cs="Arial"/>
                <w:b/>
                <w:sz w:val="16"/>
                <w:szCs w:val="16"/>
              </w:rPr>
            </w:pPr>
            <w:r w:rsidRPr="00EF13E7">
              <w:rPr>
                <w:rFonts w:ascii="Century Gothic" w:hAnsi="Century Gothic" w:cs="Arial"/>
                <w:b/>
                <w:sz w:val="16"/>
                <w:szCs w:val="16"/>
              </w:rPr>
              <w:t>No se incluye</w:t>
            </w:r>
          </w:p>
          <w:p w14:paraId="556B1B10" w14:textId="77777777" w:rsidR="00A96203"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T</w:t>
            </w:r>
            <w:r>
              <w:rPr>
                <w:rFonts w:ascii="Century Gothic" w:hAnsi="Century Gothic" w:cs="Arial"/>
                <w:sz w:val="16"/>
                <w:szCs w:val="16"/>
              </w:rPr>
              <w:t>iquetes</w:t>
            </w:r>
            <w:r w:rsidRPr="00EF13E7">
              <w:rPr>
                <w:rFonts w:ascii="Century Gothic" w:hAnsi="Century Gothic" w:cs="Arial"/>
                <w:sz w:val="16"/>
                <w:szCs w:val="16"/>
              </w:rPr>
              <w:t xml:space="preserve"> aéreo</w:t>
            </w:r>
            <w:r>
              <w:rPr>
                <w:rFonts w:ascii="Century Gothic" w:hAnsi="Century Gothic" w:cs="Arial"/>
                <w:sz w:val="16"/>
                <w:szCs w:val="16"/>
              </w:rPr>
              <w:t>s</w:t>
            </w:r>
            <w:r w:rsidRPr="00EF13E7">
              <w:rPr>
                <w:rFonts w:ascii="Century Gothic" w:hAnsi="Century Gothic" w:cs="Arial"/>
                <w:sz w:val="16"/>
                <w:szCs w:val="16"/>
              </w:rPr>
              <w:t xml:space="preserve"> e impuesto</w:t>
            </w:r>
            <w:r>
              <w:rPr>
                <w:rFonts w:ascii="Century Gothic" w:hAnsi="Century Gothic" w:cs="Arial"/>
                <w:sz w:val="16"/>
                <w:szCs w:val="16"/>
              </w:rPr>
              <w:t>s.</w:t>
            </w:r>
          </w:p>
          <w:p w14:paraId="08FA2895" w14:textId="77777777" w:rsidR="00A96203" w:rsidRPr="00EF13E7"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Pr>
                <w:rFonts w:ascii="Century Gothic" w:hAnsi="Century Gothic" w:cs="Arial"/>
                <w:sz w:val="16"/>
                <w:szCs w:val="16"/>
              </w:rPr>
              <w:t xml:space="preserve">Traslados </w:t>
            </w:r>
          </w:p>
          <w:p w14:paraId="7FF38197" w14:textId="77777777" w:rsidR="00A96203" w:rsidRPr="00EF13E7"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 xml:space="preserve">Receptivos, alimentación y gastos no informados </w:t>
            </w:r>
          </w:p>
          <w:p w14:paraId="3BBF772A" w14:textId="77777777" w:rsidR="00A96203" w:rsidRPr="00EF13E7"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Asistencia Médica</w:t>
            </w:r>
            <w:r>
              <w:rPr>
                <w:rFonts w:ascii="Century Gothic" w:hAnsi="Century Gothic" w:cs="Arial"/>
                <w:sz w:val="16"/>
                <w:szCs w:val="16"/>
              </w:rPr>
              <w:t>.</w:t>
            </w:r>
          </w:p>
          <w:p w14:paraId="3B4B6318" w14:textId="77777777" w:rsidR="00A96203"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sidRPr="00EF13E7">
              <w:rPr>
                <w:rFonts w:ascii="Century Gothic" w:hAnsi="Century Gothic" w:cs="Arial"/>
                <w:sz w:val="16"/>
                <w:szCs w:val="16"/>
              </w:rPr>
              <w:t>Visado y Trámite</w:t>
            </w:r>
            <w:r>
              <w:rPr>
                <w:rFonts w:ascii="Century Gothic" w:hAnsi="Century Gothic" w:cs="Arial"/>
                <w:sz w:val="16"/>
                <w:szCs w:val="16"/>
              </w:rPr>
              <w:t>.</w:t>
            </w:r>
          </w:p>
          <w:p w14:paraId="56256B94" w14:textId="77777777" w:rsidR="00A96203" w:rsidRPr="00EF13E7" w:rsidRDefault="00A96203" w:rsidP="00232E7C">
            <w:pPr>
              <w:pStyle w:val="Prrafodelista"/>
              <w:numPr>
                <w:ilvl w:val="0"/>
                <w:numId w:val="9"/>
              </w:numPr>
              <w:autoSpaceDE w:val="0"/>
              <w:autoSpaceDN w:val="0"/>
              <w:adjustRightInd w:val="0"/>
              <w:ind w:left="189" w:hanging="190"/>
              <w:rPr>
                <w:rFonts w:ascii="Century Gothic" w:hAnsi="Century Gothic" w:cs="Arial"/>
                <w:sz w:val="16"/>
                <w:szCs w:val="16"/>
              </w:rPr>
            </w:pPr>
            <w:r>
              <w:rPr>
                <w:rFonts w:ascii="Century Gothic" w:hAnsi="Century Gothic" w:cs="Arial"/>
                <w:sz w:val="16"/>
                <w:szCs w:val="16"/>
              </w:rPr>
              <w:t>Propinas.</w:t>
            </w:r>
          </w:p>
          <w:p w14:paraId="749D0120" w14:textId="77777777" w:rsidR="00A96203" w:rsidRPr="00EF13E7" w:rsidRDefault="00A96203" w:rsidP="00232E7C">
            <w:pPr>
              <w:pStyle w:val="Prrafodelista"/>
              <w:autoSpaceDE w:val="0"/>
              <w:autoSpaceDN w:val="0"/>
              <w:adjustRightInd w:val="0"/>
              <w:ind w:left="189"/>
              <w:rPr>
                <w:rFonts w:ascii="Century Gothic" w:hAnsi="Century Gothic" w:cs="Arial"/>
                <w:b/>
                <w:sz w:val="16"/>
                <w:szCs w:val="16"/>
              </w:rPr>
            </w:pPr>
          </w:p>
        </w:tc>
      </w:tr>
      <w:tr w:rsidR="00A96203" w:rsidRPr="00EF13E7" w14:paraId="29228A8B" w14:textId="77777777" w:rsidTr="00232E7C">
        <w:tc>
          <w:tcPr>
            <w:tcW w:w="5478" w:type="dxa"/>
          </w:tcPr>
          <w:p w14:paraId="4D4978DE" w14:textId="77777777" w:rsidR="00A96203" w:rsidRPr="00EF13E7" w:rsidRDefault="00A96203" w:rsidP="00232E7C">
            <w:pPr>
              <w:shd w:val="clear" w:color="auto" w:fill="DAEEF3" w:themeFill="accent5" w:themeFillTint="33"/>
              <w:rPr>
                <w:rFonts w:ascii="Century Gothic" w:hAnsi="Century Gothic" w:cs="Arial"/>
                <w:b/>
                <w:sz w:val="16"/>
                <w:szCs w:val="16"/>
              </w:rPr>
            </w:pPr>
            <w:r w:rsidRPr="00EF13E7">
              <w:rPr>
                <w:rFonts w:ascii="Century Gothic" w:hAnsi="Century Gothic" w:cs="Arial"/>
                <w:b/>
                <w:sz w:val="16"/>
                <w:szCs w:val="16"/>
              </w:rPr>
              <w:t>Documentación requerida</w:t>
            </w:r>
          </w:p>
          <w:p w14:paraId="16AEBC69" w14:textId="77777777" w:rsidR="00A96203" w:rsidRPr="00EF13E7" w:rsidRDefault="00A96203" w:rsidP="00232E7C">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Cédula de ciudadanía colombiana.</w:t>
            </w:r>
          </w:p>
          <w:p w14:paraId="487EC0DD" w14:textId="77777777" w:rsidR="00A96203" w:rsidRPr="00EF13E7" w:rsidRDefault="00A96203" w:rsidP="00232E7C">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Pasaporte colombiano con vigencia no menor a 6 meses.</w:t>
            </w:r>
          </w:p>
          <w:p w14:paraId="41B9CB62" w14:textId="77777777" w:rsidR="00A96203" w:rsidRPr="00EF13E7" w:rsidRDefault="00A96203" w:rsidP="00232E7C">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b/>
                <w:sz w:val="16"/>
                <w:szCs w:val="16"/>
              </w:rPr>
              <w:t>Visado Americano Vigente</w:t>
            </w:r>
          </w:p>
          <w:p w14:paraId="0FBC3410" w14:textId="77777777" w:rsidR="00A96203" w:rsidRPr="00EF13E7" w:rsidRDefault="00A96203" w:rsidP="00232E7C">
            <w:pPr>
              <w:pStyle w:val="Prrafodelista"/>
              <w:numPr>
                <w:ilvl w:val="0"/>
                <w:numId w:val="8"/>
              </w:numPr>
              <w:ind w:left="340" w:hanging="274"/>
              <w:rPr>
                <w:rFonts w:ascii="Century Gothic" w:hAnsi="Century Gothic" w:cs="Arial"/>
                <w:b/>
                <w:sz w:val="16"/>
                <w:szCs w:val="16"/>
              </w:rPr>
            </w:pPr>
            <w:r w:rsidRPr="00EF13E7">
              <w:rPr>
                <w:rFonts w:ascii="Century Gothic" w:hAnsi="Century Gothic" w:cs="Arial"/>
                <w:sz w:val="16"/>
                <w:szCs w:val="16"/>
              </w:rPr>
              <w:t>Confirmación de alojamiento.</w:t>
            </w:r>
          </w:p>
          <w:p w14:paraId="42260BE6" w14:textId="77777777" w:rsidR="00A96203" w:rsidRPr="00EF13E7" w:rsidRDefault="00A96203" w:rsidP="00232E7C">
            <w:pPr>
              <w:pStyle w:val="Prrafodelista"/>
              <w:numPr>
                <w:ilvl w:val="0"/>
                <w:numId w:val="8"/>
              </w:numPr>
              <w:ind w:left="340" w:hanging="274"/>
              <w:rPr>
                <w:rFonts w:ascii="Century Gothic" w:hAnsi="Century Gothic" w:cs="Arial"/>
                <w:sz w:val="16"/>
                <w:szCs w:val="16"/>
              </w:rPr>
            </w:pPr>
            <w:r w:rsidRPr="00EF13E7">
              <w:rPr>
                <w:rFonts w:ascii="Century Gothic" w:hAnsi="Century Gothic" w:cs="Arial"/>
                <w:sz w:val="16"/>
                <w:szCs w:val="16"/>
              </w:rPr>
              <w:t>Certificado de vacuna contra la fiebre amarilla vigente</w:t>
            </w:r>
          </w:p>
          <w:p w14:paraId="48A35856" w14:textId="77777777" w:rsidR="00A96203" w:rsidRPr="00EF13E7" w:rsidRDefault="00A96203" w:rsidP="00232E7C">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Tarjeta de crédito internacional.</w:t>
            </w:r>
          </w:p>
          <w:p w14:paraId="3D80B6A8" w14:textId="77777777" w:rsidR="00A96203" w:rsidRPr="00EF13E7" w:rsidRDefault="00A96203" w:rsidP="00232E7C">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Recursos suficientes para gastos personales.</w:t>
            </w:r>
          </w:p>
          <w:p w14:paraId="0DEC1597" w14:textId="77777777" w:rsidR="00A96203" w:rsidRPr="00EF13E7" w:rsidRDefault="00A96203" w:rsidP="00232E7C">
            <w:pPr>
              <w:pStyle w:val="Prrafodelista"/>
              <w:numPr>
                <w:ilvl w:val="0"/>
                <w:numId w:val="8"/>
              </w:numPr>
              <w:ind w:left="340" w:hanging="274"/>
              <w:rPr>
                <w:rFonts w:ascii="Century Gothic" w:hAnsi="Century Gothic" w:cs="Arial"/>
                <w:sz w:val="20"/>
                <w:szCs w:val="20"/>
              </w:rPr>
            </w:pPr>
            <w:r w:rsidRPr="00EF13E7">
              <w:rPr>
                <w:rFonts w:ascii="Century Gothic" w:hAnsi="Century Gothic" w:cs="Arial"/>
                <w:sz w:val="16"/>
                <w:szCs w:val="16"/>
              </w:rPr>
              <w:t>Registro civil y permiso de salida autenticados y firmados por ambos padres con vigencia menor a 30 días al viaje.</w:t>
            </w:r>
          </w:p>
        </w:tc>
        <w:tc>
          <w:tcPr>
            <w:tcW w:w="5471" w:type="dxa"/>
          </w:tcPr>
          <w:p w14:paraId="3504EB11" w14:textId="77777777" w:rsidR="00A96203" w:rsidRPr="00EF13E7" w:rsidRDefault="00A96203" w:rsidP="00232E7C">
            <w:pPr>
              <w:shd w:val="clear" w:color="auto" w:fill="FDE9D9" w:themeFill="accent6" w:themeFillTint="33"/>
              <w:ind w:right="60"/>
              <w:jc w:val="both"/>
              <w:rPr>
                <w:rFonts w:ascii="Century Gothic" w:hAnsi="Century Gothic" w:cs="Arial"/>
                <w:b/>
                <w:sz w:val="16"/>
                <w:szCs w:val="16"/>
              </w:rPr>
            </w:pPr>
            <w:r w:rsidRPr="00EF13E7">
              <w:rPr>
                <w:rFonts w:ascii="Century Gothic" w:hAnsi="Century Gothic" w:cs="Arial"/>
                <w:b/>
                <w:sz w:val="16"/>
                <w:szCs w:val="16"/>
              </w:rPr>
              <w:t>Forma de pago</w:t>
            </w:r>
          </w:p>
          <w:p w14:paraId="18BAC145" w14:textId="77777777" w:rsidR="00A96203" w:rsidRPr="00EF13E7" w:rsidRDefault="00A96203" w:rsidP="00232E7C">
            <w:pPr>
              <w:ind w:right="60"/>
              <w:jc w:val="both"/>
              <w:rPr>
                <w:rFonts w:ascii="Century Gothic" w:hAnsi="Century Gothic" w:cs="Arial"/>
                <w:sz w:val="16"/>
                <w:szCs w:val="16"/>
              </w:rPr>
            </w:pPr>
            <w:r w:rsidRPr="00EF13E7">
              <w:rPr>
                <w:rFonts w:ascii="Century Gothic" w:hAnsi="Century Gothic" w:cs="Arial"/>
                <w:sz w:val="16"/>
                <w:szCs w:val="16"/>
              </w:rPr>
              <w:t>Depósito de Usd $ 300 no reembolsable antes del plazo indicado y pago total en dólares en efectivo, 45 días antes de la salida, para el programa.</w:t>
            </w:r>
          </w:p>
          <w:p w14:paraId="4F954297" w14:textId="3C2CA287" w:rsidR="00A96203" w:rsidRPr="00EF13E7" w:rsidRDefault="00A96203" w:rsidP="00232E7C">
            <w:pPr>
              <w:ind w:right="60"/>
              <w:jc w:val="both"/>
              <w:rPr>
                <w:rFonts w:ascii="Century Gothic" w:hAnsi="Century Gothic" w:cs="Arial"/>
                <w:sz w:val="16"/>
                <w:szCs w:val="16"/>
              </w:rPr>
            </w:pPr>
            <w:r w:rsidRPr="00EF13E7">
              <w:rPr>
                <w:rFonts w:ascii="Century Gothic" w:hAnsi="Century Gothic" w:cs="Arial"/>
                <w:sz w:val="16"/>
                <w:szCs w:val="16"/>
              </w:rPr>
              <w:t>Efectivo, tarjeta de crédito o consignación en pesos colombianos al cambio</w:t>
            </w:r>
            <w:r w:rsidR="00D3636E">
              <w:rPr>
                <w:rFonts w:ascii="Century Gothic" w:hAnsi="Century Gothic" w:cs="Arial"/>
                <w:sz w:val="16"/>
                <w:szCs w:val="16"/>
              </w:rPr>
              <w:t>bancario</w:t>
            </w:r>
            <w:r w:rsidRPr="00EF13E7">
              <w:rPr>
                <w:rFonts w:ascii="Century Gothic" w:hAnsi="Century Gothic" w:cs="Arial"/>
                <w:sz w:val="16"/>
                <w:szCs w:val="16"/>
              </w:rPr>
              <w:t xml:space="preserve"> del día de compra para los tiquetes aéreo.</w:t>
            </w:r>
          </w:p>
          <w:p w14:paraId="2C28827C" w14:textId="77777777" w:rsidR="00A96203" w:rsidRPr="00EF13E7" w:rsidRDefault="00A96203" w:rsidP="00232E7C">
            <w:pPr>
              <w:tabs>
                <w:tab w:val="left" w:pos="0"/>
              </w:tabs>
              <w:rPr>
                <w:rFonts w:ascii="Century Gothic" w:hAnsi="Century Gothic" w:cs="Arial"/>
                <w:sz w:val="20"/>
                <w:szCs w:val="20"/>
              </w:rPr>
            </w:pPr>
          </w:p>
        </w:tc>
      </w:tr>
    </w:tbl>
    <w:p w14:paraId="1F88A82F" w14:textId="2607C354" w:rsidR="00A96203" w:rsidRPr="00A24FFD" w:rsidRDefault="00A96203" w:rsidP="00A96203">
      <w:pPr>
        <w:pStyle w:val="Ttulo1"/>
        <w:tabs>
          <w:tab w:val="center" w:pos="5528"/>
          <w:tab w:val="left" w:pos="8970"/>
        </w:tabs>
        <w:rPr>
          <w:rFonts w:ascii="Arial" w:hAnsi="Arial" w:cs="Arial"/>
          <w:color w:val="000000"/>
        </w:rPr>
      </w:pPr>
      <w:r>
        <w:rPr>
          <w:rFonts w:ascii="Arial" w:hAnsi="Arial" w:cs="Arial"/>
          <w:color w:val="000000"/>
        </w:rPr>
        <w:tab/>
      </w:r>
      <w:r w:rsidRPr="00535D87">
        <w:rPr>
          <w:rFonts w:ascii="Arial" w:hAnsi="Arial" w:cs="Arial"/>
          <w:color w:val="000000"/>
        </w:rPr>
        <w:t>CONDICIONES GENERALES Y ACEPTACION</w:t>
      </w:r>
      <w:r>
        <w:rPr>
          <w:rFonts w:ascii="Arial" w:hAnsi="Arial" w:cs="Arial"/>
          <w:color w:val="000000"/>
        </w:rPr>
        <w:tab/>
      </w:r>
    </w:p>
    <w:p w14:paraId="58A8E8DE"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RESERVAS</w:t>
      </w:r>
    </w:p>
    <w:p w14:paraId="62FA65A9" w14:textId="77777777" w:rsidR="00A9620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Para reservar </w:t>
      </w:r>
      <w:r>
        <w:rPr>
          <w:rFonts w:ascii="Arial" w:hAnsi="Arial" w:cs="Arial"/>
          <w:sz w:val="18"/>
          <w:szCs w:val="18"/>
        </w:rPr>
        <w:t xml:space="preserve">la porción terrestre </w:t>
      </w:r>
      <w:r w:rsidRPr="00AD4CA3">
        <w:rPr>
          <w:rFonts w:ascii="Arial" w:hAnsi="Arial" w:cs="Arial"/>
          <w:sz w:val="18"/>
          <w:szCs w:val="18"/>
        </w:rPr>
        <w:t xml:space="preserve">se requiere </w:t>
      </w:r>
      <w:r>
        <w:rPr>
          <w:rFonts w:ascii="Arial" w:hAnsi="Arial" w:cs="Arial"/>
          <w:sz w:val="18"/>
          <w:szCs w:val="18"/>
        </w:rPr>
        <w:t xml:space="preserve">un depósito en dólares o euros, de acuerdo a la moneda indicada en el programa, </w:t>
      </w:r>
      <w:r w:rsidRPr="00AD4CA3">
        <w:rPr>
          <w:rFonts w:ascii="Arial" w:hAnsi="Arial" w:cs="Arial"/>
          <w:sz w:val="18"/>
          <w:szCs w:val="18"/>
        </w:rPr>
        <w:t>abonables a la porción terrestre, para realizar la confirmación del programa.</w:t>
      </w:r>
      <w:r>
        <w:rPr>
          <w:rFonts w:ascii="Arial" w:hAnsi="Arial" w:cs="Arial"/>
          <w:sz w:val="18"/>
          <w:szCs w:val="18"/>
        </w:rPr>
        <w:t xml:space="preserve"> Si las reservas son de compra inmediata se debe realizar el pago total.</w:t>
      </w:r>
    </w:p>
    <w:p w14:paraId="3B1AFC81" w14:textId="77777777" w:rsidR="00A9620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El valor total de la porción terrestre se paga 90 días antes de la salida del programa en dólares americanos</w:t>
      </w:r>
      <w:r>
        <w:rPr>
          <w:rFonts w:ascii="Arial" w:hAnsi="Arial" w:cs="Arial"/>
          <w:sz w:val="18"/>
          <w:szCs w:val="18"/>
        </w:rPr>
        <w:t>, euros o de acuerdo a la moneda indicada en el programa. Caso contrario se indicará en la confirmación de los servicios.</w:t>
      </w:r>
    </w:p>
    <w:p w14:paraId="1555C139" w14:textId="77777777" w:rsidR="00A96203" w:rsidRPr="006B4903" w:rsidRDefault="00A96203" w:rsidP="00A96203">
      <w:pPr>
        <w:numPr>
          <w:ilvl w:val="0"/>
          <w:numId w:val="11"/>
        </w:numPr>
        <w:spacing w:after="0"/>
        <w:ind w:left="0" w:hanging="284"/>
        <w:jc w:val="both"/>
        <w:rPr>
          <w:rFonts w:ascii="Arial" w:hAnsi="Arial" w:cs="Arial"/>
          <w:sz w:val="18"/>
          <w:szCs w:val="18"/>
        </w:rPr>
      </w:pPr>
      <w:r w:rsidRPr="006B4903">
        <w:rPr>
          <w:rFonts w:ascii="Arial" w:hAnsi="Arial" w:cs="Arial"/>
          <w:sz w:val="18"/>
          <w:szCs w:val="18"/>
        </w:rPr>
        <w:lastRenderedPageBreak/>
        <w:t xml:space="preserve">Para la reserva del tiquete aéreo se requiere </w:t>
      </w:r>
      <w:r>
        <w:rPr>
          <w:rFonts w:ascii="Arial" w:hAnsi="Arial" w:cs="Arial"/>
          <w:sz w:val="18"/>
          <w:szCs w:val="18"/>
        </w:rPr>
        <w:t xml:space="preserve">nombres completos como aparecen en el pasaporte, fecha de nacimiento y </w:t>
      </w:r>
      <w:r w:rsidRPr="006B4903">
        <w:rPr>
          <w:rFonts w:ascii="Arial" w:hAnsi="Arial" w:cs="Arial"/>
          <w:sz w:val="18"/>
          <w:szCs w:val="18"/>
        </w:rPr>
        <w:t>el pago total</w:t>
      </w:r>
      <w:r>
        <w:rPr>
          <w:rFonts w:ascii="Arial" w:hAnsi="Arial" w:cs="Arial"/>
          <w:sz w:val="18"/>
          <w:szCs w:val="18"/>
        </w:rPr>
        <w:t xml:space="preserve"> de acuerdo a la moneda.</w:t>
      </w:r>
    </w:p>
    <w:p w14:paraId="15E271D0" w14:textId="77777777" w:rsidR="00A9620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Los tiquetes aéreos </w:t>
      </w:r>
      <w:r>
        <w:rPr>
          <w:rFonts w:ascii="Arial" w:hAnsi="Arial" w:cs="Arial"/>
          <w:sz w:val="18"/>
          <w:szCs w:val="18"/>
        </w:rPr>
        <w:t xml:space="preserve">están dados en dólares americanos y </w:t>
      </w:r>
      <w:r w:rsidRPr="00AD4CA3">
        <w:rPr>
          <w:rFonts w:ascii="Arial" w:hAnsi="Arial" w:cs="Arial"/>
          <w:sz w:val="18"/>
          <w:szCs w:val="18"/>
        </w:rPr>
        <w:t>se pagan en pesos colombianos 45 días antes de la salida del programa</w:t>
      </w:r>
      <w:r>
        <w:rPr>
          <w:rFonts w:ascii="Arial" w:hAnsi="Arial" w:cs="Arial"/>
          <w:sz w:val="18"/>
          <w:szCs w:val="18"/>
        </w:rPr>
        <w:t xml:space="preserve"> a la trm del día que se realice la compra. Si el programa lo incluye. Para salida de grupos. En el caso de individuales se pagan de contado.</w:t>
      </w:r>
    </w:p>
    <w:p w14:paraId="2B3504B1" w14:textId="77777777" w:rsidR="00A96203"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La tarifa aérea solo se mantiene siempre y cuando se realice la compra inmediata.</w:t>
      </w:r>
    </w:p>
    <w:p w14:paraId="2C01C2C2" w14:textId="77777777" w:rsidR="00A96203" w:rsidRPr="00AD4CA3"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Los tiquetes aéreos de bajo costo (Low Cost) no tienen ningún tipo de reembolso, no son endosables, no son revisables, no permiten reservar silla, no permite maleta de bodega, no permite web-Check in, estas políticas son dadas por cada aerolínea.</w:t>
      </w:r>
    </w:p>
    <w:p w14:paraId="5A9958C1" w14:textId="77777777" w:rsidR="00A96203"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Todas las reservas aéreas y de porción terrestre u otro servicio, se debe realizar vía correo electrónico a los emails corporativos de nuestros funcionarios u otro medio de comunicación, indicando todos los datos del programa solicitado.</w:t>
      </w:r>
    </w:p>
    <w:p w14:paraId="47EEBA81" w14:textId="77777777" w:rsidR="00A96203" w:rsidRPr="00AD4CA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Las agencias deben hacer llegar los datos completos de los pasajeros (copia del pasaporte, Nombres en caso de emergencia) para expedir la asistencia médica</w:t>
      </w:r>
      <w:r>
        <w:rPr>
          <w:rFonts w:ascii="Arial" w:hAnsi="Arial" w:cs="Arial"/>
          <w:sz w:val="18"/>
          <w:szCs w:val="18"/>
        </w:rPr>
        <w:t xml:space="preserve"> y/o tiquetes aéreos si el programa así lo incluye</w:t>
      </w:r>
      <w:r w:rsidRPr="00AD4CA3">
        <w:rPr>
          <w:rFonts w:ascii="Arial" w:hAnsi="Arial" w:cs="Arial"/>
          <w:sz w:val="18"/>
          <w:szCs w:val="18"/>
        </w:rPr>
        <w:t>.</w:t>
      </w:r>
      <w:r>
        <w:rPr>
          <w:rFonts w:ascii="Arial" w:hAnsi="Arial" w:cs="Arial"/>
          <w:sz w:val="18"/>
          <w:szCs w:val="18"/>
        </w:rPr>
        <w:t xml:space="preserve"> Travel Plans SAS no se hace responsable si estos documentos no son enviados a nuestra compañía para realizar la expedición </w:t>
      </w:r>
    </w:p>
    <w:p w14:paraId="2C75D143" w14:textId="77777777" w:rsidR="00A96203" w:rsidRPr="00AD4CA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 xml:space="preserve">Se pasará las confirmaciones </w:t>
      </w:r>
      <w:r>
        <w:rPr>
          <w:rFonts w:ascii="Arial" w:hAnsi="Arial" w:cs="Arial"/>
          <w:sz w:val="18"/>
          <w:szCs w:val="18"/>
        </w:rPr>
        <w:t xml:space="preserve">y liquidaciones </w:t>
      </w:r>
      <w:r w:rsidRPr="00AD4CA3">
        <w:rPr>
          <w:rFonts w:ascii="Arial" w:hAnsi="Arial" w:cs="Arial"/>
          <w:sz w:val="18"/>
          <w:szCs w:val="18"/>
        </w:rPr>
        <w:t>por escrito por parte de nuestr</w:t>
      </w:r>
      <w:r>
        <w:rPr>
          <w:rFonts w:ascii="Arial" w:hAnsi="Arial" w:cs="Arial"/>
          <w:sz w:val="18"/>
          <w:szCs w:val="18"/>
        </w:rPr>
        <w:t>os funcionarios del departamento de operaciones vía correo electrónico u otro medio de comunicación</w:t>
      </w:r>
      <w:r w:rsidRPr="00AD4CA3">
        <w:rPr>
          <w:rFonts w:ascii="Arial" w:hAnsi="Arial" w:cs="Arial"/>
          <w:sz w:val="18"/>
          <w:szCs w:val="18"/>
        </w:rPr>
        <w:t>, de esta forma se dará por</w:t>
      </w:r>
      <w:r>
        <w:rPr>
          <w:rFonts w:ascii="Arial" w:hAnsi="Arial" w:cs="Arial"/>
          <w:sz w:val="18"/>
          <w:szCs w:val="18"/>
        </w:rPr>
        <w:t xml:space="preserve"> entendido, leído, comprendido y </w:t>
      </w:r>
      <w:r w:rsidRPr="00AD4CA3">
        <w:rPr>
          <w:rFonts w:ascii="Arial" w:hAnsi="Arial" w:cs="Arial"/>
          <w:sz w:val="18"/>
          <w:szCs w:val="18"/>
        </w:rPr>
        <w:t>aceptado el programa.</w:t>
      </w:r>
    </w:p>
    <w:p w14:paraId="3EE9CE7B" w14:textId="77777777" w:rsidR="00A96203" w:rsidRPr="00AD4CA3" w:rsidRDefault="00A96203" w:rsidP="00A96203">
      <w:pPr>
        <w:numPr>
          <w:ilvl w:val="0"/>
          <w:numId w:val="11"/>
        </w:numPr>
        <w:spacing w:after="0"/>
        <w:ind w:left="0" w:hanging="284"/>
        <w:jc w:val="both"/>
        <w:rPr>
          <w:rFonts w:ascii="Arial" w:hAnsi="Arial" w:cs="Arial"/>
          <w:sz w:val="18"/>
          <w:szCs w:val="18"/>
        </w:rPr>
      </w:pPr>
      <w:r w:rsidRPr="00AD4CA3">
        <w:rPr>
          <w:rFonts w:ascii="Arial" w:hAnsi="Arial" w:cs="Arial"/>
          <w:sz w:val="18"/>
          <w:szCs w:val="18"/>
        </w:rPr>
        <w:t>Todos los valores están expresados en precio por persona</w:t>
      </w:r>
      <w:r>
        <w:rPr>
          <w:rFonts w:ascii="Arial" w:hAnsi="Arial" w:cs="Arial"/>
          <w:sz w:val="18"/>
          <w:szCs w:val="18"/>
        </w:rPr>
        <w:t xml:space="preserve"> en dólares americanos, euros o según la moneda indicada</w:t>
      </w:r>
      <w:r w:rsidRPr="00AD4CA3">
        <w:rPr>
          <w:rFonts w:ascii="Arial" w:hAnsi="Arial" w:cs="Arial"/>
          <w:sz w:val="18"/>
          <w:szCs w:val="18"/>
        </w:rPr>
        <w:t>.</w:t>
      </w:r>
    </w:p>
    <w:p w14:paraId="2AA3280A" w14:textId="77777777" w:rsidR="00A96203"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 xml:space="preserve">Para el caso las aerolíneas y cruceros estos </w:t>
      </w:r>
      <w:r w:rsidRPr="00AD4CA3">
        <w:rPr>
          <w:rFonts w:ascii="Arial" w:hAnsi="Arial" w:cs="Arial"/>
          <w:sz w:val="18"/>
          <w:szCs w:val="18"/>
        </w:rPr>
        <w:t>no acepta</w:t>
      </w:r>
      <w:r>
        <w:rPr>
          <w:rFonts w:ascii="Arial" w:hAnsi="Arial" w:cs="Arial"/>
          <w:sz w:val="18"/>
          <w:szCs w:val="18"/>
        </w:rPr>
        <w:t>n</w:t>
      </w:r>
      <w:r w:rsidRPr="00AD4CA3">
        <w:rPr>
          <w:rFonts w:ascii="Arial" w:hAnsi="Arial" w:cs="Arial"/>
          <w:sz w:val="18"/>
          <w:szCs w:val="18"/>
        </w:rPr>
        <w:t xml:space="preserve"> cambio de nombre y es motivo a penalidad</w:t>
      </w:r>
      <w:r>
        <w:rPr>
          <w:rFonts w:ascii="Arial" w:hAnsi="Arial" w:cs="Arial"/>
          <w:sz w:val="18"/>
          <w:szCs w:val="18"/>
        </w:rPr>
        <w:t xml:space="preserve"> en caso de </w:t>
      </w:r>
      <w:r w:rsidRPr="00AD4CA3">
        <w:rPr>
          <w:rFonts w:ascii="Arial" w:hAnsi="Arial" w:cs="Arial"/>
          <w:sz w:val="18"/>
          <w:szCs w:val="18"/>
        </w:rPr>
        <w:t xml:space="preserve">cancelación </w:t>
      </w:r>
      <w:r>
        <w:rPr>
          <w:rFonts w:ascii="Arial" w:hAnsi="Arial" w:cs="Arial"/>
          <w:sz w:val="18"/>
          <w:szCs w:val="18"/>
        </w:rPr>
        <w:t xml:space="preserve">o cualquier cambio </w:t>
      </w:r>
      <w:r w:rsidRPr="00AD4CA3">
        <w:rPr>
          <w:rFonts w:ascii="Arial" w:hAnsi="Arial" w:cs="Arial"/>
          <w:sz w:val="18"/>
          <w:szCs w:val="18"/>
        </w:rPr>
        <w:t>del viaje.</w:t>
      </w:r>
    </w:p>
    <w:p w14:paraId="5043DBED" w14:textId="77777777" w:rsidR="00A96203"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Para los programas que incluyan tiquetes aéreos, trenes y cruceros las agencias deben enviar copia de pasaportes para expedir los billetes aéreos, trenes y vouchers de cruceros.</w:t>
      </w:r>
    </w:p>
    <w:p w14:paraId="5658FA33" w14:textId="77777777" w:rsidR="00A96203" w:rsidRPr="00A24FFD" w:rsidRDefault="00A96203" w:rsidP="00A96203">
      <w:pPr>
        <w:numPr>
          <w:ilvl w:val="0"/>
          <w:numId w:val="11"/>
        </w:numPr>
        <w:spacing w:after="0"/>
        <w:ind w:left="0" w:hanging="284"/>
        <w:jc w:val="both"/>
        <w:rPr>
          <w:rFonts w:ascii="Arial" w:hAnsi="Arial" w:cs="Arial"/>
          <w:sz w:val="18"/>
          <w:szCs w:val="18"/>
        </w:rPr>
      </w:pPr>
      <w:r>
        <w:rPr>
          <w:rFonts w:ascii="Arial" w:hAnsi="Arial" w:cs="Arial"/>
          <w:sz w:val="18"/>
          <w:szCs w:val="18"/>
        </w:rPr>
        <w:t>Los operadores y corresponsales en el exterior envían el listado de hoteles 10 días antes de la salida del viaje, sin embargo, estos pueden realizar cambios de hoteles antes o durante el viaje y garantizan la misma categoría o superior. En cuanto a los servicios pueden realizar cambios siempre y cuando se afecte la seguridad del cliente o existan cambios de horario o problemas en el clima o cierres temporales por parte de las autoridades del País en los distintos sitios turísticos del viaje.</w:t>
      </w:r>
    </w:p>
    <w:p w14:paraId="2E834DF8"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p>
    <w:p w14:paraId="7E52FBF5"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PENALIDADES POR CANCELACIONES</w:t>
      </w:r>
    </w:p>
    <w:p w14:paraId="5098D02D" w14:textId="77777777" w:rsidR="00A96203" w:rsidRPr="00AD4CA3" w:rsidRDefault="00A96203" w:rsidP="00A96203">
      <w:pPr>
        <w:numPr>
          <w:ilvl w:val="0"/>
          <w:numId w:val="10"/>
        </w:numPr>
        <w:spacing w:after="0"/>
        <w:ind w:left="0" w:hanging="284"/>
        <w:jc w:val="both"/>
        <w:rPr>
          <w:rFonts w:ascii="Arial" w:hAnsi="Arial" w:cs="Arial"/>
          <w:sz w:val="18"/>
          <w:szCs w:val="18"/>
        </w:rPr>
      </w:pPr>
      <w:r w:rsidRPr="00AD4CA3">
        <w:rPr>
          <w:rFonts w:ascii="Arial" w:hAnsi="Arial" w:cs="Arial"/>
          <w:sz w:val="18"/>
          <w:szCs w:val="18"/>
        </w:rPr>
        <w:t>Los tiquetes aéreos no son reembolsables, no son revisables, no son endosables, una vez realizada su expedición, o enviado los nombres a la aerolínea.</w:t>
      </w:r>
      <w:r>
        <w:rPr>
          <w:rFonts w:ascii="Arial" w:hAnsi="Arial" w:cs="Arial"/>
          <w:sz w:val="18"/>
          <w:szCs w:val="18"/>
        </w:rPr>
        <w:t xml:space="preserve"> Travel Plans SAS, respeta y acata las penalidades cobradas por las aerolíneas y estas deben ser asumidas por la agencia de viajes, Free Lance o el pasajero.</w:t>
      </w:r>
    </w:p>
    <w:p w14:paraId="11773707" w14:textId="77777777" w:rsidR="00A96203" w:rsidRDefault="00A96203" w:rsidP="00A96203">
      <w:pPr>
        <w:numPr>
          <w:ilvl w:val="0"/>
          <w:numId w:val="10"/>
        </w:numPr>
        <w:spacing w:after="0"/>
        <w:ind w:left="0" w:hanging="284"/>
        <w:jc w:val="both"/>
        <w:rPr>
          <w:rFonts w:ascii="Arial" w:hAnsi="Arial" w:cs="Arial"/>
          <w:sz w:val="18"/>
          <w:szCs w:val="18"/>
        </w:rPr>
      </w:pPr>
      <w:r w:rsidRPr="00AD4CA3">
        <w:rPr>
          <w:rFonts w:ascii="Arial" w:hAnsi="Arial" w:cs="Arial"/>
          <w:sz w:val="18"/>
          <w:szCs w:val="18"/>
        </w:rPr>
        <w:t>La porción terrestre y Crucero se cobrará, 90 días antes</w:t>
      </w:r>
      <w:r>
        <w:rPr>
          <w:rFonts w:ascii="Arial" w:hAnsi="Arial" w:cs="Arial"/>
          <w:sz w:val="18"/>
          <w:szCs w:val="18"/>
        </w:rPr>
        <w:t xml:space="preserve"> de la salida del programa, el F</w:t>
      </w:r>
      <w:r w:rsidRPr="00AD4CA3">
        <w:rPr>
          <w:rFonts w:ascii="Arial" w:hAnsi="Arial" w:cs="Arial"/>
          <w:sz w:val="18"/>
          <w:szCs w:val="18"/>
        </w:rPr>
        <w:t xml:space="preserve">ee bancario del valor total de la porción terrestre, de 89 a 57 días antes de la salida </w:t>
      </w:r>
      <w:r>
        <w:rPr>
          <w:rFonts w:ascii="Arial" w:hAnsi="Arial" w:cs="Arial"/>
          <w:sz w:val="18"/>
          <w:szCs w:val="18"/>
        </w:rPr>
        <w:t>del programa, el depósito y el F</w:t>
      </w:r>
      <w:r w:rsidRPr="00AD4CA3">
        <w:rPr>
          <w:rFonts w:ascii="Arial" w:hAnsi="Arial" w:cs="Arial"/>
          <w:sz w:val="18"/>
          <w:szCs w:val="18"/>
        </w:rPr>
        <w:t>ee bancario del valor total de la porción terrestre, de 56 a 29 días el 50</w:t>
      </w:r>
      <w:r>
        <w:rPr>
          <w:rFonts w:ascii="Arial" w:hAnsi="Arial" w:cs="Arial"/>
          <w:sz w:val="18"/>
          <w:szCs w:val="18"/>
        </w:rPr>
        <w:t>% de la porción terrestre y el F</w:t>
      </w:r>
      <w:r w:rsidRPr="00AD4CA3">
        <w:rPr>
          <w:rFonts w:ascii="Arial" w:hAnsi="Arial" w:cs="Arial"/>
          <w:sz w:val="18"/>
          <w:szCs w:val="18"/>
        </w:rPr>
        <w:t>ee bancario, de 28 a la fecha de salida del programa o no presentación en el aeropuerto por cualquier causa, el 100% del valor total del viaje.</w:t>
      </w:r>
      <w:r>
        <w:rPr>
          <w:rFonts w:ascii="Arial" w:hAnsi="Arial" w:cs="Arial"/>
          <w:sz w:val="18"/>
          <w:szCs w:val="18"/>
        </w:rPr>
        <w:t xml:space="preserve"> Travel Plans SAS respeta y acata las penalidades cobradas por los operadores en el exterior.</w:t>
      </w:r>
    </w:p>
    <w:p w14:paraId="2586B181" w14:textId="77777777" w:rsidR="00A96203" w:rsidRDefault="00A96203" w:rsidP="00A96203">
      <w:pPr>
        <w:numPr>
          <w:ilvl w:val="0"/>
          <w:numId w:val="10"/>
        </w:numPr>
        <w:spacing w:after="0"/>
        <w:ind w:left="0" w:hanging="284"/>
        <w:jc w:val="both"/>
        <w:rPr>
          <w:rFonts w:ascii="Arial" w:hAnsi="Arial" w:cs="Arial"/>
          <w:sz w:val="18"/>
          <w:szCs w:val="18"/>
        </w:rPr>
      </w:pPr>
      <w:r>
        <w:rPr>
          <w:rFonts w:ascii="Arial" w:hAnsi="Arial" w:cs="Arial"/>
          <w:sz w:val="18"/>
          <w:szCs w:val="18"/>
        </w:rPr>
        <w:t>Travel Plans SAS, puede cancelar el programa de forma inmediata si el pago total no es ingresado a nuestra compañía por parte de la agencia de viajes, Free Lance o el pasajero sin ningún tipo de rembolso de acuerdo a la fecha límite para el pago indicada en la confirmación.</w:t>
      </w:r>
    </w:p>
    <w:p w14:paraId="3B5470EA" w14:textId="77777777" w:rsidR="00A96203" w:rsidRPr="00AD4CA3" w:rsidRDefault="00A96203" w:rsidP="00A96203">
      <w:pPr>
        <w:numPr>
          <w:ilvl w:val="0"/>
          <w:numId w:val="10"/>
        </w:numPr>
        <w:spacing w:after="0"/>
        <w:ind w:left="0" w:hanging="284"/>
        <w:jc w:val="both"/>
        <w:rPr>
          <w:rFonts w:ascii="Arial" w:hAnsi="Arial" w:cs="Arial"/>
          <w:sz w:val="18"/>
          <w:szCs w:val="18"/>
        </w:rPr>
      </w:pPr>
      <w:r>
        <w:rPr>
          <w:rFonts w:ascii="Arial" w:hAnsi="Arial" w:cs="Arial"/>
          <w:sz w:val="18"/>
          <w:szCs w:val="18"/>
        </w:rPr>
        <w:t>Las porciones terrestres en promoción o de bajo costo no son reembolsables.</w:t>
      </w:r>
    </w:p>
    <w:p w14:paraId="317C8CB0" w14:textId="77777777" w:rsidR="00A96203" w:rsidRPr="00AD4CA3" w:rsidRDefault="00A96203" w:rsidP="00A96203">
      <w:pPr>
        <w:numPr>
          <w:ilvl w:val="0"/>
          <w:numId w:val="10"/>
        </w:numPr>
        <w:spacing w:after="0"/>
        <w:ind w:left="0" w:hanging="284"/>
        <w:jc w:val="both"/>
        <w:rPr>
          <w:rFonts w:ascii="Arial" w:hAnsi="Arial" w:cs="Arial"/>
          <w:sz w:val="18"/>
          <w:szCs w:val="18"/>
        </w:rPr>
      </w:pPr>
      <w:r w:rsidRPr="00AD4CA3">
        <w:rPr>
          <w:rFonts w:ascii="Arial" w:hAnsi="Arial" w:cs="Arial"/>
          <w:sz w:val="18"/>
          <w:szCs w:val="18"/>
        </w:rPr>
        <w:t xml:space="preserve">Los servicios </w:t>
      </w:r>
      <w:r>
        <w:rPr>
          <w:rFonts w:ascii="Arial" w:hAnsi="Arial" w:cs="Arial"/>
          <w:sz w:val="18"/>
          <w:szCs w:val="18"/>
        </w:rPr>
        <w:t xml:space="preserve">como: tiquetes aéreos. Porción terrestre, asistencia médica, trenes, cruceros, alquiler de automóviles, casas rodantes, alquiler de yates, entradas a eventos deportivos y en general otros servicios, </w:t>
      </w:r>
      <w:r w:rsidRPr="00AD4CA3">
        <w:rPr>
          <w:rFonts w:ascii="Arial" w:hAnsi="Arial" w:cs="Arial"/>
          <w:sz w:val="18"/>
          <w:szCs w:val="18"/>
        </w:rPr>
        <w:t xml:space="preserve">que voluntariamente sean cancelados </w:t>
      </w:r>
      <w:r>
        <w:rPr>
          <w:rFonts w:ascii="Arial" w:hAnsi="Arial" w:cs="Arial"/>
          <w:sz w:val="18"/>
          <w:szCs w:val="18"/>
        </w:rPr>
        <w:t xml:space="preserve">o cambiados </w:t>
      </w:r>
      <w:r w:rsidRPr="00AD4CA3">
        <w:rPr>
          <w:rFonts w:ascii="Arial" w:hAnsi="Arial" w:cs="Arial"/>
          <w:sz w:val="18"/>
          <w:szCs w:val="18"/>
        </w:rPr>
        <w:t>por el pasajero</w:t>
      </w:r>
      <w:r>
        <w:rPr>
          <w:rFonts w:ascii="Arial" w:hAnsi="Arial" w:cs="Arial"/>
          <w:sz w:val="18"/>
          <w:szCs w:val="18"/>
        </w:rPr>
        <w:t>, no admitidos en los países en destino, deportados</w:t>
      </w:r>
      <w:r w:rsidRPr="00AD4CA3">
        <w:rPr>
          <w:rFonts w:ascii="Arial" w:hAnsi="Arial" w:cs="Arial"/>
          <w:sz w:val="18"/>
          <w:szCs w:val="18"/>
        </w:rPr>
        <w:t xml:space="preserve"> o no tomados por circunstancias ajenas como demoras e</w:t>
      </w:r>
      <w:r>
        <w:rPr>
          <w:rFonts w:ascii="Arial" w:hAnsi="Arial" w:cs="Arial"/>
          <w:sz w:val="18"/>
          <w:szCs w:val="18"/>
        </w:rPr>
        <w:t>n vuelos, cambio en itinerario, mal clima, terremotos, Asonadas, manifestaciones o cualquier motivo,</w:t>
      </w:r>
      <w:r w:rsidRPr="00AD4CA3">
        <w:rPr>
          <w:rFonts w:ascii="Arial" w:hAnsi="Arial" w:cs="Arial"/>
          <w:sz w:val="18"/>
          <w:szCs w:val="18"/>
        </w:rPr>
        <w:t xml:space="preserve"> </w:t>
      </w:r>
      <w:r>
        <w:rPr>
          <w:rFonts w:ascii="Arial" w:hAnsi="Arial" w:cs="Arial"/>
          <w:sz w:val="18"/>
          <w:szCs w:val="18"/>
        </w:rPr>
        <w:t xml:space="preserve">antes o durante el viaje, </w:t>
      </w:r>
      <w:r w:rsidRPr="00AD4CA3">
        <w:rPr>
          <w:rFonts w:ascii="Arial" w:hAnsi="Arial" w:cs="Arial"/>
          <w:sz w:val="18"/>
          <w:szCs w:val="18"/>
        </w:rPr>
        <w:t>no serán rembolsados.</w:t>
      </w:r>
    </w:p>
    <w:p w14:paraId="122E00F3" w14:textId="77777777" w:rsidR="00A96203" w:rsidRPr="00AD4CA3" w:rsidRDefault="00A96203" w:rsidP="00A96203">
      <w:pPr>
        <w:numPr>
          <w:ilvl w:val="0"/>
          <w:numId w:val="10"/>
        </w:numPr>
        <w:spacing w:after="0"/>
        <w:ind w:left="0" w:hanging="284"/>
        <w:jc w:val="both"/>
        <w:rPr>
          <w:rFonts w:ascii="Arial" w:hAnsi="Arial" w:cs="Arial"/>
          <w:sz w:val="18"/>
          <w:szCs w:val="18"/>
        </w:rPr>
      </w:pPr>
      <w:r w:rsidRPr="00AD4CA3">
        <w:rPr>
          <w:rFonts w:ascii="Arial" w:hAnsi="Arial" w:cs="Arial"/>
          <w:sz w:val="18"/>
          <w:szCs w:val="18"/>
        </w:rPr>
        <w:t xml:space="preserve">Una vez sea expedida la asistencia </w:t>
      </w:r>
      <w:r>
        <w:rPr>
          <w:rFonts w:ascii="Arial" w:hAnsi="Arial" w:cs="Arial"/>
          <w:sz w:val="18"/>
          <w:szCs w:val="18"/>
        </w:rPr>
        <w:t>m</w:t>
      </w:r>
      <w:r w:rsidRPr="00AD4CA3">
        <w:rPr>
          <w:rFonts w:ascii="Arial" w:hAnsi="Arial" w:cs="Arial"/>
          <w:sz w:val="18"/>
          <w:szCs w:val="18"/>
        </w:rPr>
        <w:t>édica, se cobrará el valor total de esta.</w:t>
      </w:r>
      <w:r>
        <w:rPr>
          <w:rFonts w:ascii="Arial" w:hAnsi="Arial" w:cs="Arial"/>
          <w:sz w:val="18"/>
          <w:szCs w:val="18"/>
        </w:rPr>
        <w:t xml:space="preserve"> Si esta la incluye el Programa.</w:t>
      </w:r>
      <w:r w:rsidRPr="00AD4CA3">
        <w:rPr>
          <w:rFonts w:ascii="Arial" w:hAnsi="Arial" w:cs="Arial"/>
          <w:sz w:val="18"/>
          <w:szCs w:val="18"/>
        </w:rPr>
        <w:t xml:space="preserve"> </w:t>
      </w:r>
    </w:p>
    <w:p w14:paraId="09E728EC" w14:textId="77777777" w:rsidR="00A96203" w:rsidRDefault="00A96203" w:rsidP="00A96203">
      <w:pPr>
        <w:numPr>
          <w:ilvl w:val="0"/>
          <w:numId w:val="10"/>
        </w:numPr>
        <w:spacing w:after="0"/>
        <w:ind w:left="0" w:hanging="284"/>
        <w:jc w:val="both"/>
        <w:rPr>
          <w:rFonts w:ascii="Arial" w:hAnsi="Arial" w:cs="Arial"/>
          <w:sz w:val="18"/>
          <w:szCs w:val="18"/>
        </w:rPr>
      </w:pPr>
      <w:r w:rsidRPr="00FB646C">
        <w:rPr>
          <w:rFonts w:ascii="Arial" w:hAnsi="Arial" w:cs="Arial"/>
          <w:sz w:val="18"/>
          <w:szCs w:val="18"/>
        </w:rPr>
        <w:t>En caso de tener algún problema en migración y en el exterior por parte del pasajero, documentación incompleta y no le sea permitido realizar el viaje no es reembolsable el valor total del programa, seguiremos las políticas aplicadas por las aerolíneas en los tiquetes aéreos, para la porción terrestre aplican Todas las condiciones generales que están expresadas en este Documento y condiciones de la naviera.</w:t>
      </w:r>
    </w:p>
    <w:p w14:paraId="04199385" w14:textId="77777777" w:rsidR="00A96203" w:rsidRPr="00A24FFD" w:rsidRDefault="00A96203" w:rsidP="00A96203">
      <w:pPr>
        <w:numPr>
          <w:ilvl w:val="0"/>
          <w:numId w:val="10"/>
        </w:numPr>
        <w:spacing w:after="0"/>
        <w:ind w:left="0" w:hanging="284"/>
        <w:jc w:val="both"/>
        <w:rPr>
          <w:rFonts w:ascii="Arial" w:hAnsi="Arial" w:cs="Arial"/>
          <w:sz w:val="18"/>
          <w:szCs w:val="18"/>
        </w:rPr>
      </w:pPr>
      <w:r>
        <w:rPr>
          <w:rFonts w:ascii="Arial" w:hAnsi="Arial" w:cs="Arial"/>
          <w:sz w:val="18"/>
          <w:szCs w:val="18"/>
        </w:rPr>
        <w:t>Travel Plans SAS cobrará el 20% del total del valor del programa como gastos administrativos.</w:t>
      </w:r>
    </w:p>
    <w:p w14:paraId="643D081E" w14:textId="77777777" w:rsidR="00A96203" w:rsidRDefault="00A96203" w:rsidP="00A96203">
      <w:pPr>
        <w:spacing w:after="0"/>
        <w:ind w:hanging="284"/>
        <w:jc w:val="both"/>
        <w:rPr>
          <w:rFonts w:ascii="Arial" w:hAnsi="Arial" w:cs="Arial"/>
          <w:b/>
          <w:sz w:val="18"/>
          <w:szCs w:val="18"/>
        </w:rPr>
      </w:pPr>
    </w:p>
    <w:p w14:paraId="146D4696" w14:textId="77777777" w:rsidR="00A96203" w:rsidRPr="00AD4CA3" w:rsidRDefault="00A96203" w:rsidP="00A96203">
      <w:pPr>
        <w:spacing w:after="0"/>
        <w:ind w:hanging="284"/>
        <w:jc w:val="both"/>
        <w:rPr>
          <w:rFonts w:ascii="Arial" w:hAnsi="Arial" w:cs="Arial"/>
          <w:b/>
          <w:sz w:val="18"/>
          <w:szCs w:val="18"/>
        </w:rPr>
      </w:pPr>
      <w:r w:rsidRPr="00AD4CA3">
        <w:rPr>
          <w:rFonts w:ascii="Arial" w:hAnsi="Arial" w:cs="Arial"/>
          <w:b/>
          <w:sz w:val="18"/>
          <w:szCs w:val="18"/>
        </w:rPr>
        <w:t>DOCUMENTACION</w:t>
      </w:r>
    </w:p>
    <w:p w14:paraId="3F399A3F" w14:textId="77777777" w:rsidR="00A9620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Pasaporte vigente no mayor a 6 meses a la fecha de vencimiento</w:t>
      </w:r>
    </w:p>
    <w:p w14:paraId="1FDF2DBE" w14:textId="77777777" w:rsidR="00A96203" w:rsidRPr="00AD4CA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Cedula de ciudadanía</w:t>
      </w:r>
    </w:p>
    <w:p w14:paraId="4FEA971B" w14:textId="77777777" w:rsidR="00A96203" w:rsidRPr="00AD4CA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Registro civil de nacimiento vigente y permiso de salida de los padres autenticado en notaria inscrita al Ministerio de Relaciones Exteriores.</w:t>
      </w:r>
    </w:p>
    <w:p w14:paraId="75B3D2C7" w14:textId="77777777" w:rsidR="00A9620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Asistencia Médica</w:t>
      </w:r>
      <w:r>
        <w:rPr>
          <w:rFonts w:ascii="Arial" w:hAnsi="Arial" w:cs="Arial"/>
          <w:sz w:val="18"/>
          <w:szCs w:val="18"/>
        </w:rPr>
        <w:t xml:space="preserve"> con seguro de cancelación. (verificar preexistencias medicas)</w:t>
      </w:r>
    </w:p>
    <w:p w14:paraId="0EAA12AF" w14:textId="77777777" w:rsidR="00A96203" w:rsidRPr="00AD4CA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Tarjeta de crédito internacional</w:t>
      </w:r>
      <w:r>
        <w:rPr>
          <w:rFonts w:ascii="Arial" w:hAnsi="Arial" w:cs="Arial"/>
          <w:sz w:val="18"/>
          <w:szCs w:val="18"/>
        </w:rPr>
        <w:t xml:space="preserve"> (exigencia en algunos hoteles a nivel Mundial o deposito en efectivo)</w:t>
      </w:r>
    </w:p>
    <w:p w14:paraId="2D9B76C0" w14:textId="77777777" w:rsidR="00A9620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Dinero para sus gastos personales</w:t>
      </w:r>
    </w:p>
    <w:p w14:paraId="40277FEA"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Visados según el País de entrada o países visitados</w:t>
      </w:r>
    </w:p>
    <w:p w14:paraId="4662F785"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Prueba negativa PCR Covid-19</w:t>
      </w:r>
    </w:p>
    <w:p w14:paraId="5DBE760B"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Registro en Check-Mig</w:t>
      </w:r>
    </w:p>
    <w:p w14:paraId="6EC35DD5"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Carnet de vacunación esquema completo contra el Covid-19</w:t>
      </w:r>
    </w:p>
    <w:p w14:paraId="57F3AC6A"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lastRenderedPageBreak/>
        <w:t>Documentos de viaje que justifique su regreso al País de origen</w:t>
      </w:r>
    </w:p>
    <w:p w14:paraId="3A2A380C"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Tiquete aéreo de ida y regreso</w:t>
      </w:r>
    </w:p>
    <w:p w14:paraId="00B50086"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Reserva hotelera (vouchers) o servicios contratados confirmados</w:t>
      </w:r>
    </w:p>
    <w:p w14:paraId="3AE1D831"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Itinerario de viaje</w:t>
      </w:r>
    </w:p>
    <w:p w14:paraId="052F9C88" w14:textId="77777777" w:rsidR="00A96203" w:rsidRPr="00A24FFD"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Sim Card para comunicación (no es obligatorio)</w:t>
      </w:r>
    </w:p>
    <w:p w14:paraId="0E94CC59"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p>
    <w:p w14:paraId="7D703BFC" w14:textId="77777777" w:rsidR="00A96203" w:rsidRDefault="00A96203" w:rsidP="00A96203">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RESPONSABILIDADES</w:t>
      </w:r>
    </w:p>
    <w:p w14:paraId="55BA2197" w14:textId="77777777" w:rsidR="00A96203" w:rsidRPr="00AD4CA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de las agencias de viajes </w:t>
      </w:r>
      <w:r>
        <w:rPr>
          <w:rFonts w:ascii="Arial" w:hAnsi="Arial" w:cs="Arial"/>
          <w:sz w:val="18"/>
          <w:szCs w:val="18"/>
        </w:rPr>
        <w:t xml:space="preserve">o free lance </w:t>
      </w:r>
      <w:r w:rsidRPr="00AD4CA3">
        <w:rPr>
          <w:rFonts w:ascii="Arial" w:hAnsi="Arial" w:cs="Arial"/>
          <w:sz w:val="18"/>
          <w:szCs w:val="18"/>
        </w:rPr>
        <w:t>informar al pasajero de los requisitos para salir o entrar a los países visitados.</w:t>
      </w:r>
    </w:p>
    <w:p w14:paraId="60A77F30" w14:textId="77777777" w:rsidR="00A9620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de los pasajeros llevar todos los documentos para salir o entrar a los países visitados.</w:t>
      </w:r>
    </w:p>
    <w:p w14:paraId="14C72C68" w14:textId="77777777" w:rsidR="00A96203" w:rsidRDefault="00A96203" w:rsidP="00A96203">
      <w:pPr>
        <w:numPr>
          <w:ilvl w:val="0"/>
          <w:numId w:val="12"/>
        </w:numPr>
        <w:spacing w:after="0"/>
        <w:ind w:left="0" w:hanging="284"/>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 xml:space="preserve">de los pasajeros </w:t>
      </w:r>
      <w:r>
        <w:rPr>
          <w:rFonts w:ascii="Arial" w:hAnsi="Arial" w:cs="Arial"/>
          <w:sz w:val="18"/>
          <w:szCs w:val="18"/>
        </w:rPr>
        <w:t>leer y entender el programa de viaje comprado, llevar los vouchers, asistencia médica, itinerario de viaje y tiquetes impresos</w:t>
      </w:r>
    </w:p>
    <w:p w14:paraId="37FF4EB3"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de los pasajeros y responsabilidad, reconfirmar y coordinar todos los servicios adquiridos como; Tiquetes aéreos, Traslados, Visitas, entradas, eventos y show con los operadores en el destino. Ya que estos pueden tener cambios en lo horarios o días de operación.</w:t>
      </w:r>
    </w:p>
    <w:p w14:paraId="587AF65A"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y responsabilidad del pasajero realizar el web check in. Teniendo en cuenta que algunas de las aerolíneas cobran por la silla solicitada, este valor debe ser asumido por el pasajero.</w:t>
      </w:r>
    </w:p>
    <w:p w14:paraId="0049C5EC"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y/o Free Lance, leer y explicar el programa tanto en la porción terrestre como la parte aérea.</w:t>
      </w:r>
    </w:p>
    <w:p w14:paraId="293A9F71"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y/o Free Lance leer y explicar las penalidades por cancelación de viaje al pasajero.</w:t>
      </w:r>
    </w:p>
    <w:p w14:paraId="49036813"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ofrecer la asistencia médica y el seguro de cancelación, caso contrario el pasajero debe pasar por escrito la declinación de este.</w:t>
      </w:r>
    </w:p>
    <w:p w14:paraId="22BC87B5"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Es obligación de las agencias de viajes y Free Lance leer, explicar, hacer firmar a los titulares y/o pasajeros este Documento o contrato, documentarlo vía email u otro medio y hacer llegar a nuestra compañía, de esta forma se dará por leído entendido y Aceptado las condiciones Generales. Según la reglamentación del Ministerio de Comercio Industria y Turismo.</w:t>
      </w:r>
    </w:p>
    <w:p w14:paraId="35AEE653" w14:textId="77777777" w:rsidR="00A96203" w:rsidRDefault="00A96203" w:rsidP="00A96203">
      <w:pPr>
        <w:numPr>
          <w:ilvl w:val="0"/>
          <w:numId w:val="12"/>
        </w:numPr>
        <w:spacing w:after="0"/>
        <w:ind w:left="0" w:hanging="284"/>
        <w:jc w:val="both"/>
        <w:rPr>
          <w:rFonts w:ascii="Arial" w:hAnsi="Arial" w:cs="Arial"/>
          <w:sz w:val="18"/>
          <w:szCs w:val="18"/>
        </w:rPr>
      </w:pPr>
      <w:r w:rsidRPr="00852BE7">
        <w:rPr>
          <w:rFonts w:ascii="Arial" w:hAnsi="Arial" w:cs="Arial"/>
          <w:sz w:val="18"/>
          <w:szCs w:val="18"/>
        </w:rPr>
        <w:t>Travel Plans SAS, no se hace responsable si el pasajero lleva medicamentos que deben ser suministrado en horas exactas por personal profesional o deben ser guardado en refrigeración, sugerimos contactar a su servicio de salud o eps para que de esta manera le indiquen y asesoren con las entidades profesionales respectivas para el caso en cada país visitado. Los servicios no serán reembolsados si el pasajero declina por cualquier motivo los servicios ya contratados y pagados a nuestro operador.</w:t>
      </w:r>
    </w:p>
    <w:p w14:paraId="11C6C124"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Travel Plans SAS no se hace responsable por información inadecuada suministrada por las agencias de viajes y/o Free Lance. Relacionado con todo el proceso de reserva de Porción terrestre, Porción aérea, Trámite de visados, Vacunas, Condiciones del programa y en General todos los requisitos de Viaje.</w:t>
      </w:r>
    </w:p>
    <w:p w14:paraId="10EC4465"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Travel Plans SAS, suministra todos los datos de los operadores o corresponsales en destino con números de teléfonos de emergencia y dirección.</w:t>
      </w:r>
    </w:p>
    <w:p w14:paraId="530880A7" w14:textId="77777777" w:rsidR="00A9620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Travel Plans SAS entregará los vouchers, Asistencias médicas, Tiquetes aéreos, itinerario de viaje, en general todos los documentos de viaje a las agencias de viajes, free Lance y pasajero, siempre y cuando estos servicios hayan sido comprados en nuestra compañía.</w:t>
      </w:r>
    </w:p>
    <w:p w14:paraId="083C55B9" w14:textId="77777777" w:rsidR="00A96203" w:rsidRPr="00AD4CA3" w:rsidRDefault="00A96203" w:rsidP="00A96203">
      <w:pPr>
        <w:numPr>
          <w:ilvl w:val="0"/>
          <w:numId w:val="12"/>
        </w:numPr>
        <w:spacing w:after="0"/>
        <w:ind w:left="0" w:hanging="284"/>
        <w:jc w:val="both"/>
        <w:rPr>
          <w:rFonts w:ascii="Arial" w:hAnsi="Arial" w:cs="Arial"/>
          <w:sz w:val="18"/>
          <w:szCs w:val="18"/>
        </w:rPr>
      </w:pPr>
      <w:r>
        <w:rPr>
          <w:rFonts w:ascii="Arial" w:hAnsi="Arial" w:cs="Arial"/>
          <w:sz w:val="18"/>
          <w:szCs w:val="18"/>
        </w:rPr>
        <w:t xml:space="preserve">Travel Plans SAS suministra un número de emergencia en Colombia las 24 horas del día para casos de emergencia, </w:t>
      </w:r>
      <w:r w:rsidRPr="004B0145">
        <w:rPr>
          <w:rFonts w:ascii="Arial" w:hAnsi="Arial" w:cs="Arial"/>
          <w:b/>
          <w:sz w:val="18"/>
          <w:szCs w:val="18"/>
        </w:rPr>
        <w:t>(</w:t>
      </w:r>
      <w:r>
        <w:rPr>
          <w:rFonts w:ascii="Arial" w:hAnsi="Arial" w:cs="Arial"/>
          <w:b/>
          <w:sz w:val="18"/>
          <w:szCs w:val="18"/>
        </w:rPr>
        <w:t>60</w:t>
      </w:r>
      <w:r w:rsidRPr="004B0145">
        <w:rPr>
          <w:rFonts w:ascii="Arial" w:hAnsi="Arial" w:cs="Arial"/>
          <w:b/>
          <w:sz w:val="18"/>
          <w:szCs w:val="18"/>
        </w:rPr>
        <w:t>1) 3115193059.</w:t>
      </w:r>
      <w:r>
        <w:rPr>
          <w:rFonts w:ascii="Arial" w:hAnsi="Arial" w:cs="Arial"/>
          <w:b/>
          <w:sz w:val="18"/>
          <w:szCs w:val="18"/>
        </w:rPr>
        <w:t>-whasp</w:t>
      </w:r>
    </w:p>
    <w:p w14:paraId="0DB13F86" w14:textId="77777777" w:rsidR="00A96203" w:rsidRDefault="00A96203" w:rsidP="00A96203">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 </w:t>
      </w:r>
    </w:p>
    <w:p w14:paraId="63DEBCB0"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r>
        <w:rPr>
          <w:rFonts w:ascii="Arial" w:hAnsi="Arial" w:cs="Arial"/>
          <w:b/>
          <w:bCs/>
          <w:color w:val="000000"/>
          <w:sz w:val="18"/>
          <w:szCs w:val="18"/>
        </w:rPr>
        <w:t>RESPONSABILIDAD DEL PASAJERO CONTRA EL COVID 19</w:t>
      </w:r>
    </w:p>
    <w:p w14:paraId="72F990F0"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sidRPr="006F56A5">
        <w:rPr>
          <w:rFonts w:ascii="Arial" w:hAnsi="Arial" w:cs="Arial"/>
          <w:color w:val="000000"/>
          <w:sz w:val="18"/>
          <w:szCs w:val="18"/>
        </w:rPr>
        <w:t>Presentar prueba negativa PCR</w:t>
      </w:r>
      <w:r>
        <w:rPr>
          <w:rFonts w:ascii="Arial" w:hAnsi="Arial" w:cs="Arial"/>
          <w:color w:val="000000"/>
          <w:sz w:val="18"/>
          <w:szCs w:val="18"/>
        </w:rPr>
        <w:t xml:space="preserve"> según lo decretado por los gobiernos de cada país.</w:t>
      </w:r>
    </w:p>
    <w:p w14:paraId="6B3A41B1"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Realizar el registro Check-Mig en la web de Migración Colombia 72 horas a la salida y llegada de su viaje.</w:t>
      </w:r>
    </w:p>
    <w:p w14:paraId="34F722E8"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El pasajero si presenta algún síntoma de gripe, resfriado, enfermedades respiratorias relacionado con el Covid-19, antes, durante o después del viaje debe informar inmediatamente a los organismos de control autoridades competentes para el manejo de la pandemia.</w:t>
      </w:r>
    </w:p>
    <w:p w14:paraId="0802DEA6"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Los viajeros deben llevar permanentemente la tapa bocas, antes, durante y después del viaje, así mismo los elementos de Bio seguridad teles como (anti-bacterial, Alcohol, Jabón de manos, Tapabocas termo sellados,)</w:t>
      </w:r>
    </w:p>
    <w:p w14:paraId="71243AE7"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Guardar el distanciamiento social, lavado de manos permanente mente, seguir las instrucciones de los organismos y autoridades pertinentes para el manejo de la pandemia.</w:t>
      </w:r>
    </w:p>
    <w:p w14:paraId="15F49D64"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Consultar en la página web de la OMS, las regulaciones y recomendaciones para el manejo de la pandemia,</w:t>
      </w:r>
    </w:p>
    <w:p w14:paraId="6446C757" w14:textId="77777777" w:rsidR="00A96203" w:rsidRDefault="00A96203" w:rsidP="00A96203">
      <w:pPr>
        <w:pStyle w:val="xmsonormal"/>
        <w:numPr>
          <w:ilvl w:val="0"/>
          <w:numId w:val="14"/>
        </w:numPr>
        <w:spacing w:before="0" w:beforeAutospacing="0" w:after="0" w:afterAutospacing="0"/>
        <w:ind w:left="0" w:hanging="284"/>
        <w:jc w:val="both"/>
        <w:rPr>
          <w:rFonts w:ascii="Arial" w:hAnsi="Arial" w:cs="Arial"/>
          <w:color w:val="000000"/>
          <w:sz w:val="18"/>
          <w:szCs w:val="18"/>
        </w:rPr>
      </w:pPr>
      <w:r>
        <w:rPr>
          <w:rFonts w:ascii="Arial" w:hAnsi="Arial" w:cs="Arial"/>
          <w:color w:val="000000"/>
          <w:sz w:val="18"/>
          <w:szCs w:val="18"/>
        </w:rPr>
        <w:t>Es deber del pasajero llevar la asistencia médica de acuerdo al monto asegurado requerido por los gobiernos de cada país.</w:t>
      </w:r>
    </w:p>
    <w:p w14:paraId="0A5A2F6C" w14:textId="77777777" w:rsidR="00A96203" w:rsidRDefault="00A96203" w:rsidP="00A96203">
      <w:pPr>
        <w:pStyle w:val="xmsonormal"/>
        <w:spacing w:before="0" w:beforeAutospacing="0" w:after="0" w:afterAutospacing="0"/>
        <w:ind w:hanging="284"/>
        <w:jc w:val="both"/>
        <w:rPr>
          <w:rFonts w:ascii="Arial" w:hAnsi="Arial" w:cs="Arial"/>
          <w:b/>
          <w:bCs/>
          <w:color w:val="000000"/>
          <w:sz w:val="18"/>
          <w:szCs w:val="18"/>
        </w:rPr>
      </w:pPr>
    </w:p>
    <w:p w14:paraId="40D9FB68" w14:textId="77777777" w:rsidR="00A96203" w:rsidRDefault="00A96203" w:rsidP="00A96203">
      <w:pPr>
        <w:pStyle w:val="xmsonormal"/>
        <w:spacing w:before="0" w:beforeAutospacing="0" w:after="0" w:afterAutospacing="0"/>
        <w:ind w:hanging="284"/>
        <w:jc w:val="both"/>
        <w:rPr>
          <w:rFonts w:ascii="Arial" w:hAnsi="Arial" w:cs="Arial"/>
          <w:color w:val="000000"/>
        </w:rPr>
      </w:pPr>
      <w:r>
        <w:rPr>
          <w:rFonts w:ascii="Arial" w:hAnsi="Arial" w:cs="Arial"/>
          <w:b/>
          <w:bCs/>
          <w:color w:val="000000"/>
          <w:sz w:val="18"/>
          <w:szCs w:val="18"/>
        </w:rPr>
        <w:t>NOTAS GENERALES</w:t>
      </w:r>
    </w:p>
    <w:p w14:paraId="058E8EF7" w14:textId="77777777" w:rsidR="00A96203" w:rsidRPr="00AD4CA3" w:rsidRDefault="00A96203" w:rsidP="00A96203">
      <w:pPr>
        <w:numPr>
          <w:ilvl w:val="0"/>
          <w:numId w:val="13"/>
        </w:numPr>
        <w:spacing w:after="0"/>
        <w:ind w:left="0" w:hanging="284"/>
        <w:jc w:val="both"/>
        <w:rPr>
          <w:rFonts w:ascii="Arial" w:hAnsi="Arial" w:cs="Arial"/>
          <w:sz w:val="18"/>
          <w:szCs w:val="18"/>
        </w:rPr>
      </w:pPr>
      <w:r w:rsidRPr="0007480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se reserva el derecho de modificar y cambiar fechas de viajes o servicios incluidos en nuestros programas, por cualquier tipo de inconveniente que se pueda afectar el buen desempeño y cumplimento de nuestro programa, o afecte la seguridad de nuestros pasajeros.</w:t>
      </w:r>
    </w:p>
    <w:p w14:paraId="490F4676" w14:textId="77777777" w:rsidR="00A96203" w:rsidRPr="00AD4CA3" w:rsidRDefault="00A96203" w:rsidP="00A96203">
      <w:pPr>
        <w:numPr>
          <w:ilvl w:val="0"/>
          <w:numId w:val="13"/>
        </w:numPr>
        <w:spacing w:after="0"/>
        <w:ind w:left="0" w:hanging="284"/>
        <w:jc w:val="both"/>
        <w:rPr>
          <w:rFonts w:ascii="Arial" w:hAnsi="Arial" w:cs="Arial"/>
          <w:sz w:val="18"/>
          <w:szCs w:val="18"/>
        </w:rPr>
      </w:pPr>
      <w:r w:rsidRPr="00455C4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en calidad de agencia intermediaria puede cancelar el programa u ofrecer otra salida, si no se llega a cumplir con la cantidad mínima para la salida del grupo, realizando los reembolsos correspondientes al valor que la agencia haya pagado en el momento de la cancelación sin derecho a indemnización.</w:t>
      </w:r>
      <w:r>
        <w:rPr>
          <w:rFonts w:ascii="Arial" w:hAnsi="Arial" w:cs="Arial"/>
          <w:sz w:val="18"/>
          <w:szCs w:val="18"/>
        </w:rPr>
        <w:t xml:space="preserve"> </w:t>
      </w:r>
    </w:p>
    <w:p w14:paraId="6A0F0790" w14:textId="77777777" w:rsidR="00A96203" w:rsidRDefault="00A96203" w:rsidP="00A96203">
      <w:pPr>
        <w:numPr>
          <w:ilvl w:val="0"/>
          <w:numId w:val="13"/>
        </w:numPr>
        <w:spacing w:after="0"/>
        <w:ind w:left="0" w:hanging="284"/>
        <w:jc w:val="both"/>
        <w:rPr>
          <w:rFonts w:ascii="Arial" w:hAnsi="Arial" w:cs="Arial"/>
          <w:sz w:val="18"/>
          <w:szCs w:val="18"/>
        </w:rPr>
      </w:pPr>
      <w:r w:rsidRPr="00AD4CA3">
        <w:rPr>
          <w:rFonts w:ascii="Arial" w:hAnsi="Arial" w:cs="Arial"/>
          <w:sz w:val="18"/>
          <w:szCs w:val="18"/>
        </w:rPr>
        <w:t>Es responsabilidad del pasajero comportarse de manera adecuada para que permita el buen desempeño del programa, de lo contrario será retirado del viaje sin ningún tipo de reembolso.</w:t>
      </w:r>
    </w:p>
    <w:p w14:paraId="5DA21253" w14:textId="77777777" w:rsidR="00A96203" w:rsidRDefault="00A96203" w:rsidP="00A96203">
      <w:pPr>
        <w:numPr>
          <w:ilvl w:val="0"/>
          <w:numId w:val="13"/>
        </w:numPr>
        <w:spacing w:after="0"/>
        <w:ind w:left="0" w:hanging="284"/>
        <w:jc w:val="both"/>
        <w:rPr>
          <w:rFonts w:ascii="Arial" w:hAnsi="Arial" w:cs="Arial"/>
          <w:sz w:val="18"/>
          <w:szCs w:val="18"/>
        </w:rPr>
      </w:pPr>
      <w:r>
        <w:rPr>
          <w:rFonts w:ascii="Arial" w:hAnsi="Arial" w:cs="Arial"/>
          <w:sz w:val="18"/>
          <w:szCs w:val="18"/>
        </w:rPr>
        <w:t>Es responsabilidad del pasajero leer y entender los servicios comprados</w:t>
      </w:r>
    </w:p>
    <w:p w14:paraId="2DA5F363" w14:textId="77777777" w:rsidR="00A96203" w:rsidRDefault="00A96203" w:rsidP="00A96203">
      <w:pPr>
        <w:numPr>
          <w:ilvl w:val="0"/>
          <w:numId w:val="13"/>
        </w:numPr>
        <w:spacing w:after="0"/>
        <w:ind w:left="0" w:hanging="284"/>
        <w:jc w:val="both"/>
        <w:rPr>
          <w:rFonts w:ascii="Arial" w:hAnsi="Arial" w:cs="Arial"/>
          <w:sz w:val="18"/>
          <w:szCs w:val="18"/>
        </w:rPr>
      </w:pPr>
      <w:r>
        <w:rPr>
          <w:rFonts w:ascii="Arial" w:hAnsi="Arial" w:cs="Arial"/>
          <w:sz w:val="18"/>
          <w:szCs w:val="18"/>
        </w:rPr>
        <w:lastRenderedPageBreak/>
        <w:t>Es responsabilidad del pasajero acatar todas las indicaciones realizadas por nuestros operadores en el exterior</w:t>
      </w:r>
    </w:p>
    <w:p w14:paraId="5276F2C2" w14:textId="77777777" w:rsidR="00A96203" w:rsidRPr="00AD4CA3" w:rsidRDefault="00A96203" w:rsidP="00A96203">
      <w:pPr>
        <w:numPr>
          <w:ilvl w:val="0"/>
          <w:numId w:val="13"/>
        </w:numPr>
        <w:spacing w:after="0"/>
        <w:ind w:left="0" w:hanging="284"/>
        <w:jc w:val="both"/>
        <w:rPr>
          <w:rFonts w:ascii="Arial" w:hAnsi="Arial" w:cs="Arial"/>
          <w:sz w:val="18"/>
          <w:szCs w:val="18"/>
        </w:rPr>
      </w:pPr>
      <w:r>
        <w:rPr>
          <w:rFonts w:ascii="Arial" w:hAnsi="Arial" w:cs="Arial"/>
          <w:sz w:val="18"/>
          <w:szCs w:val="18"/>
        </w:rPr>
        <w:t>Es responsabilidad del pasajero documentase sobre la todas las normas de los países a visitar</w:t>
      </w:r>
    </w:p>
    <w:p w14:paraId="384BD57E" w14:textId="77777777" w:rsidR="00A96203" w:rsidRPr="00AD4CA3" w:rsidRDefault="00A96203" w:rsidP="00A96203">
      <w:pPr>
        <w:numPr>
          <w:ilvl w:val="0"/>
          <w:numId w:val="13"/>
        </w:numPr>
        <w:spacing w:after="0"/>
        <w:ind w:left="0" w:hanging="284"/>
        <w:jc w:val="both"/>
        <w:rPr>
          <w:rFonts w:ascii="Arial" w:hAnsi="Arial" w:cs="Arial"/>
          <w:sz w:val="18"/>
          <w:szCs w:val="18"/>
        </w:rPr>
      </w:pPr>
      <w:r>
        <w:rPr>
          <w:rFonts w:ascii="Arial" w:hAnsi="Arial" w:cs="Arial"/>
          <w:sz w:val="18"/>
          <w:szCs w:val="18"/>
        </w:rPr>
        <w:t>Reserva de sillas y web check in</w:t>
      </w:r>
      <w:r w:rsidRPr="00AD4CA3">
        <w:rPr>
          <w:rFonts w:ascii="Arial" w:hAnsi="Arial" w:cs="Arial"/>
          <w:sz w:val="18"/>
          <w:szCs w:val="18"/>
        </w:rPr>
        <w:t xml:space="preserve"> es responsabilidad de la agencia de viajes</w:t>
      </w:r>
      <w:r>
        <w:rPr>
          <w:rFonts w:ascii="Arial" w:hAnsi="Arial" w:cs="Arial"/>
          <w:sz w:val="18"/>
          <w:szCs w:val="18"/>
        </w:rPr>
        <w:t>, Free lance</w:t>
      </w:r>
      <w:r w:rsidRPr="00AD4CA3">
        <w:rPr>
          <w:rFonts w:ascii="Arial" w:hAnsi="Arial" w:cs="Arial"/>
          <w:sz w:val="18"/>
          <w:szCs w:val="18"/>
        </w:rPr>
        <w:t xml:space="preserve"> y del pasajero.</w:t>
      </w:r>
    </w:p>
    <w:p w14:paraId="504A1485" w14:textId="77777777" w:rsidR="00A96203" w:rsidRPr="00AD4CA3" w:rsidRDefault="00A96203" w:rsidP="00A96203">
      <w:pPr>
        <w:numPr>
          <w:ilvl w:val="0"/>
          <w:numId w:val="13"/>
        </w:numPr>
        <w:spacing w:after="0"/>
        <w:ind w:left="0" w:hanging="284"/>
        <w:jc w:val="both"/>
        <w:rPr>
          <w:rFonts w:ascii="Arial" w:hAnsi="Arial" w:cs="Arial"/>
          <w:sz w:val="18"/>
          <w:szCs w:val="18"/>
        </w:rPr>
      </w:pPr>
      <w:r w:rsidRPr="00AD4CA3">
        <w:rPr>
          <w:rFonts w:ascii="Arial" w:hAnsi="Arial" w:cs="Arial"/>
          <w:sz w:val="18"/>
          <w:szCs w:val="18"/>
        </w:rPr>
        <w:t>Es responsabilidad del pasajero llegar a tiempo para tomar sus vuelos respectivos</w:t>
      </w:r>
      <w:r>
        <w:rPr>
          <w:rFonts w:ascii="Arial" w:hAnsi="Arial" w:cs="Arial"/>
          <w:sz w:val="18"/>
          <w:szCs w:val="18"/>
        </w:rPr>
        <w:t>,</w:t>
      </w:r>
      <w:r w:rsidRPr="00AD4CA3">
        <w:rPr>
          <w:rFonts w:ascii="Arial" w:hAnsi="Arial" w:cs="Arial"/>
          <w:sz w:val="18"/>
          <w:szCs w:val="18"/>
        </w:rPr>
        <w:t xml:space="preserve"> crucero</w:t>
      </w:r>
      <w:r>
        <w:rPr>
          <w:rFonts w:ascii="Arial" w:hAnsi="Arial" w:cs="Arial"/>
          <w:sz w:val="18"/>
          <w:szCs w:val="18"/>
        </w:rPr>
        <w:t xml:space="preserve"> y demás servicios</w:t>
      </w:r>
      <w:r w:rsidRPr="00AD4CA3">
        <w:rPr>
          <w:rFonts w:ascii="Arial" w:hAnsi="Arial" w:cs="Arial"/>
          <w:sz w:val="18"/>
          <w:szCs w:val="18"/>
        </w:rPr>
        <w:t>.</w:t>
      </w:r>
    </w:p>
    <w:p w14:paraId="450212AD" w14:textId="77777777" w:rsidR="00A96203" w:rsidRDefault="00A96203" w:rsidP="00A96203">
      <w:pPr>
        <w:numPr>
          <w:ilvl w:val="0"/>
          <w:numId w:val="13"/>
        </w:numPr>
        <w:spacing w:after="0" w:line="240" w:lineRule="auto"/>
        <w:ind w:left="0" w:hanging="284"/>
        <w:jc w:val="both"/>
        <w:rPr>
          <w:rFonts w:ascii="Arial" w:hAnsi="Arial" w:cs="Arial"/>
          <w:sz w:val="18"/>
          <w:szCs w:val="18"/>
        </w:rPr>
      </w:pPr>
      <w:r w:rsidRPr="00AD4CA3">
        <w:rPr>
          <w:rFonts w:ascii="Arial" w:hAnsi="Arial" w:cs="Arial"/>
          <w:b/>
          <w:sz w:val="18"/>
          <w:szCs w:val="18"/>
        </w:rPr>
        <w:t xml:space="preserve">Equipaje: </w:t>
      </w:r>
      <w:r w:rsidRPr="00AD4CA3">
        <w:rPr>
          <w:rFonts w:ascii="Arial" w:hAnsi="Arial" w:cs="Arial"/>
          <w:sz w:val="18"/>
          <w:szCs w:val="18"/>
        </w:rPr>
        <w:t>Trayecto aéreo 1 piezas de 23 kilos y 10 kilos de mano.</w:t>
      </w:r>
      <w:r>
        <w:rPr>
          <w:rFonts w:ascii="Arial" w:hAnsi="Arial" w:cs="Arial"/>
          <w:sz w:val="18"/>
          <w:szCs w:val="18"/>
        </w:rPr>
        <w:t xml:space="preserve"> De acuerdo a cada aerolínea.</w:t>
      </w:r>
    </w:p>
    <w:p w14:paraId="7B9340F3" w14:textId="77777777" w:rsidR="00A96203" w:rsidRDefault="00A96203" w:rsidP="00A96203">
      <w:pPr>
        <w:numPr>
          <w:ilvl w:val="0"/>
          <w:numId w:val="13"/>
        </w:numPr>
        <w:spacing w:after="0" w:line="240" w:lineRule="auto"/>
        <w:ind w:left="0" w:hanging="284"/>
        <w:jc w:val="both"/>
        <w:rPr>
          <w:rFonts w:ascii="Arial" w:hAnsi="Arial" w:cs="Arial"/>
          <w:sz w:val="18"/>
          <w:szCs w:val="18"/>
        </w:rPr>
      </w:pPr>
      <w:r>
        <w:rPr>
          <w:rFonts w:ascii="Arial" w:hAnsi="Arial" w:cs="Arial"/>
          <w:b/>
          <w:sz w:val="18"/>
          <w:szCs w:val="18"/>
        </w:rPr>
        <w:t>Equipaje low Cost:</w:t>
      </w:r>
      <w:r>
        <w:rPr>
          <w:rFonts w:ascii="Arial" w:hAnsi="Arial" w:cs="Arial"/>
          <w:sz w:val="18"/>
          <w:szCs w:val="18"/>
        </w:rPr>
        <w:t xml:space="preserve"> de acuerdo a cada aerolínea o servicio contratado con pago directo </w:t>
      </w:r>
    </w:p>
    <w:p w14:paraId="5B2F9CC4" w14:textId="77777777" w:rsidR="00A96203" w:rsidRPr="00AD4CA3" w:rsidRDefault="00A96203" w:rsidP="00A96203">
      <w:pPr>
        <w:numPr>
          <w:ilvl w:val="0"/>
          <w:numId w:val="13"/>
        </w:numPr>
        <w:spacing w:after="0" w:line="240" w:lineRule="auto"/>
        <w:ind w:left="0" w:hanging="284"/>
        <w:jc w:val="both"/>
        <w:rPr>
          <w:rFonts w:ascii="Arial" w:hAnsi="Arial" w:cs="Arial"/>
          <w:sz w:val="18"/>
          <w:szCs w:val="18"/>
        </w:rPr>
      </w:pPr>
      <w:r w:rsidRPr="00F928E6">
        <w:rPr>
          <w:rFonts w:ascii="Arial" w:hAnsi="Arial" w:cs="Arial"/>
          <w:sz w:val="18"/>
          <w:szCs w:val="18"/>
        </w:rPr>
        <w:t>El Che</w:t>
      </w:r>
      <w:r>
        <w:rPr>
          <w:rFonts w:ascii="Arial" w:hAnsi="Arial" w:cs="Arial"/>
          <w:sz w:val="18"/>
          <w:szCs w:val="18"/>
        </w:rPr>
        <w:t>c</w:t>
      </w:r>
      <w:r w:rsidRPr="00F928E6">
        <w:rPr>
          <w:rFonts w:ascii="Arial" w:hAnsi="Arial" w:cs="Arial"/>
          <w:sz w:val="18"/>
          <w:szCs w:val="18"/>
        </w:rPr>
        <w:t>k</w:t>
      </w:r>
      <w:r>
        <w:rPr>
          <w:rFonts w:ascii="Arial" w:hAnsi="Arial" w:cs="Arial"/>
          <w:sz w:val="18"/>
          <w:szCs w:val="18"/>
        </w:rPr>
        <w:t xml:space="preserve"> in</w:t>
      </w:r>
      <w:r w:rsidRPr="00F928E6">
        <w:rPr>
          <w:rFonts w:ascii="Arial" w:hAnsi="Arial" w:cs="Arial"/>
          <w:sz w:val="18"/>
          <w:szCs w:val="18"/>
        </w:rPr>
        <w:t xml:space="preserve"> en los hoteles inicia a partir de las 15:</w:t>
      </w:r>
      <w:r>
        <w:rPr>
          <w:rFonts w:ascii="Arial" w:hAnsi="Arial" w:cs="Arial"/>
          <w:sz w:val="18"/>
          <w:szCs w:val="18"/>
        </w:rPr>
        <w:t>00 pm hora local de la ciudad de destino y el check out inicia a las 12:00 pm hora local de la ciudad de destino.</w:t>
      </w:r>
    </w:p>
    <w:p w14:paraId="4C9DFA06" w14:textId="77777777" w:rsidR="00A96203" w:rsidRDefault="00A96203" w:rsidP="00A96203">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 </w:t>
      </w:r>
    </w:p>
    <w:p w14:paraId="638D8474" w14:textId="77777777" w:rsidR="00A96203" w:rsidRDefault="00A96203" w:rsidP="00A96203">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ACEPTACION CONDICIONES GENERALES</w:t>
      </w:r>
    </w:p>
    <w:p w14:paraId="471F52E5" w14:textId="77777777" w:rsidR="00A96203" w:rsidRDefault="00A96203" w:rsidP="00A96203">
      <w:pPr>
        <w:pStyle w:val="xmsonormal"/>
        <w:spacing w:before="0" w:beforeAutospacing="0" w:after="0" w:afterAutospacing="0"/>
        <w:ind w:hanging="284"/>
        <w:jc w:val="center"/>
        <w:rPr>
          <w:rFonts w:ascii="Arial" w:hAnsi="Arial" w:cs="Arial"/>
          <w:color w:val="000000"/>
        </w:rPr>
      </w:pPr>
      <w:r>
        <w:rPr>
          <w:rFonts w:ascii="Arial" w:hAnsi="Arial" w:cs="Arial"/>
          <w:b/>
          <w:bCs/>
          <w:color w:val="000000"/>
          <w:sz w:val="18"/>
          <w:szCs w:val="18"/>
        </w:rPr>
        <w:t> </w:t>
      </w:r>
    </w:p>
    <w:p w14:paraId="17BC0598" w14:textId="77777777" w:rsidR="00A96203" w:rsidRPr="00AD4CA3" w:rsidRDefault="00A96203" w:rsidP="00A96203">
      <w:pPr>
        <w:spacing w:after="0"/>
        <w:ind w:hanging="284"/>
        <w:jc w:val="both"/>
        <w:rPr>
          <w:rFonts w:ascii="Arial" w:hAnsi="Arial" w:cs="Arial"/>
          <w:sz w:val="18"/>
          <w:szCs w:val="18"/>
        </w:rPr>
      </w:pPr>
      <w:r w:rsidRPr="00AD4CA3">
        <w:rPr>
          <w:rFonts w:ascii="Arial" w:hAnsi="Arial" w:cs="Arial"/>
          <w:sz w:val="18"/>
          <w:szCs w:val="18"/>
        </w:rPr>
        <w:t xml:space="preserve">Travel Plans SAS, da por entendido y aceptado todas las condiciones generales descritas en este </w:t>
      </w:r>
      <w:r>
        <w:rPr>
          <w:rFonts w:ascii="Arial" w:hAnsi="Arial" w:cs="Arial"/>
          <w:sz w:val="18"/>
          <w:szCs w:val="18"/>
        </w:rPr>
        <w:t>Documento</w:t>
      </w:r>
      <w:r w:rsidRPr="00AD4CA3">
        <w:rPr>
          <w:rFonts w:ascii="Arial" w:hAnsi="Arial" w:cs="Arial"/>
          <w:sz w:val="18"/>
          <w:szCs w:val="18"/>
        </w:rPr>
        <w:t>, una vez se inicie el proceso de reserva y haya ingresado el depósito correspondiente a nuestras oficinas po</w:t>
      </w:r>
      <w:r>
        <w:rPr>
          <w:rFonts w:ascii="Arial" w:hAnsi="Arial" w:cs="Arial"/>
          <w:sz w:val="18"/>
          <w:szCs w:val="18"/>
        </w:rPr>
        <w:t>r parte de la agencia de viajes, Free Lance y el pasajero.</w:t>
      </w:r>
      <w:r w:rsidRPr="00AD4CA3">
        <w:rPr>
          <w:rFonts w:ascii="Arial" w:hAnsi="Arial" w:cs="Arial"/>
          <w:sz w:val="18"/>
          <w:szCs w:val="18"/>
        </w:rPr>
        <w:t xml:space="preserve">  </w:t>
      </w:r>
    </w:p>
    <w:p w14:paraId="232F4900" w14:textId="77777777" w:rsidR="00A96203" w:rsidRDefault="00A96203" w:rsidP="00A96203">
      <w:pPr>
        <w:pStyle w:val="xmsonormal"/>
        <w:spacing w:before="0" w:beforeAutospacing="0" w:after="0" w:afterAutospacing="0"/>
        <w:ind w:hanging="284"/>
        <w:rPr>
          <w:rFonts w:ascii="Arial" w:hAnsi="Arial" w:cs="Arial"/>
          <w:color w:val="000000"/>
        </w:rPr>
      </w:pPr>
      <w:r>
        <w:rPr>
          <w:rFonts w:ascii="Arial" w:hAnsi="Arial" w:cs="Arial"/>
          <w:color w:val="000000"/>
          <w:sz w:val="18"/>
          <w:szCs w:val="18"/>
        </w:rPr>
        <w:t> </w:t>
      </w:r>
    </w:p>
    <w:p w14:paraId="681041FD" w14:textId="77777777" w:rsidR="00A96203" w:rsidRPr="001D07FC" w:rsidRDefault="00A96203" w:rsidP="00A96203">
      <w:pPr>
        <w:shd w:val="clear" w:color="auto" w:fill="FFFFFF"/>
        <w:spacing w:after="0" w:line="240" w:lineRule="auto"/>
        <w:ind w:hanging="284"/>
        <w:jc w:val="both"/>
        <w:rPr>
          <w:rFonts w:ascii="Arial" w:eastAsia="Times New Roman" w:hAnsi="Arial" w:cs="Arial"/>
          <w:color w:val="000000"/>
          <w:sz w:val="24"/>
          <w:szCs w:val="24"/>
          <w:lang w:eastAsia="es-CO"/>
        </w:rPr>
      </w:pPr>
      <w:r w:rsidRPr="001D07FC">
        <w:rPr>
          <w:rFonts w:ascii="Arial" w:eastAsia="Times New Roman" w:hAnsi="Arial" w:cs="Arial"/>
          <w:b/>
          <w:bCs/>
          <w:color w:val="000000"/>
          <w:sz w:val="18"/>
          <w:szCs w:val="18"/>
          <w:lang w:eastAsia="es-CO"/>
        </w:rPr>
        <w:t>CLAUSULAS DE RESPONSABILIDAD</w:t>
      </w:r>
    </w:p>
    <w:p w14:paraId="52C08191" w14:textId="77777777" w:rsidR="00A96203" w:rsidRDefault="00A96203" w:rsidP="00A96203">
      <w:pPr>
        <w:shd w:val="clear" w:color="auto" w:fill="FFFFFF"/>
        <w:spacing w:after="0" w:line="240" w:lineRule="auto"/>
        <w:ind w:hanging="284"/>
        <w:jc w:val="both"/>
        <w:rPr>
          <w:rFonts w:ascii="Arial" w:eastAsia="Times New Roman" w:hAnsi="Arial" w:cs="Arial"/>
          <w:color w:val="000000"/>
          <w:sz w:val="18"/>
          <w:szCs w:val="18"/>
          <w:lang w:eastAsia="es-CO"/>
        </w:rPr>
      </w:pPr>
      <w:r w:rsidRPr="001D07FC">
        <w:rPr>
          <w:rFonts w:ascii="Arial" w:eastAsia="Times New Roman" w:hAnsi="Arial" w:cs="Arial"/>
          <w:b/>
          <w:bCs/>
          <w:color w:val="000000"/>
          <w:sz w:val="18"/>
          <w:szCs w:val="18"/>
          <w:lang w:eastAsia="es-CO"/>
        </w:rPr>
        <w:t>TRAVEL PLANS SAS con </w:t>
      </w:r>
      <w:r w:rsidRPr="001D07FC">
        <w:rPr>
          <w:rFonts w:ascii="Arial" w:eastAsia="Times New Roman" w:hAnsi="Arial" w:cs="Arial"/>
          <w:color w:val="000000"/>
          <w:sz w:val="18"/>
          <w:szCs w:val="18"/>
          <w:lang w:eastAsia="es-CO"/>
        </w:rPr>
        <w:t>licencia del Ministerio de Comercio, Industria y Turismo</w:t>
      </w:r>
      <w:r w:rsidRPr="001D07FC">
        <w:rPr>
          <w:rFonts w:ascii="Arial" w:eastAsia="Times New Roman" w:hAnsi="Arial" w:cs="Arial"/>
          <w:b/>
          <w:bCs/>
          <w:color w:val="000000"/>
          <w:sz w:val="18"/>
          <w:szCs w:val="18"/>
          <w:lang w:eastAsia="es-CO"/>
        </w:rPr>
        <w:t> RNT 24006 Y 40956</w:t>
      </w:r>
      <w:r w:rsidRPr="001D07FC">
        <w:rPr>
          <w:rFonts w:ascii="Arial" w:eastAsia="Times New Roman" w:hAnsi="Arial" w:cs="Arial"/>
          <w:color w:val="000000"/>
          <w:sz w:val="18"/>
          <w:szCs w:val="18"/>
          <w:lang w:eastAsia="es-CO"/>
        </w:rPr>
        <w:t>y los prestadores de servicios, se acoge en su totalidad a la cláusula de responsabilidad contenida en la ley 300 de 1996 y sus posteriores reformas, Nuestra empresa, dando cumplimiento al art 16 y 17 de la ley 679 de 2001, advierte sobre las consecuencias legales de la explotación y abuso sexual de menores de edad.</w:t>
      </w:r>
      <w:r w:rsidRPr="001D07FC">
        <w:rPr>
          <w:rFonts w:ascii="Arial" w:eastAsia="Times New Roman" w:hAnsi="Arial" w:cs="Arial"/>
          <w:b/>
          <w:bCs/>
          <w:color w:val="000000"/>
          <w:sz w:val="18"/>
          <w:szCs w:val="18"/>
          <w:lang w:eastAsia="es-CO"/>
        </w:rPr>
        <w:t> </w:t>
      </w:r>
      <w:r w:rsidRPr="001D07FC">
        <w:rPr>
          <w:rFonts w:ascii="Arial" w:eastAsia="Times New Roman" w:hAnsi="Arial" w:cs="Arial"/>
          <w:color w:val="000000"/>
          <w:sz w:val="18"/>
          <w:szCs w:val="18"/>
          <w:lang w:eastAsia="es-CO"/>
        </w:rPr>
        <w:t>Nuestra empresa comprometida con la resolución 3860 del 2005, donde se relaciona la sostenibilidad Turística. Travel Plans SAS comprometida con la ley 17 de 1981 por la cual se aprueba la "Convención sobre el Comercio Internacional de Especies Amenazadas de Fauna y Flora Silvestres", suscrita en Washington, D.C. el 3 de marzo de 1973.</w:t>
      </w:r>
    </w:p>
    <w:p w14:paraId="3E377EC7" w14:textId="77777777" w:rsidR="00A96203" w:rsidRDefault="00A96203" w:rsidP="00A96203">
      <w:pPr>
        <w:shd w:val="clear" w:color="auto" w:fill="FFFFFF"/>
        <w:spacing w:after="0" w:line="240" w:lineRule="auto"/>
        <w:ind w:hanging="284"/>
        <w:jc w:val="both"/>
        <w:rPr>
          <w:rFonts w:ascii="Arial" w:eastAsia="Times New Roman" w:hAnsi="Arial" w:cs="Arial"/>
          <w:color w:val="000000"/>
          <w:sz w:val="18"/>
          <w:szCs w:val="18"/>
          <w:lang w:eastAsia="es-CO"/>
        </w:rPr>
      </w:pPr>
    </w:p>
    <w:p w14:paraId="72076FBB" w14:textId="77777777" w:rsidR="00A96203" w:rsidRPr="003E2F50" w:rsidRDefault="00A96203" w:rsidP="00A96203">
      <w:pPr>
        <w:shd w:val="clear" w:color="auto" w:fill="FFFFFF"/>
        <w:spacing w:after="0" w:line="240" w:lineRule="auto"/>
        <w:ind w:hanging="284"/>
        <w:jc w:val="both"/>
        <w:rPr>
          <w:rFonts w:ascii="Arial" w:eastAsia="Times New Roman" w:hAnsi="Arial" w:cs="Arial"/>
          <w:b/>
          <w:bCs/>
          <w:color w:val="000000"/>
          <w:sz w:val="18"/>
          <w:szCs w:val="18"/>
          <w:lang w:eastAsia="es-CO"/>
        </w:rPr>
      </w:pPr>
      <w:r w:rsidRPr="003E2F50">
        <w:rPr>
          <w:rFonts w:ascii="Arial" w:eastAsia="Times New Roman" w:hAnsi="Arial" w:cs="Arial"/>
          <w:b/>
          <w:bCs/>
          <w:color w:val="000000"/>
          <w:sz w:val="18"/>
          <w:szCs w:val="18"/>
          <w:lang w:eastAsia="es-CO"/>
        </w:rPr>
        <w:t>LEY DE PROTECCION DE DATOS PERSONALES</w:t>
      </w:r>
    </w:p>
    <w:p w14:paraId="2256582A" w14:textId="77777777" w:rsidR="00A96203" w:rsidRPr="00E8308F" w:rsidRDefault="00A96203" w:rsidP="00A96203">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b/>
          <w:bCs/>
          <w:sz w:val="18"/>
          <w:szCs w:val="18"/>
          <w:bdr w:val="none" w:sz="0" w:space="0" w:color="auto" w:frame="1"/>
        </w:rPr>
        <w:t>Ley 1581 de 2012. "ley de protección de datos personales"</w:t>
      </w:r>
    </w:p>
    <w:p w14:paraId="65810737" w14:textId="77777777" w:rsidR="00A96203" w:rsidRPr="00E8308F" w:rsidRDefault="00A96203" w:rsidP="00A96203">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sz w:val="18"/>
          <w:szCs w:val="18"/>
          <w:bdr w:val="none" w:sz="0" w:space="0" w:color="auto" w:frame="1"/>
        </w:rPr>
        <w:t>La Ley de Protección de Datos Personales reconoce y protege el derecho que tienen todas las personas a conocer, actualizar y rectificar las informaciones que se hayan recogido sobre ellas en bases de datos o archivos que sean susceptibles de tratamiento por entidades de naturaleza pública o privada.</w:t>
      </w:r>
    </w:p>
    <w:p w14:paraId="21FEBF85" w14:textId="77777777" w:rsidR="00A96203" w:rsidRPr="00E8308F" w:rsidRDefault="00A96203" w:rsidP="00A96203">
      <w:pPr>
        <w:pStyle w:val="font8"/>
        <w:spacing w:before="0" w:beforeAutospacing="0" w:after="0" w:afterAutospacing="0"/>
        <w:ind w:hanging="284"/>
        <w:jc w:val="both"/>
        <w:textAlignment w:val="baseline"/>
        <w:rPr>
          <w:rFonts w:ascii="Arial" w:hAnsi="Arial" w:cs="Arial"/>
          <w:sz w:val="18"/>
          <w:szCs w:val="18"/>
        </w:rPr>
      </w:pPr>
      <w:r w:rsidRPr="00E8308F">
        <w:rPr>
          <w:rFonts w:ascii="Arial" w:hAnsi="Arial" w:cs="Arial"/>
          <w:sz w:val="18"/>
          <w:szCs w:val="18"/>
        </w:rPr>
        <w:br/>
      </w:r>
      <w:r w:rsidRPr="00E8308F">
        <w:rPr>
          <w:rFonts w:ascii="Arial" w:hAnsi="Arial" w:cs="Arial"/>
          <w:sz w:val="18"/>
          <w:szCs w:val="18"/>
          <w:bdr w:val="none" w:sz="0" w:space="0" w:color="auto" w:frame="1"/>
        </w:rPr>
        <w:t>Cuando hablamos de datos personales nos referimos a toda aquella información asociada a una persona y que permite su identificación. Por ejemplo, su documento de identidad, el lugar de nacimiento, estado civil, edad, lugar de residencia, trayectoria académica, laboral, o profesional. Existe también información más sensible como su estado de salud, sus características físicas, ideología política, vida sexual, entre otros aspectos.</w:t>
      </w:r>
    </w:p>
    <w:p w14:paraId="4506126E" w14:textId="77777777" w:rsidR="00A96203" w:rsidRPr="00E8308F" w:rsidRDefault="00A96203" w:rsidP="00A96203">
      <w:pPr>
        <w:shd w:val="clear" w:color="auto" w:fill="FFFFFF"/>
        <w:spacing w:after="0" w:line="240" w:lineRule="auto"/>
        <w:ind w:hanging="284"/>
        <w:jc w:val="both"/>
        <w:rPr>
          <w:rFonts w:ascii="Arial" w:eastAsia="Times New Roman" w:hAnsi="Arial" w:cs="Arial"/>
          <w:sz w:val="18"/>
          <w:szCs w:val="18"/>
          <w:lang w:eastAsia="es-CO"/>
        </w:rPr>
      </w:pPr>
    </w:p>
    <w:p w14:paraId="14FDD9E2" w14:textId="77777777" w:rsidR="00A96203" w:rsidRDefault="00A96203" w:rsidP="00A96203">
      <w:pPr>
        <w:pStyle w:val="xmsonormal"/>
        <w:spacing w:before="0" w:beforeAutospacing="0" w:after="0" w:afterAutospacing="0"/>
        <w:ind w:hanging="284"/>
        <w:jc w:val="both"/>
        <w:rPr>
          <w:rFonts w:ascii="Arial" w:hAnsi="Arial" w:cs="Arial"/>
          <w:color w:val="000000"/>
        </w:rPr>
      </w:pPr>
    </w:p>
    <w:p w14:paraId="699C775C" w14:textId="77777777" w:rsidR="00A96203" w:rsidRDefault="00A96203" w:rsidP="00A96203">
      <w:pPr>
        <w:pStyle w:val="xmsonormal"/>
        <w:spacing w:before="0" w:beforeAutospacing="0" w:after="0" w:afterAutospacing="0"/>
        <w:ind w:hanging="284"/>
        <w:jc w:val="center"/>
        <w:rPr>
          <w:rFonts w:ascii="Arial" w:hAnsi="Arial" w:cs="Arial"/>
          <w:color w:val="000000"/>
        </w:rPr>
      </w:pPr>
      <w:r>
        <w:rPr>
          <w:rFonts w:ascii="Arial" w:hAnsi="Arial" w:cs="Arial"/>
          <w:b/>
          <w:bCs/>
          <w:color w:val="002060"/>
          <w:sz w:val="18"/>
          <w:szCs w:val="18"/>
        </w:rPr>
        <w:t xml:space="preserve">VIGENCIA DEL PROGRAMA SEGÚN LA INDICADA  </w:t>
      </w:r>
    </w:p>
    <w:p w14:paraId="329BF078" w14:textId="77777777" w:rsidR="00A96203" w:rsidRDefault="00A96203" w:rsidP="00A96203">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TODOS LOS PRECIOS ESTAN SUJETOS A CAMBIO SIN PREVIO AVISO</w:t>
      </w:r>
    </w:p>
    <w:p w14:paraId="23650296" w14:textId="77777777" w:rsidR="00A96203" w:rsidRDefault="00A96203" w:rsidP="00A96203">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ACTUALIZACION ENERO 02 DE 2022</w:t>
      </w:r>
    </w:p>
    <w:p w14:paraId="752109E8" w14:textId="77777777" w:rsidR="00A96203" w:rsidRDefault="00A96203" w:rsidP="00A96203">
      <w:pPr>
        <w:pStyle w:val="xmsonormal"/>
        <w:spacing w:before="0" w:beforeAutospacing="0" w:after="0" w:afterAutospacing="0"/>
        <w:ind w:hanging="284"/>
        <w:jc w:val="center"/>
        <w:rPr>
          <w:rFonts w:ascii="Arial" w:hAnsi="Arial" w:cs="Arial"/>
          <w:b/>
          <w:bCs/>
          <w:color w:val="002060"/>
          <w:sz w:val="18"/>
          <w:szCs w:val="18"/>
        </w:rPr>
      </w:pPr>
      <w:r>
        <w:rPr>
          <w:rFonts w:ascii="Arial" w:hAnsi="Arial" w:cs="Arial"/>
          <w:b/>
          <w:bCs/>
          <w:color w:val="002060"/>
          <w:sz w:val="18"/>
          <w:szCs w:val="18"/>
        </w:rPr>
        <w:t xml:space="preserve">CONSULTE NUESTRA PAGINA WEB </w:t>
      </w:r>
      <w:hyperlink r:id="rId8" w:history="1">
        <w:r w:rsidRPr="000354FF">
          <w:rPr>
            <w:rStyle w:val="Hipervnculo"/>
            <w:rFonts w:ascii="Arial" w:hAnsi="Arial" w:cs="Arial"/>
            <w:b/>
            <w:bCs/>
            <w:sz w:val="18"/>
            <w:szCs w:val="18"/>
          </w:rPr>
          <w:t>WWW.TRAVELPLANS.COM.CO</w:t>
        </w:r>
      </w:hyperlink>
    </w:p>
    <w:p w14:paraId="0F860C2F" w14:textId="77777777" w:rsidR="00A96203" w:rsidRDefault="00A96203" w:rsidP="00A96203">
      <w:pPr>
        <w:pStyle w:val="xmsonormal"/>
        <w:spacing w:before="0" w:beforeAutospacing="0" w:after="0" w:afterAutospacing="0"/>
        <w:ind w:hanging="284"/>
        <w:jc w:val="center"/>
        <w:rPr>
          <w:rFonts w:ascii="Arial" w:hAnsi="Arial" w:cs="Arial"/>
          <w:color w:val="000000"/>
        </w:rPr>
      </w:pPr>
      <w:r>
        <w:rPr>
          <w:rFonts w:ascii="Arial" w:hAnsi="Arial" w:cs="Arial"/>
          <w:b/>
          <w:bCs/>
          <w:color w:val="002060"/>
          <w:sz w:val="18"/>
          <w:szCs w:val="18"/>
        </w:rPr>
        <w:t>Sugerencias o reclamos puede escribir al correo gerencia@travelplans.com.co</w:t>
      </w:r>
    </w:p>
    <w:p w14:paraId="06C32DA8" w14:textId="6D5B1C36" w:rsidR="00140F1A" w:rsidRPr="00A96203" w:rsidRDefault="00A96203" w:rsidP="00A96203">
      <w:pPr>
        <w:spacing w:after="0" w:line="240" w:lineRule="auto"/>
        <w:ind w:hanging="284"/>
        <w:jc w:val="center"/>
        <w:rPr>
          <w:rFonts w:ascii="Century Gothic" w:hAnsi="Century Gothic"/>
          <w:sz w:val="20"/>
        </w:rPr>
      </w:pPr>
      <w:r>
        <w:rPr>
          <w:rFonts w:ascii="Arial" w:hAnsi="Arial" w:cs="Arial"/>
          <w:color w:val="000000"/>
        </w:rPr>
        <w:t>Quedamos pendientes de sus noticias para</w:t>
      </w:r>
      <w:r w:rsidRPr="00217766">
        <w:rPr>
          <w:rFonts w:ascii="Arial" w:hAnsi="Arial" w:cs="Arial"/>
          <w:color w:val="000000"/>
        </w:rPr>
        <w:t xml:space="preserve"> </w:t>
      </w:r>
      <w:r>
        <w:rPr>
          <w:rFonts w:ascii="Arial" w:hAnsi="Arial" w:cs="Arial"/>
          <w:color w:val="000000"/>
        </w:rPr>
        <w:t>que disfrute de su viaje</w:t>
      </w:r>
    </w:p>
    <w:sectPr w:rsidR="00140F1A" w:rsidRPr="00A96203" w:rsidSect="00D72E61">
      <w:headerReference w:type="even" r:id="rId9"/>
      <w:headerReference w:type="default" r:id="rId10"/>
      <w:footerReference w:type="default" r:id="rId11"/>
      <w:headerReference w:type="first" r:id="rId12"/>
      <w:pgSz w:w="12240" w:h="15840"/>
      <w:pgMar w:top="1418" w:right="616" w:bottom="1134" w:left="567"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E64472" w14:textId="77777777" w:rsidR="008B38A1" w:rsidRDefault="008B38A1" w:rsidP="00D73CC3">
      <w:pPr>
        <w:spacing w:after="0" w:line="240" w:lineRule="auto"/>
      </w:pPr>
      <w:r>
        <w:separator/>
      </w:r>
    </w:p>
  </w:endnote>
  <w:endnote w:type="continuationSeparator" w:id="0">
    <w:p w14:paraId="01049199" w14:textId="77777777" w:rsidR="008B38A1" w:rsidRDefault="008B38A1" w:rsidP="00D73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Univers">
    <w:altName w:val="Univers"/>
    <w:charset w:val="00"/>
    <w:family w:val="swiss"/>
    <w:pitch w:val="variable"/>
    <w:sig w:usb0="80000287" w:usb1="00000000" w:usb2="00000000" w:usb3="00000000" w:csb0="0000000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73F1E" w14:textId="77777777" w:rsidR="00A96203" w:rsidRPr="00780DD4" w:rsidRDefault="00A96203" w:rsidP="00A96203">
    <w:pPr>
      <w:pStyle w:val="Piedepgina"/>
      <w:jc w:val="center"/>
      <w:rPr>
        <w:sz w:val="16"/>
        <w:szCs w:val="16"/>
      </w:rPr>
    </w:pPr>
    <w:r w:rsidRPr="00A926B6">
      <w:rPr>
        <w:sz w:val="16"/>
        <w:szCs w:val="16"/>
      </w:rPr>
      <w:t xml:space="preserve">Consúltenos su próximo viaje: Europa, Alaska, Estados Unidos, México, Panamá, Medio y Lejano Oriente. </w:t>
    </w:r>
    <w:r w:rsidRPr="00780DD4">
      <w:rPr>
        <w:sz w:val="16"/>
        <w:szCs w:val="16"/>
      </w:rPr>
      <w:t>Cruceros</w:t>
    </w:r>
  </w:p>
  <w:p w14:paraId="23CE3E8B" w14:textId="23EA2715" w:rsidR="00DE288F" w:rsidRPr="00A96203" w:rsidRDefault="00A96203" w:rsidP="00A96203">
    <w:pPr>
      <w:pStyle w:val="Piedepgina"/>
      <w:jc w:val="center"/>
      <w:rPr>
        <w:sz w:val="16"/>
        <w:szCs w:val="16"/>
        <w:lang w:val="en-US"/>
      </w:rPr>
    </w:pPr>
    <w:r w:rsidRPr="00780DD4">
      <w:rPr>
        <w:sz w:val="16"/>
        <w:szCs w:val="16"/>
      </w:rPr>
      <w:t>Buen viaje.</w:t>
    </w:r>
    <w:r>
      <w:rPr>
        <w:sz w:val="16"/>
        <w:szCs w:val="16"/>
      </w:rPr>
      <w:t xml:space="preserve"> </w:t>
    </w:r>
    <w:r w:rsidRPr="008028B2">
      <w:rPr>
        <w:sz w:val="16"/>
        <w:szCs w:val="16"/>
        <w:lang w:val="en-US"/>
      </w:rPr>
      <w:t>NIT 900423508-1. RNT.24006 email:</w:t>
    </w:r>
    <w:r w:rsidRPr="00D72E61">
      <w:rPr>
        <w:sz w:val="12"/>
        <w:szCs w:val="16"/>
        <w:lang w:val="en-US"/>
      </w:rPr>
      <w:t xml:space="preserve"> </w:t>
    </w:r>
    <w:hyperlink r:id="rId1" w:history="1">
      <w:r w:rsidRPr="007A27A1">
        <w:rPr>
          <w:rStyle w:val="Hipervnculo"/>
          <w:sz w:val="16"/>
          <w:szCs w:val="16"/>
        </w:rPr>
        <w:t>gerencia@travelplans.com.co</w:t>
      </w:r>
    </w:hyperlink>
    <w:r>
      <w:rPr>
        <w:color w:val="0000FF"/>
        <w:sz w:val="16"/>
        <w:szCs w:val="16"/>
        <w:u w:val="single"/>
      </w:rPr>
      <w:t xml:space="preserve"> </w:t>
    </w:r>
    <w:r>
      <w:rPr>
        <w:color w:val="000000"/>
        <w:sz w:val="16"/>
        <w:szCs w:val="16"/>
      </w:rPr>
      <w:t xml:space="preserve"> calle 152b No 73b – 51 oficina 602   Tel 571-3115193059 Bogotá,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99CCC7" w14:textId="77777777" w:rsidR="008B38A1" w:rsidRDefault="008B38A1" w:rsidP="00D73CC3">
      <w:pPr>
        <w:spacing w:after="0" w:line="240" w:lineRule="auto"/>
      </w:pPr>
      <w:r>
        <w:separator/>
      </w:r>
    </w:p>
  </w:footnote>
  <w:footnote w:type="continuationSeparator" w:id="0">
    <w:p w14:paraId="5A975C1C" w14:textId="77777777" w:rsidR="008B38A1" w:rsidRDefault="008B38A1" w:rsidP="00D73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68AC8" w14:textId="77777777" w:rsidR="00DE288F" w:rsidRDefault="00000000">
    <w:pPr>
      <w:pStyle w:val="Encabezado"/>
    </w:pPr>
    <w:r>
      <w:rPr>
        <w:noProof/>
        <w:lang w:eastAsia="es-CO"/>
      </w:rPr>
      <w:pict w14:anchorId="04B85C6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2" o:spid="_x0000_s1026" type="#_x0000_t75" style="position:absolute;margin-left:0;margin-top:0;width:441.3pt;height:148.2pt;z-index:-251657216;mso-position-horizontal:center;mso-position-horizontal-relative:margin;mso-position-vertical:center;mso-position-vertical-relative:margin" o:allowincell="f">
          <v:imagedata r:id="rId1" o:title="Logo bas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47DDE" w14:textId="77777777" w:rsidR="00DE288F" w:rsidRPr="00845EF9" w:rsidRDefault="00D72E61" w:rsidP="00ED79CE">
    <w:pPr>
      <w:pStyle w:val="Encabezado"/>
      <w:tabs>
        <w:tab w:val="clear" w:pos="4419"/>
        <w:tab w:val="clear" w:pos="8838"/>
        <w:tab w:val="center" w:pos="0"/>
        <w:tab w:val="right" w:pos="11057"/>
      </w:tabs>
      <w:jc w:val="center"/>
      <w:rPr>
        <w:sz w:val="4"/>
        <w:szCs w:val="4"/>
      </w:rPr>
    </w:pPr>
    <w:r>
      <w:rPr>
        <w:noProof/>
        <w:lang w:eastAsia="es-CO"/>
      </w:rPr>
      <w:drawing>
        <wp:anchor distT="0" distB="0" distL="114300" distR="114300" simplePos="0" relativeHeight="251660800" behindDoc="1" locked="0" layoutInCell="1" allowOverlap="1" wp14:anchorId="2FBCDD3D" wp14:editId="43AEE7CD">
          <wp:simplePos x="0" y="0"/>
          <wp:positionH relativeFrom="column">
            <wp:posOffset>-264795</wp:posOffset>
          </wp:positionH>
          <wp:positionV relativeFrom="paragraph">
            <wp:posOffset>-302895</wp:posOffset>
          </wp:positionV>
          <wp:extent cx="2238375" cy="722630"/>
          <wp:effectExtent l="0" t="0" r="9525" b="1270"/>
          <wp:wrapTight wrapText="bothSides">
            <wp:wrapPolygon edited="0">
              <wp:start x="0" y="0"/>
              <wp:lineTo x="0" y="21069"/>
              <wp:lineTo x="21508" y="21069"/>
              <wp:lineTo x="21508"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38375" cy="72263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B708C4" w14:textId="77777777" w:rsidR="00DE288F" w:rsidRDefault="00000000">
    <w:pPr>
      <w:pStyle w:val="Encabezado"/>
    </w:pPr>
    <w:r>
      <w:rPr>
        <w:noProof/>
        <w:lang w:eastAsia="es-CO"/>
      </w:rPr>
      <w:pict w14:anchorId="03DD14E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6177811" o:spid="_x0000_s1025" type="#_x0000_t75" style="position:absolute;margin-left:0;margin-top:0;width:441.3pt;height:148.2pt;z-index:-251658240;mso-position-horizontal:center;mso-position-horizontal-relative:margin;mso-position-vertical:center;mso-position-vertical-relative:margin" o:allowincell="f">
          <v:imagedata r:id="rId1" o:title="Logo bas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69pt;height:65.25pt" o:bullet="t">
        <v:imagedata r:id="rId1" o:title="Boton azul"/>
      </v:shape>
    </w:pict>
  </w:numPicBullet>
  <w:numPicBullet w:numPicBulletId="1">
    <w:pict>
      <v:shape id="_x0000_i1029" type="#_x0000_t75" style="width:65.25pt;height:66pt" o:bullet="t">
        <v:imagedata r:id="rId2" o:title="Boton rojo"/>
      </v:shape>
    </w:pict>
  </w:numPicBullet>
  <w:abstractNum w:abstractNumId="0" w15:restartNumberingAfterBreak="0">
    <w:nsid w:val="06E52C1D"/>
    <w:multiLevelType w:val="hybridMultilevel"/>
    <w:tmpl w:val="32B6BD9C"/>
    <w:lvl w:ilvl="0" w:tplc="240A000B">
      <w:start w:val="1"/>
      <w:numFmt w:val="bullet"/>
      <w:lvlText w:val=""/>
      <w:lvlJc w:val="left"/>
      <w:pPr>
        <w:ind w:left="66" w:hanging="360"/>
      </w:pPr>
      <w:rPr>
        <w:rFonts w:ascii="Wingdings" w:hAnsi="Wingdings" w:hint="default"/>
      </w:rPr>
    </w:lvl>
    <w:lvl w:ilvl="1" w:tplc="240A0003" w:tentative="1">
      <w:start w:val="1"/>
      <w:numFmt w:val="bullet"/>
      <w:lvlText w:val="o"/>
      <w:lvlJc w:val="left"/>
      <w:pPr>
        <w:ind w:left="786" w:hanging="360"/>
      </w:pPr>
      <w:rPr>
        <w:rFonts w:ascii="Courier New" w:hAnsi="Courier New" w:cs="Courier New" w:hint="default"/>
      </w:rPr>
    </w:lvl>
    <w:lvl w:ilvl="2" w:tplc="240A0005" w:tentative="1">
      <w:start w:val="1"/>
      <w:numFmt w:val="bullet"/>
      <w:lvlText w:val=""/>
      <w:lvlJc w:val="left"/>
      <w:pPr>
        <w:ind w:left="1506" w:hanging="360"/>
      </w:pPr>
      <w:rPr>
        <w:rFonts w:ascii="Wingdings" w:hAnsi="Wingdings" w:hint="default"/>
      </w:rPr>
    </w:lvl>
    <w:lvl w:ilvl="3" w:tplc="240A0001" w:tentative="1">
      <w:start w:val="1"/>
      <w:numFmt w:val="bullet"/>
      <w:lvlText w:val=""/>
      <w:lvlJc w:val="left"/>
      <w:pPr>
        <w:ind w:left="2226" w:hanging="360"/>
      </w:pPr>
      <w:rPr>
        <w:rFonts w:ascii="Symbol" w:hAnsi="Symbol" w:hint="default"/>
      </w:rPr>
    </w:lvl>
    <w:lvl w:ilvl="4" w:tplc="240A0003" w:tentative="1">
      <w:start w:val="1"/>
      <w:numFmt w:val="bullet"/>
      <w:lvlText w:val="o"/>
      <w:lvlJc w:val="left"/>
      <w:pPr>
        <w:ind w:left="2946" w:hanging="360"/>
      </w:pPr>
      <w:rPr>
        <w:rFonts w:ascii="Courier New" w:hAnsi="Courier New" w:cs="Courier New" w:hint="default"/>
      </w:rPr>
    </w:lvl>
    <w:lvl w:ilvl="5" w:tplc="240A0005" w:tentative="1">
      <w:start w:val="1"/>
      <w:numFmt w:val="bullet"/>
      <w:lvlText w:val=""/>
      <w:lvlJc w:val="left"/>
      <w:pPr>
        <w:ind w:left="3666" w:hanging="360"/>
      </w:pPr>
      <w:rPr>
        <w:rFonts w:ascii="Wingdings" w:hAnsi="Wingdings" w:hint="default"/>
      </w:rPr>
    </w:lvl>
    <w:lvl w:ilvl="6" w:tplc="240A0001" w:tentative="1">
      <w:start w:val="1"/>
      <w:numFmt w:val="bullet"/>
      <w:lvlText w:val=""/>
      <w:lvlJc w:val="left"/>
      <w:pPr>
        <w:ind w:left="4386" w:hanging="360"/>
      </w:pPr>
      <w:rPr>
        <w:rFonts w:ascii="Symbol" w:hAnsi="Symbol" w:hint="default"/>
      </w:rPr>
    </w:lvl>
    <w:lvl w:ilvl="7" w:tplc="240A0003" w:tentative="1">
      <w:start w:val="1"/>
      <w:numFmt w:val="bullet"/>
      <w:lvlText w:val="o"/>
      <w:lvlJc w:val="left"/>
      <w:pPr>
        <w:ind w:left="5106" w:hanging="360"/>
      </w:pPr>
      <w:rPr>
        <w:rFonts w:ascii="Courier New" w:hAnsi="Courier New" w:cs="Courier New" w:hint="default"/>
      </w:rPr>
    </w:lvl>
    <w:lvl w:ilvl="8" w:tplc="240A0005" w:tentative="1">
      <w:start w:val="1"/>
      <w:numFmt w:val="bullet"/>
      <w:lvlText w:val=""/>
      <w:lvlJc w:val="left"/>
      <w:pPr>
        <w:ind w:left="5826" w:hanging="360"/>
      </w:pPr>
      <w:rPr>
        <w:rFonts w:ascii="Wingdings" w:hAnsi="Wingdings" w:hint="default"/>
      </w:rPr>
    </w:lvl>
  </w:abstractNum>
  <w:abstractNum w:abstractNumId="1" w15:restartNumberingAfterBreak="0">
    <w:nsid w:val="090654B6"/>
    <w:multiLevelType w:val="hybridMultilevel"/>
    <w:tmpl w:val="1D303A6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7D452A4"/>
    <w:multiLevelType w:val="hybridMultilevel"/>
    <w:tmpl w:val="6F1263F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0E23451"/>
    <w:multiLevelType w:val="hybridMultilevel"/>
    <w:tmpl w:val="929E5A60"/>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244775C5"/>
    <w:multiLevelType w:val="hybridMultilevel"/>
    <w:tmpl w:val="2A80C8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2F6616A3"/>
    <w:multiLevelType w:val="hybridMultilevel"/>
    <w:tmpl w:val="2A462BF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3E7A0A40"/>
    <w:multiLevelType w:val="hybridMultilevel"/>
    <w:tmpl w:val="F52E93AE"/>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25739CC"/>
    <w:multiLevelType w:val="hybridMultilevel"/>
    <w:tmpl w:val="87706F56"/>
    <w:lvl w:ilvl="0" w:tplc="B13E1690">
      <w:start w:val="1"/>
      <w:numFmt w:val="bullet"/>
      <w:lvlText w:val=""/>
      <w:lvlPicBulletId w:val="1"/>
      <w:lvlJc w:val="left"/>
      <w:pPr>
        <w:ind w:left="360" w:hanging="360"/>
      </w:pPr>
      <w:rPr>
        <w:rFonts w:ascii="Symbol" w:hAnsi="Symbol" w:hint="default"/>
        <w:color w:val="auto"/>
        <w:sz w:val="16"/>
        <w:szCs w:val="16"/>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491B6305"/>
    <w:multiLevelType w:val="hybridMultilevel"/>
    <w:tmpl w:val="6DA24C34"/>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9" w15:restartNumberingAfterBreak="0">
    <w:nsid w:val="4BDE39FA"/>
    <w:multiLevelType w:val="hybridMultilevel"/>
    <w:tmpl w:val="C8D29B8E"/>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4F064D9D"/>
    <w:multiLevelType w:val="hybridMultilevel"/>
    <w:tmpl w:val="72966FD6"/>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51A028BB"/>
    <w:multiLevelType w:val="hybridMultilevel"/>
    <w:tmpl w:val="F730A11C"/>
    <w:lvl w:ilvl="0" w:tplc="2F123D12">
      <w:start w:val="1"/>
      <w:numFmt w:val="bullet"/>
      <w:lvlText w:val=""/>
      <w:lvlPicBulletId w:val="0"/>
      <w:lvlJc w:val="left"/>
      <w:pPr>
        <w:ind w:left="1425" w:hanging="360"/>
      </w:pPr>
      <w:rPr>
        <w:rFonts w:ascii="Symbol" w:hAnsi="Symbol" w:hint="default"/>
        <w:color w:val="auto"/>
        <w:sz w:val="16"/>
        <w:szCs w:val="16"/>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6B06AB7"/>
    <w:multiLevelType w:val="hybridMultilevel"/>
    <w:tmpl w:val="20C21344"/>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6E4804B3"/>
    <w:multiLevelType w:val="hybridMultilevel"/>
    <w:tmpl w:val="17EC0E20"/>
    <w:lvl w:ilvl="0" w:tplc="355A34EC">
      <w:start w:val="1"/>
      <w:numFmt w:val="bullet"/>
      <w:lvlText w:val=""/>
      <w:lvlPicBulletId w:val="0"/>
      <w:lvlJc w:val="left"/>
      <w:pPr>
        <w:ind w:left="360" w:hanging="360"/>
      </w:pPr>
      <w:rPr>
        <w:rFonts w:ascii="Symbol" w:hAnsi="Symbol" w:hint="default"/>
        <w:color w:val="auto"/>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num w:numId="1" w16cid:durableId="1729569289">
    <w:abstractNumId w:val="8"/>
  </w:num>
  <w:num w:numId="2" w16cid:durableId="152449480">
    <w:abstractNumId w:val="9"/>
  </w:num>
  <w:num w:numId="3" w16cid:durableId="7799739">
    <w:abstractNumId w:val="10"/>
  </w:num>
  <w:num w:numId="4" w16cid:durableId="753402330">
    <w:abstractNumId w:val="3"/>
  </w:num>
  <w:num w:numId="5" w16cid:durableId="965427834">
    <w:abstractNumId w:val="12"/>
  </w:num>
  <w:num w:numId="6" w16cid:durableId="1757901757">
    <w:abstractNumId w:val="13"/>
  </w:num>
  <w:num w:numId="7" w16cid:durableId="722872549">
    <w:abstractNumId w:val="6"/>
  </w:num>
  <w:num w:numId="8" w16cid:durableId="1153377129">
    <w:abstractNumId w:val="11"/>
  </w:num>
  <w:num w:numId="9" w16cid:durableId="2022465167">
    <w:abstractNumId w:val="7"/>
  </w:num>
  <w:num w:numId="10" w16cid:durableId="1933850243">
    <w:abstractNumId w:val="1"/>
  </w:num>
  <w:num w:numId="11" w16cid:durableId="276640657">
    <w:abstractNumId w:val="4"/>
  </w:num>
  <w:num w:numId="12" w16cid:durableId="998003093">
    <w:abstractNumId w:val="0"/>
  </w:num>
  <w:num w:numId="13" w16cid:durableId="378827238">
    <w:abstractNumId w:val="2"/>
  </w:num>
  <w:num w:numId="14" w16cid:durableId="54178708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CC3"/>
    <w:rsid w:val="000005E6"/>
    <w:rsid w:val="00012DAF"/>
    <w:rsid w:val="000153D2"/>
    <w:rsid w:val="00015CED"/>
    <w:rsid w:val="00044670"/>
    <w:rsid w:val="000536F4"/>
    <w:rsid w:val="0007024C"/>
    <w:rsid w:val="00075D22"/>
    <w:rsid w:val="00086DE0"/>
    <w:rsid w:val="00093090"/>
    <w:rsid w:val="00094B96"/>
    <w:rsid w:val="0009692C"/>
    <w:rsid w:val="000A761B"/>
    <w:rsid w:val="000B528A"/>
    <w:rsid w:val="000C0A0C"/>
    <w:rsid w:val="000C2A9C"/>
    <w:rsid w:val="000C54CB"/>
    <w:rsid w:val="000D2491"/>
    <w:rsid w:val="000D795D"/>
    <w:rsid w:val="000E07C7"/>
    <w:rsid w:val="000E199F"/>
    <w:rsid w:val="000E2336"/>
    <w:rsid w:val="000F2F65"/>
    <w:rsid w:val="000F7089"/>
    <w:rsid w:val="000F7923"/>
    <w:rsid w:val="00101D40"/>
    <w:rsid w:val="001038D9"/>
    <w:rsid w:val="00103ABF"/>
    <w:rsid w:val="00111B6E"/>
    <w:rsid w:val="0011231A"/>
    <w:rsid w:val="00132CDC"/>
    <w:rsid w:val="00132FB0"/>
    <w:rsid w:val="00140F1A"/>
    <w:rsid w:val="00145B23"/>
    <w:rsid w:val="00151067"/>
    <w:rsid w:val="00153FF7"/>
    <w:rsid w:val="00162160"/>
    <w:rsid w:val="0016757A"/>
    <w:rsid w:val="00181EB0"/>
    <w:rsid w:val="00183B95"/>
    <w:rsid w:val="001A708E"/>
    <w:rsid w:val="001B568E"/>
    <w:rsid w:val="001C5E42"/>
    <w:rsid w:val="001D0939"/>
    <w:rsid w:val="001D0AFC"/>
    <w:rsid w:val="001E18D8"/>
    <w:rsid w:val="001E53A8"/>
    <w:rsid w:val="001E709A"/>
    <w:rsid w:val="00206C77"/>
    <w:rsid w:val="00207AE6"/>
    <w:rsid w:val="002117B9"/>
    <w:rsid w:val="002153A6"/>
    <w:rsid w:val="00230B25"/>
    <w:rsid w:val="0023706E"/>
    <w:rsid w:val="00245997"/>
    <w:rsid w:val="00255ADE"/>
    <w:rsid w:val="00266DB2"/>
    <w:rsid w:val="00267153"/>
    <w:rsid w:val="0028176F"/>
    <w:rsid w:val="00286538"/>
    <w:rsid w:val="0029076F"/>
    <w:rsid w:val="00297679"/>
    <w:rsid w:val="002A5AB2"/>
    <w:rsid w:val="002B41BB"/>
    <w:rsid w:val="002B5B5D"/>
    <w:rsid w:val="002C2184"/>
    <w:rsid w:val="002C52E6"/>
    <w:rsid w:val="002D084F"/>
    <w:rsid w:val="002D2F3E"/>
    <w:rsid w:val="002E21D5"/>
    <w:rsid w:val="002E2C05"/>
    <w:rsid w:val="002E79D5"/>
    <w:rsid w:val="002F3D1B"/>
    <w:rsid w:val="00303312"/>
    <w:rsid w:val="00305936"/>
    <w:rsid w:val="003140FA"/>
    <w:rsid w:val="003155FD"/>
    <w:rsid w:val="0031719F"/>
    <w:rsid w:val="00317D43"/>
    <w:rsid w:val="00321047"/>
    <w:rsid w:val="00342474"/>
    <w:rsid w:val="00344A55"/>
    <w:rsid w:val="00354DB2"/>
    <w:rsid w:val="00357332"/>
    <w:rsid w:val="00360BE9"/>
    <w:rsid w:val="00365F67"/>
    <w:rsid w:val="00374F72"/>
    <w:rsid w:val="003758E4"/>
    <w:rsid w:val="00380C3B"/>
    <w:rsid w:val="00391EFE"/>
    <w:rsid w:val="003A596B"/>
    <w:rsid w:val="003A5D08"/>
    <w:rsid w:val="003B089C"/>
    <w:rsid w:val="003C714C"/>
    <w:rsid w:val="003E10E9"/>
    <w:rsid w:val="004058F3"/>
    <w:rsid w:val="00411DDA"/>
    <w:rsid w:val="004128EC"/>
    <w:rsid w:val="00421A01"/>
    <w:rsid w:val="0043124F"/>
    <w:rsid w:val="004349D9"/>
    <w:rsid w:val="0044687D"/>
    <w:rsid w:val="00464223"/>
    <w:rsid w:val="00465664"/>
    <w:rsid w:val="004831A7"/>
    <w:rsid w:val="00492B58"/>
    <w:rsid w:val="004A7573"/>
    <w:rsid w:val="004B4701"/>
    <w:rsid w:val="004B73DA"/>
    <w:rsid w:val="004C2AB6"/>
    <w:rsid w:val="004C32CC"/>
    <w:rsid w:val="004C3306"/>
    <w:rsid w:val="004C3FD9"/>
    <w:rsid w:val="004D69CF"/>
    <w:rsid w:val="004F7D94"/>
    <w:rsid w:val="0051128B"/>
    <w:rsid w:val="00511995"/>
    <w:rsid w:val="00517A64"/>
    <w:rsid w:val="0053079A"/>
    <w:rsid w:val="00546916"/>
    <w:rsid w:val="00554F74"/>
    <w:rsid w:val="00561722"/>
    <w:rsid w:val="00565D16"/>
    <w:rsid w:val="00567347"/>
    <w:rsid w:val="0057281F"/>
    <w:rsid w:val="005A399F"/>
    <w:rsid w:val="005A5956"/>
    <w:rsid w:val="005A74B6"/>
    <w:rsid w:val="005A7849"/>
    <w:rsid w:val="005B4747"/>
    <w:rsid w:val="005B7D3C"/>
    <w:rsid w:val="005C788E"/>
    <w:rsid w:val="005D3617"/>
    <w:rsid w:val="00600724"/>
    <w:rsid w:val="006012F1"/>
    <w:rsid w:val="0060707E"/>
    <w:rsid w:val="00607EA2"/>
    <w:rsid w:val="00612E88"/>
    <w:rsid w:val="00642503"/>
    <w:rsid w:val="006572F8"/>
    <w:rsid w:val="006762C7"/>
    <w:rsid w:val="006827FF"/>
    <w:rsid w:val="0068406D"/>
    <w:rsid w:val="00694E03"/>
    <w:rsid w:val="006A26D7"/>
    <w:rsid w:val="006A7207"/>
    <w:rsid w:val="006B7230"/>
    <w:rsid w:val="006D34F6"/>
    <w:rsid w:val="006F0170"/>
    <w:rsid w:val="006F5EC2"/>
    <w:rsid w:val="00700D3F"/>
    <w:rsid w:val="00710E33"/>
    <w:rsid w:val="007155D5"/>
    <w:rsid w:val="00732C0C"/>
    <w:rsid w:val="00734AA4"/>
    <w:rsid w:val="00742FC3"/>
    <w:rsid w:val="00756AC8"/>
    <w:rsid w:val="0077186B"/>
    <w:rsid w:val="0077768A"/>
    <w:rsid w:val="007B7721"/>
    <w:rsid w:val="007C38FC"/>
    <w:rsid w:val="007C6519"/>
    <w:rsid w:val="007F0ED0"/>
    <w:rsid w:val="008028B2"/>
    <w:rsid w:val="00804346"/>
    <w:rsid w:val="00804B91"/>
    <w:rsid w:val="00807842"/>
    <w:rsid w:val="00807A6C"/>
    <w:rsid w:val="00831854"/>
    <w:rsid w:val="00834BEC"/>
    <w:rsid w:val="00836E01"/>
    <w:rsid w:val="00837478"/>
    <w:rsid w:val="00845144"/>
    <w:rsid w:val="00845EF9"/>
    <w:rsid w:val="00857A55"/>
    <w:rsid w:val="00863C01"/>
    <w:rsid w:val="0086615D"/>
    <w:rsid w:val="00877655"/>
    <w:rsid w:val="0088122D"/>
    <w:rsid w:val="008901E3"/>
    <w:rsid w:val="008949FA"/>
    <w:rsid w:val="00897595"/>
    <w:rsid w:val="008A694E"/>
    <w:rsid w:val="008B21C6"/>
    <w:rsid w:val="008B2A62"/>
    <w:rsid w:val="008B38A1"/>
    <w:rsid w:val="008B5DCB"/>
    <w:rsid w:val="008C175E"/>
    <w:rsid w:val="008C1F2E"/>
    <w:rsid w:val="008C21AF"/>
    <w:rsid w:val="008C23C0"/>
    <w:rsid w:val="008C791B"/>
    <w:rsid w:val="008D286F"/>
    <w:rsid w:val="008D464F"/>
    <w:rsid w:val="008D4A0C"/>
    <w:rsid w:val="008E1D42"/>
    <w:rsid w:val="008E3F97"/>
    <w:rsid w:val="008F126A"/>
    <w:rsid w:val="008F2B80"/>
    <w:rsid w:val="008F6A03"/>
    <w:rsid w:val="008F7DB4"/>
    <w:rsid w:val="0090027E"/>
    <w:rsid w:val="009024FF"/>
    <w:rsid w:val="00905947"/>
    <w:rsid w:val="00917B8B"/>
    <w:rsid w:val="00923CEB"/>
    <w:rsid w:val="009259A1"/>
    <w:rsid w:val="00930956"/>
    <w:rsid w:val="00931BA0"/>
    <w:rsid w:val="00935851"/>
    <w:rsid w:val="00942B14"/>
    <w:rsid w:val="00946581"/>
    <w:rsid w:val="009513C8"/>
    <w:rsid w:val="00953DDA"/>
    <w:rsid w:val="009558EC"/>
    <w:rsid w:val="00956E69"/>
    <w:rsid w:val="0096251A"/>
    <w:rsid w:val="00966FE6"/>
    <w:rsid w:val="00977A53"/>
    <w:rsid w:val="009813DC"/>
    <w:rsid w:val="00993515"/>
    <w:rsid w:val="00993573"/>
    <w:rsid w:val="009A1A7F"/>
    <w:rsid w:val="009B70B8"/>
    <w:rsid w:val="009B7DB3"/>
    <w:rsid w:val="009C128C"/>
    <w:rsid w:val="009C64C2"/>
    <w:rsid w:val="009C6CCF"/>
    <w:rsid w:val="009D3CDE"/>
    <w:rsid w:val="009E45E4"/>
    <w:rsid w:val="009E5F93"/>
    <w:rsid w:val="009F2E7A"/>
    <w:rsid w:val="00A00DAE"/>
    <w:rsid w:val="00A04EC5"/>
    <w:rsid w:val="00A27BA0"/>
    <w:rsid w:val="00A45603"/>
    <w:rsid w:val="00A46E36"/>
    <w:rsid w:val="00A473BC"/>
    <w:rsid w:val="00A50188"/>
    <w:rsid w:val="00A518FB"/>
    <w:rsid w:val="00A56A8C"/>
    <w:rsid w:val="00A626B1"/>
    <w:rsid w:val="00A63348"/>
    <w:rsid w:val="00A65597"/>
    <w:rsid w:val="00A6585E"/>
    <w:rsid w:val="00A72B1C"/>
    <w:rsid w:val="00A76C38"/>
    <w:rsid w:val="00A83E49"/>
    <w:rsid w:val="00A96203"/>
    <w:rsid w:val="00AA304C"/>
    <w:rsid w:val="00AA44C3"/>
    <w:rsid w:val="00AA53DE"/>
    <w:rsid w:val="00AB00B5"/>
    <w:rsid w:val="00AB49B8"/>
    <w:rsid w:val="00AB548F"/>
    <w:rsid w:val="00AD26C8"/>
    <w:rsid w:val="00AD2E9B"/>
    <w:rsid w:val="00AE16FF"/>
    <w:rsid w:val="00AE4992"/>
    <w:rsid w:val="00AE5CDA"/>
    <w:rsid w:val="00AF270D"/>
    <w:rsid w:val="00AF6D61"/>
    <w:rsid w:val="00B100B9"/>
    <w:rsid w:val="00B203FE"/>
    <w:rsid w:val="00B272E3"/>
    <w:rsid w:val="00B356C4"/>
    <w:rsid w:val="00B361CD"/>
    <w:rsid w:val="00B60208"/>
    <w:rsid w:val="00B90E9C"/>
    <w:rsid w:val="00B9382A"/>
    <w:rsid w:val="00B972F8"/>
    <w:rsid w:val="00BA579A"/>
    <w:rsid w:val="00BA6550"/>
    <w:rsid w:val="00BB2438"/>
    <w:rsid w:val="00BB2B32"/>
    <w:rsid w:val="00BB74A2"/>
    <w:rsid w:val="00BD0481"/>
    <w:rsid w:val="00BE1802"/>
    <w:rsid w:val="00BE409C"/>
    <w:rsid w:val="00BF23AE"/>
    <w:rsid w:val="00BF4D54"/>
    <w:rsid w:val="00BF575D"/>
    <w:rsid w:val="00C2392C"/>
    <w:rsid w:val="00C27E56"/>
    <w:rsid w:val="00C36227"/>
    <w:rsid w:val="00C3696F"/>
    <w:rsid w:val="00C74A55"/>
    <w:rsid w:val="00C76316"/>
    <w:rsid w:val="00C92787"/>
    <w:rsid w:val="00C94EA8"/>
    <w:rsid w:val="00CA36EF"/>
    <w:rsid w:val="00CB28FC"/>
    <w:rsid w:val="00CB3FB0"/>
    <w:rsid w:val="00CB5410"/>
    <w:rsid w:val="00CC612B"/>
    <w:rsid w:val="00CD1D76"/>
    <w:rsid w:val="00CE6ECE"/>
    <w:rsid w:val="00CF26F4"/>
    <w:rsid w:val="00D11B2C"/>
    <w:rsid w:val="00D141D7"/>
    <w:rsid w:val="00D31C6B"/>
    <w:rsid w:val="00D32C22"/>
    <w:rsid w:val="00D35B86"/>
    <w:rsid w:val="00D3636E"/>
    <w:rsid w:val="00D40049"/>
    <w:rsid w:val="00D702D6"/>
    <w:rsid w:val="00D70378"/>
    <w:rsid w:val="00D72E61"/>
    <w:rsid w:val="00D73CC3"/>
    <w:rsid w:val="00D762DA"/>
    <w:rsid w:val="00D91A64"/>
    <w:rsid w:val="00D952D2"/>
    <w:rsid w:val="00D971DE"/>
    <w:rsid w:val="00DA4FD0"/>
    <w:rsid w:val="00DA5B15"/>
    <w:rsid w:val="00DA6F61"/>
    <w:rsid w:val="00DB0529"/>
    <w:rsid w:val="00DC2AB1"/>
    <w:rsid w:val="00DC4A92"/>
    <w:rsid w:val="00DC7207"/>
    <w:rsid w:val="00DD2002"/>
    <w:rsid w:val="00DE288F"/>
    <w:rsid w:val="00DE370B"/>
    <w:rsid w:val="00DF112A"/>
    <w:rsid w:val="00DF16B3"/>
    <w:rsid w:val="00DF1E5D"/>
    <w:rsid w:val="00E020A4"/>
    <w:rsid w:val="00E05547"/>
    <w:rsid w:val="00E2057C"/>
    <w:rsid w:val="00E25424"/>
    <w:rsid w:val="00E321E9"/>
    <w:rsid w:val="00E4654F"/>
    <w:rsid w:val="00E52BA2"/>
    <w:rsid w:val="00E52CC1"/>
    <w:rsid w:val="00E54B7C"/>
    <w:rsid w:val="00E57461"/>
    <w:rsid w:val="00E62D29"/>
    <w:rsid w:val="00E83F1A"/>
    <w:rsid w:val="00E914E9"/>
    <w:rsid w:val="00E94B85"/>
    <w:rsid w:val="00E94DD0"/>
    <w:rsid w:val="00E968C3"/>
    <w:rsid w:val="00EC05E0"/>
    <w:rsid w:val="00EC15CF"/>
    <w:rsid w:val="00EC56F8"/>
    <w:rsid w:val="00ED79CE"/>
    <w:rsid w:val="00EF13E7"/>
    <w:rsid w:val="00EF5FEA"/>
    <w:rsid w:val="00EF74CE"/>
    <w:rsid w:val="00F049FC"/>
    <w:rsid w:val="00F20C46"/>
    <w:rsid w:val="00F21F3E"/>
    <w:rsid w:val="00F22B59"/>
    <w:rsid w:val="00F25388"/>
    <w:rsid w:val="00F31D0C"/>
    <w:rsid w:val="00F332BC"/>
    <w:rsid w:val="00F33556"/>
    <w:rsid w:val="00F3762B"/>
    <w:rsid w:val="00F433A8"/>
    <w:rsid w:val="00F47E7F"/>
    <w:rsid w:val="00F5333F"/>
    <w:rsid w:val="00F5575A"/>
    <w:rsid w:val="00F600B9"/>
    <w:rsid w:val="00F62684"/>
    <w:rsid w:val="00F74AA3"/>
    <w:rsid w:val="00F767EF"/>
    <w:rsid w:val="00F80A23"/>
    <w:rsid w:val="00F862F1"/>
    <w:rsid w:val="00F93F39"/>
    <w:rsid w:val="00F9428A"/>
    <w:rsid w:val="00F96CB7"/>
    <w:rsid w:val="00F976A6"/>
    <w:rsid w:val="00FA2213"/>
    <w:rsid w:val="00FB4562"/>
    <w:rsid w:val="00FC3D85"/>
    <w:rsid w:val="00FD47CD"/>
    <w:rsid w:val="00FD71B5"/>
    <w:rsid w:val="00FE0010"/>
    <w:rsid w:val="00FE021C"/>
    <w:rsid w:val="00FF5D18"/>
    <w:rsid w:val="00FF5E1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20F2A82"/>
  <w15:docId w15:val="{45FACD1F-A600-40D1-96E3-96DC60FB8B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140F1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3">
    <w:name w:val="heading 3"/>
    <w:basedOn w:val="Normal"/>
    <w:next w:val="Normal"/>
    <w:link w:val="Ttulo3Car"/>
    <w:uiPriority w:val="9"/>
    <w:semiHidden/>
    <w:unhideWhenUsed/>
    <w:qFormat/>
    <w:rsid w:val="008E3F97"/>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73C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3CC3"/>
  </w:style>
  <w:style w:type="paragraph" w:styleId="Piedepgina">
    <w:name w:val="footer"/>
    <w:basedOn w:val="Normal"/>
    <w:link w:val="PiedepginaCar"/>
    <w:uiPriority w:val="99"/>
    <w:unhideWhenUsed/>
    <w:rsid w:val="00D73C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3CC3"/>
  </w:style>
  <w:style w:type="paragraph" w:styleId="Textodeglobo">
    <w:name w:val="Balloon Text"/>
    <w:basedOn w:val="Normal"/>
    <w:link w:val="TextodegloboCar"/>
    <w:uiPriority w:val="99"/>
    <w:semiHidden/>
    <w:unhideWhenUsed/>
    <w:rsid w:val="00075D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75D22"/>
    <w:rPr>
      <w:rFonts w:ascii="Tahoma" w:hAnsi="Tahoma" w:cs="Tahoma"/>
      <w:sz w:val="16"/>
      <w:szCs w:val="16"/>
    </w:rPr>
  </w:style>
  <w:style w:type="character" w:styleId="Hipervnculo">
    <w:name w:val="Hyperlink"/>
    <w:basedOn w:val="Fuentedeprrafopredeter"/>
    <w:uiPriority w:val="99"/>
    <w:unhideWhenUsed/>
    <w:rsid w:val="00075D22"/>
    <w:rPr>
      <w:color w:val="0000FF" w:themeColor="hyperlink"/>
      <w:u w:val="single"/>
    </w:rPr>
  </w:style>
  <w:style w:type="table" w:styleId="Tablaconcuadrcula">
    <w:name w:val="Table Grid"/>
    <w:basedOn w:val="Tablanormal"/>
    <w:uiPriority w:val="59"/>
    <w:rsid w:val="00A655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E914E9"/>
    <w:pPr>
      <w:ind w:left="720"/>
      <w:contextualSpacing/>
    </w:pPr>
  </w:style>
  <w:style w:type="paragraph" w:styleId="Textoindependiente">
    <w:name w:val="Body Text"/>
    <w:basedOn w:val="Normal"/>
    <w:link w:val="TextoindependienteCar"/>
    <w:rsid w:val="0051128B"/>
    <w:pPr>
      <w:spacing w:after="0" w:line="240" w:lineRule="auto"/>
      <w:jc w:val="both"/>
    </w:pPr>
    <w:rPr>
      <w:rFonts w:ascii="Times New Roman" w:eastAsia="Times New Roman" w:hAnsi="Times New Roman" w:cs="Times New Roman"/>
      <w:bCs/>
      <w:sz w:val="28"/>
      <w:szCs w:val="20"/>
      <w:lang w:val="es-ES_tradnl" w:eastAsia="es-ES"/>
    </w:rPr>
  </w:style>
  <w:style w:type="character" w:customStyle="1" w:styleId="TextoindependienteCar">
    <w:name w:val="Texto independiente Car"/>
    <w:basedOn w:val="Fuentedeprrafopredeter"/>
    <w:link w:val="Textoindependiente"/>
    <w:rsid w:val="0051128B"/>
    <w:rPr>
      <w:rFonts w:ascii="Times New Roman" w:eastAsia="Times New Roman" w:hAnsi="Times New Roman" w:cs="Times New Roman"/>
      <w:bCs/>
      <w:sz w:val="28"/>
      <w:szCs w:val="20"/>
      <w:lang w:val="es-ES_tradnl" w:eastAsia="es-ES"/>
    </w:rPr>
  </w:style>
  <w:style w:type="paragraph" w:customStyle="1" w:styleId="ecxmsolistparagraph">
    <w:name w:val="ecxmsolistparagraph"/>
    <w:basedOn w:val="Normal"/>
    <w:rsid w:val="00F600B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Ttulo1Car">
    <w:name w:val="Título 1 Car"/>
    <w:basedOn w:val="Fuentedeprrafopredeter"/>
    <w:link w:val="Ttulo1"/>
    <w:uiPriority w:val="9"/>
    <w:rsid w:val="00140F1A"/>
    <w:rPr>
      <w:rFonts w:asciiTheme="majorHAnsi" w:eastAsiaTheme="majorEastAsia" w:hAnsiTheme="majorHAnsi" w:cstheme="majorBidi"/>
      <w:b/>
      <w:bCs/>
      <w:color w:val="365F91" w:themeColor="accent1" w:themeShade="BF"/>
      <w:sz w:val="28"/>
      <w:szCs w:val="28"/>
    </w:rPr>
  </w:style>
  <w:style w:type="character" w:customStyle="1" w:styleId="apple-converted-space">
    <w:name w:val="apple-converted-space"/>
    <w:basedOn w:val="Fuentedeprrafopredeter"/>
    <w:rsid w:val="00140F1A"/>
  </w:style>
  <w:style w:type="paragraph" w:customStyle="1" w:styleId="xmsonormal">
    <w:name w:val="x_msonormal"/>
    <w:basedOn w:val="Normal"/>
    <w:rsid w:val="00140F1A"/>
    <w:pPr>
      <w:spacing w:before="100" w:beforeAutospacing="1" w:after="100" w:afterAutospacing="1" w:line="240" w:lineRule="auto"/>
    </w:pPr>
    <w:rPr>
      <w:rFonts w:ascii="Times New Roman" w:eastAsia="Times New Roman" w:hAnsi="Times New Roman" w:cs="Times New Roman"/>
      <w:sz w:val="24"/>
      <w:szCs w:val="24"/>
      <w:lang w:eastAsia="es-CO"/>
    </w:rPr>
  </w:style>
  <w:style w:type="table" w:styleId="Listaclara-nfasis2">
    <w:name w:val="Light List Accent 2"/>
    <w:basedOn w:val="Tablanormal"/>
    <w:uiPriority w:val="61"/>
    <w:rsid w:val="00F20C46"/>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tulo3Car">
    <w:name w:val="Título 3 Car"/>
    <w:basedOn w:val="Fuentedeprrafopredeter"/>
    <w:link w:val="Ttulo3"/>
    <w:uiPriority w:val="9"/>
    <w:semiHidden/>
    <w:rsid w:val="008E3F97"/>
    <w:rPr>
      <w:rFonts w:asciiTheme="majorHAnsi" w:eastAsiaTheme="majorEastAsia" w:hAnsiTheme="majorHAnsi" w:cstheme="majorBidi"/>
      <w:color w:val="243F60" w:themeColor="accent1" w:themeShade="7F"/>
      <w:sz w:val="24"/>
      <w:szCs w:val="24"/>
    </w:rPr>
  </w:style>
  <w:style w:type="character" w:styleId="Textoennegrita">
    <w:name w:val="Strong"/>
    <w:uiPriority w:val="22"/>
    <w:qFormat/>
    <w:rsid w:val="00E321E9"/>
    <w:rPr>
      <w:b/>
      <w:bCs/>
    </w:rPr>
  </w:style>
  <w:style w:type="paragraph" w:customStyle="1" w:styleId="font8">
    <w:name w:val="font_8"/>
    <w:basedOn w:val="Normal"/>
    <w:rsid w:val="00A96203"/>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0652181">
      <w:bodyDiv w:val="1"/>
      <w:marLeft w:val="0"/>
      <w:marRight w:val="0"/>
      <w:marTop w:val="0"/>
      <w:marBottom w:val="0"/>
      <w:divBdr>
        <w:top w:val="none" w:sz="0" w:space="0" w:color="auto"/>
        <w:left w:val="none" w:sz="0" w:space="0" w:color="auto"/>
        <w:bottom w:val="none" w:sz="0" w:space="0" w:color="auto"/>
        <w:right w:val="none" w:sz="0" w:space="0" w:color="auto"/>
      </w:divBdr>
      <w:divsChild>
        <w:div w:id="122581270">
          <w:marLeft w:val="0"/>
          <w:marRight w:val="0"/>
          <w:marTop w:val="0"/>
          <w:marBottom w:val="0"/>
          <w:divBdr>
            <w:top w:val="none" w:sz="0" w:space="0" w:color="auto"/>
            <w:left w:val="none" w:sz="0" w:space="0" w:color="auto"/>
            <w:bottom w:val="none" w:sz="0" w:space="0" w:color="auto"/>
            <w:right w:val="none" w:sz="0" w:space="0" w:color="auto"/>
          </w:divBdr>
          <w:divsChild>
            <w:div w:id="5642942">
              <w:marLeft w:val="0"/>
              <w:marRight w:val="0"/>
              <w:marTop w:val="0"/>
              <w:marBottom w:val="0"/>
              <w:divBdr>
                <w:top w:val="none" w:sz="0" w:space="0" w:color="auto"/>
                <w:left w:val="none" w:sz="0" w:space="0" w:color="auto"/>
                <w:bottom w:val="none" w:sz="0" w:space="0" w:color="auto"/>
                <w:right w:val="none" w:sz="0" w:space="0" w:color="auto"/>
              </w:divBdr>
              <w:divsChild>
                <w:div w:id="7876671">
                  <w:marLeft w:val="0"/>
                  <w:marRight w:val="0"/>
                  <w:marTop w:val="0"/>
                  <w:marBottom w:val="0"/>
                  <w:divBdr>
                    <w:top w:val="none" w:sz="0" w:space="0" w:color="auto"/>
                    <w:left w:val="none" w:sz="0" w:space="0" w:color="auto"/>
                    <w:bottom w:val="none" w:sz="0" w:space="0" w:color="auto"/>
                    <w:right w:val="none" w:sz="0" w:space="0" w:color="auto"/>
                  </w:divBdr>
                  <w:divsChild>
                    <w:div w:id="547842566">
                      <w:marLeft w:val="0"/>
                      <w:marRight w:val="0"/>
                      <w:marTop w:val="0"/>
                      <w:marBottom w:val="0"/>
                      <w:divBdr>
                        <w:top w:val="single" w:sz="6" w:space="8" w:color="E3E3E3"/>
                        <w:left w:val="none" w:sz="0" w:space="0" w:color="auto"/>
                        <w:bottom w:val="none" w:sz="0" w:space="0" w:color="auto"/>
                        <w:right w:val="none" w:sz="0" w:space="0" w:color="auto"/>
                      </w:divBdr>
                    </w:div>
                  </w:divsChild>
                </w:div>
              </w:divsChild>
            </w:div>
          </w:divsChild>
        </w:div>
      </w:divsChild>
    </w:div>
    <w:div w:id="392237037">
      <w:bodyDiv w:val="1"/>
      <w:marLeft w:val="0"/>
      <w:marRight w:val="0"/>
      <w:marTop w:val="0"/>
      <w:marBottom w:val="0"/>
      <w:divBdr>
        <w:top w:val="none" w:sz="0" w:space="0" w:color="auto"/>
        <w:left w:val="none" w:sz="0" w:space="0" w:color="auto"/>
        <w:bottom w:val="none" w:sz="0" w:space="0" w:color="auto"/>
        <w:right w:val="none" w:sz="0" w:space="0" w:color="auto"/>
      </w:divBdr>
    </w:div>
    <w:div w:id="491604195">
      <w:bodyDiv w:val="1"/>
      <w:marLeft w:val="0"/>
      <w:marRight w:val="0"/>
      <w:marTop w:val="0"/>
      <w:marBottom w:val="0"/>
      <w:divBdr>
        <w:top w:val="none" w:sz="0" w:space="0" w:color="auto"/>
        <w:left w:val="none" w:sz="0" w:space="0" w:color="auto"/>
        <w:bottom w:val="none" w:sz="0" w:space="0" w:color="auto"/>
        <w:right w:val="none" w:sz="0" w:space="0" w:color="auto"/>
      </w:divBdr>
    </w:div>
    <w:div w:id="1066344725">
      <w:bodyDiv w:val="1"/>
      <w:marLeft w:val="0"/>
      <w:marRight w:val="0"/>
      <w:marTop w:val="0"/>
      <w:marBottom w:val="0"/>
      <w:divBdr>
        <w:top w:val="none" w:sz="0" w:space="0" w:color="auto"/>
        <w:left w:val="none" w:sz="0" w:space="0" w:color="auto"/>
        <w:bottom w:val="none" w:sz="0" w:space="0" w:color="auto"/>
        <w:right w:val="none" w:sz="0" w:space="0" w:color="auto"/>
      </w:divBdr>
    </w:div>
    <w:div w:id="1275095802">
      <w:bodyDiv w:val="1"/>
      <w:marLeft w:val="0"/>
      <w:marRight w:val="0"/>
      <w:marTop w:val="0"/>
      <w:marBottom w:val="0"/>
      <w:divBdr>
        <w:top w:val="none" w:sz="0" w:space="0" w:color="auto"/>
        <w:left w:val="none" w:sz="0" w:space="0" w:color="auto"/>
        <w:bottom w:val="none" w:sz="0" w:space="0" w:color="auto"/>
        <w:right w:val="none" w:sz="0" w:space="0" w:color="auto"/>
      </w:divBdr>
    </w:div>
    <w:div w:id="1628507285">
      <w:bodyDiv w:val="1"/>
      <w:marLeft w:val="0"/>
      <w:marRight w:val="0"/>
      <w:marTop w:val="0"/>
      <w:marBottom w:val="0"/>
      <w:divBdr>
        <w:top w:val="none" w:sz="0" w:space="0" w:color="auto"/>
        <w:left w:val="none" w:sz="0" w:space="0" w:color="auto"/>
        <w:bottom w:val="none" w:sz="0" w:space="0" w:color="auto"/>
        <w:right w:val="none" w:sz="0" w:space="0" w:color="auto"/>
      </w:divBdr>
    </w:div>
    <w:div w:id="1652833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RAVELPLANS.COM.CO"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gerencia@travelplans.com.c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46F810-BCB7-4C28-9827-7BE63E7DF6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5</Pages>
  <Words>2918</Words>
  <Characters>16055</Characters>
  <Application>Microsoft Office Word</Application>
  <DocSecurity>0</DocSecurity>
  <Lines>133</Lines>
  <Paragraphs>37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18936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Familia Guevara R</dc:creator>
  <cp:lastModifiedBy>TRAVEL PLANS</cp:lastModifiedBy>
  <cp:revision>4</cp:revision>
  <cp:lastPrinted>2012-02-21T21:27:00Z</cp:lastPrinted>
  <dcterms:created xsi:type="dcterms:W3CDTF">2022-11-11T01:02:00Z</dcterms:created>
  <dcterms:modified xsi:type="dcterms:W3CDTF">2022-11-11T23:19:00Z</dcterms:modified>
</cp:coreProperties>
</file>