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C5F4CCB" w14:textId="7CC4D084" w:rsidR="00454888" w:rsidRDefault="00A81A75" w:rsidP="00DB38B6">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EURO PASEO</w:t>
      </w:r>
    </w:p>
    <w:p w14:paraId="2C503CD4" w14:textId="77777777" w:rsidR="004D7D48" w:rsidRDefault="004D7D48" w:rsidP="004D7D48">
      <w:pPr>
        <w:tabs>
          <w:tab w:val="left" w:pos="5625"/>
        </w:tabs>
        <w:spacing w:after="0" w:line="240" w:lineRule="auto"/>
        <w:jc w:val="center"/>
        <w:rPr>
          <w:rFonts w:ascii="Century Gothic" w:hAnsi="Century Gothic" w:cs="Arial"/>
          <w:b/>
          <w:color w:val="C00000"/>
          <w:sz w:val="20"/>
          <w:szCs w:val="20"/>
        </w:rPr>
      </w:pPr>
    </w:p>
    <w:p w14:paraId="7EF808CC" w14:textId="2C9E6EB0" w:rsidR="000F3914" w:rsidRPr="004D7D48" w:rsidRDefault="00A81A75" w:rsidP="004D7D48">
      <w:pPr>
        <w:tabs>
          <w:tab w:val="left" w:pos="5625"/>
        </w:tabs>
        <w:spacing w:after="0" w:line="240" w:lineRule="auto"/>
        <w:jc w:val="center"/>
        <w:rPr>
          <w:rFonts w:ascii="Century Gothic" w:hAnsi="Century Gothic" w:cs="Arial"/>
          <w:b/>
          <w:color w:val="C00000"/>
          <w:sz w:val="20"/>
          <w:szCs w:val="20"/>
        </w:rPr>
      </w:pPr>
      <w:r w:rsidRPr="00A81A75">
        <w:rPr>
          <w:rFonts w:ascii="Century Gothic" w:hAnsi="Century Gothic" w:cs="Arial"/>
          <w:b/>
          <w:color w:val="C00000"/>
          <w:sz w:val="20"/>
          <w:szCs w:val="20"/>
        </w:rPr>
        <w:t>París Burdeos Madrid</w:t>
      </w:r>
    </w:p>
    <w:p w14:paraId="3C37B258" w14:textId="77777777" w:rsidR="004D7D48" w:rsidRDefault="004D7D48" w:rsidP="000F3914">
      <w:pPr>
        <w:tabs>
          <w:tab w:val="left" w:pos="5625"/>
        </w:tabs>
        <w:spacing w:after="0" w:line="240" w:lineRule="auto"/>
        <w:jc w:val="center"/>
        <w:rPr>
          <w:rFonts w:ascii="Century Gothic" w:hAnsi="Century Gothic" w:cs="Arial"/>
          <w:b/>
          <w:sz w:val="20"/>
          <w:szCs w:val="20"/>
        </w:rPr>
      </w:pPr>
    </w:p>
    <w:p w14:paraId="0C768388" w14:textId="3FC1C0FF" w:rsidR="000F3914" w:rsidRDefault="000F3914" w:rsidP="004D7D48">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0715C71D" w14:textId="77777777" w:rsidR="004D7D48" w:rsidRDefault="004D7D48" w:rsidP="004D7D48">
      <w:pPr>
        <w:tabs>
          <w:tab w:val="left" w:pos="5625"/>
        </w:tabs>
        <w:spacing w:after="0" w:line="240" w:lineRule="auto"/>
        <w:rPr>
          <w:rFonts w:ascii="Century Gothic" w:hAnsi="Century Gothic" w:cs="Arial"/>
          <w:b/>
          <w:sz w:val="20"/>
          <w:szCs w:val="20"/>
        </w:rPr>
      </w:pPr>
    </w:p>
    <w:p w14:paraId="6BF66CF5"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1º (Domingo) AMERICA-PARIS</w:t>
      </w:r>
    </w:p>
    <w:p w14:paraId="67BEDB87"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Salida en vuelo intercontinental hacia París. Noche a bordo.</w:t>
      </w:r>
    </w:p>
    <w:p w14:paraId="1FF8B2DF" w14:textId="77777777" w:rsidR="00A81A75" w:rsidRPr="00A81A75" w:rsidRDefault="00A81A75" w:rsidP="00A81A75">
      <w:pPr>
        <w:spacing w:after="0" w:line="240" w:lineRule="auto"/>
        <w:jc w:val="both"/>
        <w:rPr>
          <w:rFonts w:ascii="Century Gothic" w:hAnsi="Century Gothic" w:cs="Arial"/>
          <w:b/>
          <w:sz w:val="20"/>
          <w:szCs w:val="20"/>
        </w:rPr>
      </w:pPr>
    </w:p>
    <w:p w14:paraId="22F2CCE9"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2º (</w:t>
      </w:r>
      <w:proofErr w:type="gramStart"/>
      <w:r w:rsidRPr="00A81A75">
        <w:rPr>
          <w:rFonts w:ascii="Century Gothic" w:hAnsi="Century Gothic" w:cs="Arial"/>
          <w:b/>
          <w:sz w:val="20"/>
          <w:szCs w:val="20"/>
        </w:rPr>
        <w:t>Lunes</w:t>
      </w:r>
      <w:proofErr w:type="gramEnd"/>
      <w:r w:rsidRPr="00A81A75">
        <w:rPr>
          <w:rFonts w:ascii="Century Gothic" w:hAnsi="Century Gothic" w:cs="Arial"/>
          <w:b/>
          <w:sz w:val="20"/>
          <w:szCs w:val="20"/>
        </w:rPr>
        <w:t>) PARIS</w:t>
      </w:r>
    </w:p>
    <w:p w14:paraId="57ABCD73"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Llegada al aeropuerto internacional de París (Orly o Charles de Gaulle). Asistencia y traslado al hotel. Alojamiento. Posibilidad de realizar opcionalmente una visita de París iluminado</w:t>
      </w:r>
    </w:p>
    <w:p w14:paraId="74F5A791" w14:textId="77777777" w:rsidR="00A81A75" w:rsidRPr="00A81A75" w:rsidRDefault="00A81A75" w:rsidP="00A81A75">
      <w:pPr>
        <w:spacing w:after="0" w:line="240" w:lineRule="auto"/>
        <w:jc w:val="both"/>
        <w:rPr>
          <w:rFonts w:ascii="Century Gothic" w:hAnsi="Century Gothic" w:cs="Arial"/>
          <w:b/>
          <w:sz w:val="20"/>
          <w:szCs w:val="20"/>
        </w:rPr>
      </w:pPr>
    </w:p>
    <w:p w14:paraId="0F2A4A02"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3º (</w:t>
      </w:r>
      <w:proofErr w:type="gramStart"/>
      <w:r w:rsidRPr="00A81A75">
        <w:rPr>
          <w:rFonts w:ascii="Century Gothic" w:hAnsi="Century Gothic" w:cs="Arial"/>
          <w:b/>
          <w:sz w:val="20"/>
          <w:szCs w:val="20"/>
        </w:rPr>
        <w:t>Martes</w:t>
      </w:r>
      <w:proofErr w:type="gramEnd"/>
      <w:r w:rsidRPr="00A81A75">
        <w:rPr>
          <w:rFonts w:ascii="Century Gothic" w:hAnsi="Century Gothic" w:cs="Arial"/>
          <w:b/>
          <w:sz w:val="20"/>
          <w:szCs w:val="20"/>
        </w:rPr>
        <w:t>) PARIS</w:t>
      </w:r>
    </w:p>
    <w:p w14:paraId="6465EA98"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 xml:space="preserve">Alojamiento y desayuno. Por la mañana visita panorámica de la Ciudad Luz para conocer sus lugares más emblemáticos como la Place de la Concorde, Arco del Triunfo, Campos Elíseos, Isla de la Ciudad con la imponente Iglesia de </w:t>
      </w:r>
      <w:proofErr w:type="spellStart"/>
      <w:r w:rsidRPr="00A81A75">
        <w:rPr>
          <w:rFonts w:ascii="Century Gothic" w:hAnsi="Century Gothic" w:cs="Arial"/>
          <w:bCs/>
          <w:sz w:val="20"/>
          <w:szCs w:val="20"/>
        </w:rPr>
        <w:t>Notre</w:t>
      </w:r>
      <w:proofErr w:type="spellEnd"/>
      <w:r w:rsidRPr="00A81A75">
        <w:rPr>
          <w:rFonts w:ascii="Century Gothic" w:hAnsi="Century Gothic" w:cs="Arial"/>
          <w:bCs/>
          <w:sz w:val="20"/>
          <w:szCs w:val="20"/>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w:t>
      </w:r>
      <w:proofErr w:type="spellStart"/>
      <w:r w:rsidRPr="00A81A75">
        <w:rPr>
          <w:rFonts w:ascii="Century Gothic" w:hAnsi="Century Gothic" w:cs="Arial"/>
          <w:bCs/>
          <w:sz w:val="20"/>
          <w:szCs w:val="20"/>
        </w:rPr>
        <w:t>Latin</w:t>
      </w:r>
      <w:proofErr w:type="spellEnd"/>
      <w:r w:rsidRPr="00A81A75">
        <w:rPr>
          <w:rFonts w:ascii="Century Gothic" w:hAnsi="Century Gothic" w:cs="Arial"/>
          <w:bCs/>
          <w:sz w:val="20"/>
          <w:szCs w:val="20"/>
        </w:rPr>
        <w:t xml:space="preserve"> o Lido.</w:t>
      </w:r>
    </w:p>
    <w:p w14:paraId="34E5A814" w14:textId="77777777" w:rsidR="00A81A75" w:rsidRPr="00A81A75" w:rsidRDefault="00A81A75" w:rsidP="00A81A75">
      <w:pPr>
        <w:spacing w:after="0" w:line="240" w:lineRule="auto"/>
        <w:jc w:val="both"/>
        <w:rPr>
          <w:rFonts w:ascii="Century Gothic" w:hAnsi="Century Gothic" w:cs="Arial"/>
          <w:b/>
          <w:sz w:val="20"/>
          <w:szCs w:val="20"/>
        </w:rPr>
      </w:pPr>
    </w:p>
    <w:p w14:paraId="696DDF74"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4º (</w:t>
      </w:r>
      <w:proofErr w:type="gramStart"/>
      <w:r w:rsidRPr="00A81A75">
        <w:rPr>
          <w:rFonts w:ascii="Century Gothic" w:hAnsi="Century Gothic" w:cs="Arial"/>
          <w:b/>
          <w:sz w:val="20"/>
          <w:szCs w:val="20"/>
        </w:rPr>
        <w:t>Miércoles</w:t>
      </w:r>
      <w:proofErr w:type="gramEnd"/>
      <w:r w:rsidRPr="00A81A75">
        <w:rPr>
          <w:rFonts w:ascii="Century Gothic" w:hAnsi="Century Gothic" w:cs="Arial"/>
          <w:b/>
          <w:sz w:val="20"/>
          <w:szCs w:val="20"/>
        </w:rPr>
        <w:t>) PARIS</w:t>
      </w:r>
    </w:p>
    <w:p w14:paraId="37225D54"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Alojamiento y desayuno. Día libre para actividades personales. Recomendamos, por la mañana,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14:paraId="3C63207B" w14:textId="77777777" w:rsidR="00A81A75" w:rsidRPr="00A81A75" w:rsidRDefault="00A81A75" w:rsidP="00A81A75">
      <w:pPr>
        <w:spacing w:after="0" w:line="240" w:lineRule="auto"/>
        <w:jc w:val="both"/>
        <w:rPr>
          <w:rFonts w:ascii="Century Gothic" w:hAnsi="Century Gothic" w:cs="Arial"/>
          <w:b/>
          <w:sz w:val="20"/>
          <w:szCs w:val="20"/>
        </w:rPr>
      </w:pPr>
    </w:p>
    <w:p w14:paraId="41E1D4AB"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5º (</w:t>
      </w:r>
      <w:proofErr w:type="gramStart"/>
      <w:r w:rsidRPr="00A81A75">
        <w:rPr>
          <w:rFonts w:ascii="Century Gothic" w:hAnsi="Century Gothic" w:cs="Arial"/>
          <w:b/>
          <w:sz w:val="20"/>
          <w:szCs w:val="20"/>
        </w:rPr>
        <w:t>Jueves</w:t>
      </w:r>
      <w:proofErr w:type="gramEnd"/>
      <w:r w:rsidRPr="00A81A75">
        <w:rPr>
          <w:rFonts w:ascii="Century Gothic" w:hAnsi="Century Gothic" w:cs="Arial"/>
          <w:b/>
          <w:sz w:val="20"/>
          <w:szCs w:val="20"/>
        </w:rPr>
        <w:t xml:space="preserve">) PARIS-BLOIS-VALLE DEL LOIRA-BURDEOS (574 </w:t>
      </w:r>
      <w:proofErr w:type="spellStart"/>
      <w:r w:rsidRPr="00A81A75">
        <w:rPr>
          <w:rFonts w:ascii="Century Gothic" w:hAnsi="Century Gothic" w:cs="Arial"/>
          <w:b/>
          <w:sz w:val="20"/>
          <w:szCs w:val="20"/>
        </w:rPr>
        <w:t>kms</w:t>
      </w:r>
      <w:proofErr w:type="spellEnd"/>
      <w:r w:rsidRPr="00A81A75">
        <w:rPr>
          <w:rFonts w:ascii="Century Gothic" w:hAnsi="Century Gothic" w:cs="Arial"/>
          <w:b/>
          <w:sz w:val="20"/>
          <w:szCs w:val="20"/>
        </w:rPr>
        <w:t>)</w:t>
      </w:r>
    </w:p>
    <w:p w14:paraId="0FA870A0"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Desayuno.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 Alojamiento.</w:t>
      </w:r>
    </w:p>
    <w:p w14:paraId="4BF56F0F" w14:textId="77777777" w:rsidR="00A81A75" w:rsidRPr="00A81A75" w:rsidRDefault="00A81A75" w:rsidP="00A81A75">
      <w:pPr>
        <w:spacing w:after="0" w:line="240" w:lineRule="auto"/>
        <w:jc w:val="both"/>
        <w:rPr>
          <w:rFonts w:ascii="Century Gothic" w:hAnsi="Century Gothic" w:cs="Arial"/>
          <w:b/>
          <w:sz w:val="20"/>
          <w:szCs w:val="20"/>
        </w:rPr>
      </w:pPr>
    </w:p>
    <w:p w14:paraId="21B2707D"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6º (</w:t>
      </w:r>
      <w:proofErr w:type="gramStart"/>
      <w:r w:rsidRPr="00A81A75">
        <w:rPr>
          <w:rFonts w:ascii="Century Gothic" w:hAnsi="Century Gothic" w:cs="Arial"/>
          <w:b/>
          <w:sz w:val="20"/>
          <w:szCs w:val="20"/>
        </w:rPr>
        <w:t>Viernes</w:t>
      </w:r>
      <w:proofErr w:type="gramEnd"/>
      <w:r w:rsidRPr="00A81A75">
        <w:rPr>
          <w:rFonts w:ascii="Century Gothic" w:hAnsi="Century Gothic" w:cs="Arial"/>
          <w:b/>
          <w:sz w:val="20"/>
          <w:szCs w:val="20"/>
        </w:rPr>
        <w:t xml:space="preserve">) BURDEOS-MADRID (693 </w:t>
      </w:r>
      <w:proofErr w:type="spellStart"/>
      <w:r w:rsidRPr="00A81A75">
        <w:rPr>
          <w:rFonts w:ascii="Century Gothic" w:hAnsi="Century Gothic" w:cs="Arial"/>
          <w:b/>
          <w:sz w:val="20"/>
          <w:szCs w:val="20"/>
        </w:rPr>
        <w:t>kms</w:t>
      </w:r>
      <w:proofErr w:type="spellEnd"/>
      <w:r w:rsidRPr="00A81A75">
        <w:rPr>
          <w:rFonts w:ascii="Century Gothic" w:hAnsi="Century Gothic" w:cs="Arial"/>
          <w:b/>
          <w:sz w:val="20"/>
          <w:szCs w:val="20"/>
        </w:rPr>
        <w:t>)</w:t>
      </w:r>
    </w:p>
    <w:p w14:paraId="55921D50" w14:textId="77777777" w:rsidR="00A81A75" w:rsidRPr="00A81A75"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Desayuno. Salida hacia la frontera española y adentrándonos en el norte de España, vía San Sebastián y Burgos, llegaremos a la capital de España, Madrid. Alojamiento.</w:t>
      </w:r>
    </w:p>
    <w:p w14:paraId="617B5EDA" w14:textId="77777777" w:rsidR="00A81A75" w:rsidRPr="00A81A75" w:rsidRDefault="00A81A75" w:rsidP="00A81A75">
      <w:pPr>
        <w:spacing w:after="0" w:line="240" w:lineRule="auto"/>
        <w:jc w:val="both"/>
        <w:rPr>
          <w:rFonts w:ascii="Century Gothic" w:hAnsi="Century Gothic" w:cs="Arial"/>
          <w:b/>
          <w:sz w:val="20"/>
          <w:szCs w:val="20"/>
        </w:rPr>
      </w:pPr>
    </w:p>
    <w:p w14:paraId="54F2B466"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7º (</w:t>
      </w:r>
      <w:proofErr w:type="gramStart"/>
      <w:r w:rsidRPr="00A81A75">
        <w:rPr>
          <w:rFonts w:ascii="Century Gothic" w:hAnsi="Century Gothic" w:cs="Arial"/>
          <w:b/>
          <w:sz w:val="20"/>
          <w:szCs w:val="20"/>
        </w:rPr>
        <w:t>Sábado</w:t>
      </w:r>
      <w:proofErr w:type="gramEnd"/>
      <w:r w:rsidRPr="00A81A75">
        <w:rPr>
          <w:rFonts w:ascii="Century Gothic" w:hAnsi="Century Gothic" w:cs="Arial"/>
          <w:b/>
          <w:sz w:val="20"/>
          <w:szCs w:val="20"/>
        </w:rPr>
        <w:t>) MADRID</w:t>
      </w:r>
    </w:p>
    <w:p w14:paraId="7DFF99C6"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Cs/>
          <w:sz w:val="20"/>
          <w:szCs w:val="20"/>
        </w:rPr>
        <w:t>Alojamiento y desayuno. Por la mañana, visita panorámica de la ciudad con amplio recorrido a través de sus más importantes avenidas, plazas y edificios. Resto del día libre para compras o actividades personales. Recomendamos una excursión opcional a la monumental ciudad de Toledo</w:t>
      </w:r>
      <w:r w:rsidRPr="00A81A75">
        <w:rPr>
          <w:rFonts w:ascii="Century Gothic" w:hAnsi="Century Gothic" w:cs="Arial"/>
          <w:b/>
          <w:sz w:val="20"/>
          <w:szCs w:val="20"/>
        </w:rPr>
        <w:t>.</w:t>
      </w:r>
    </w:p>
    <w:p w14:paraId="51BB3046" w14:textId="77777777" w:rsidR="00A81A75" w:rsidRPr="00A81A75" w:rsidRDefault="00A81A75" w:rsidP="00A81A75">
      <w:pPr>
        <w:spacing w:after="0" w:line="240" w:lineRule="auto"/>
        <w:jc w:val="both"/>
        <w:rPr>
          <w:rFonts w:ascii="Century Gothic" w:hAnsi="Century Gothic" w:cs="Arial"/>
          <w:b/>
          <w:sz w:val="20"/>
          <w:szCs w:val="20"/>
        </w:rPr>
      </w:pPr>
    </w:p>
    <w:p w14:paraId="1537C446" w14:textId="77777777" w:rsidR="00A81A75" w:rsidRPr="00A81A75" w:rsidRDefault="00A81A75" w:rsidP="00A81A75">
      <w:pPr>
        <w:spacing w:after="0" w:line="240" w:lineRule="auto"/>
        <w:jc w:val="both"/>
        <w:rPr>
          <w:rFonts w:ascii="Century Gothic" w:hAnsi="Century Gothic" w:cs="Arial"/>
          <w:b/>
          <w:sz w:val="20"/>
          <w:szCs w:val="20"/>
        </w:rPr>
      </w:pPr>
      <w:r w:rsidRPr="00A81A75">
        <w:rPr>
          <w:rFonts w:ascii="Century Gothic" w:hAnsi="Century Gothic" w:cs="Arial"/>
          <w:b/>
          <w:sz w:val="20"/>
          <w:szCs w:val="20"/>
        </w:rPr>
        <w:t>Día 8º (Domingo) MADRID</w:t>
      </w:r>
    </w:p>
    <w:p w14:paraId="32EB2DE5" w14:textId="5E091A45" w:rsidR="004D7D48" w:rsidRDefault="00A81A75" w:rsidP="00A81A75">
      <w:pPr>
        <w:spacing w:after="0" w:line="240" w:lineRule="auto"/>
        <w:jc w:val="both"/>
        <w:rPr>
          <w:rFonts w:ascii="Century Gothic" w:hAnsi="Century Gothic" w:cs="Arial"/>
          <w:bCs/>
          <w:sz w:val="20"/>
          <w:szCs w:val="20"/>
        </w:rPr>
      </w:pPr>
      <w:r w:rsidRPr="00A81A75">
        <w:rPr>
          <w:rFonts w:ascii="Century Gothic" w:hAnsi="Century Gothic" w:cs="Arial"/>
          <w:bCs/>
          <w:sz w:val="20"/>
          <w:szCs w:val="20"/>
        </w:rPr>
        <w:t>Desayuno.</w:t>
      </w:r>
    </w:p>
    <w:p w14:paraId="1E41A7A1" w14:textId="77777777" w:rsidR="00A81A75" w:rsidRPr="00A81A75" w:rsidRDefault="00A81A75" w:rsidP="00A81A75">
      <w:pPr>
        <w:spacing w:after="0" w:line="240" w:lineRule="auto"/>
        <w:jc w:val="both"/>
        <w:rPr>
          <w:rFonts w:ascii="Century Gothic" w:hAnsi="Century Gothic" w:cs="Arial"/>
          <w:bCs/>
          <w:sz w:val="20"/>
          <w:szCs w:val="20"/>
        </w:rPr>
      </w:pPr>
    </w:p>
    <w:p w14:paraId="1569E958" w14:textId="49E47FD6" w:rsidR="00AF7B72" w:rsidRDefault="004D7D48" w:rsidP="004D7D48">
      <w:pPr>
        <w:spacing w:after="0" w:line="240" w:lineRule="auto"/>
        <w:jc w:val="both"/>
        <w:rPr>
          <w:rFonts w:cstheme="minorHAnsi"/>
          <w:sz w:val="24"/>
          <w:szCs w:val="24"/>
        </w:rPr>
      </w:pPr>
      <w:r w:rsidRPr="004D7D48">
        <w:rPr>
          <w:rFonts w:ascii="Century Gothic" w:hAnsi="Century Gothic" w:cs="Arial"/>
          <w:b/>
          <w:sz w:val="20"/>
          <w:szCs w:val="20"/>
        </w:rPr>
        <w:t>Fin de los servicios.</w:t>
      </w:r>
    </w:p>
    <w:p w14:paraId="2480E249" w14:textId="77777777" w:rsidR="00AF7B72" w:rsidRPr="00776210" w:rsidRDefault="00AF7B72" w:rsidP="00E75D3D">
      <w:pPr>
        <w:spacing w:after="0" w:line="240" w:lineRule="auto"/>
        <w:jc w:val="both"/>
        <w:rPr>
          <w:rFonts w:cstheme="minorHAnsi"/>
          <w:sz w:val="24"/>
          <w:szCs w:val="24"/>
        </w:rPr>
      </w:pPr>
    </w:p>
    <w:p w14:paraId="7EDB90BA" w14:textId="1D3EDB21" w:rsidR="00BD1078" w:rsidRPr="00776210" w:rsidRDefault="00B57560" w:rsidP="00A81A75">
      <w:pPr>
        <w:spacing w:after="0" w:line="240" w:lineRule="auto"/>
        <w:jc w:val="center"/>
        <w:rPr>
          <w:rFonts w:cstheme="minorHAnsi"/>
          <w:sz w:val="24"/>
          <w:szCs w:val="24"/>
        </w:rPr>
      </w:pPr>
      <w:r>
        <w:rPr>
          <w:noProof/>
        </w:rPr>
        <w:lastRenderedPageBreak/>
        <w:drawing>
          <wp:inline distT="0" distB="0" distL="0" distR="0" wp14:anchorId="0F694CE5" wp14:editId="55B7A0BE">
            <wp:extent cx="2257425" cy="2409825"/>
            <wp:effectExtent l="0" t="0" r="9525" b="9525"/>
            <wp:docPr id="19104581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458168" name=""/>
                    <pic:cNvPicPr/>
                  </pic:nvPicPr>
                  <pic:blipFill>
                    <a:blip r:embed="rId8"/>
                    <a:stretch>
                      <a:fillRect/>
                    </a:stretch>
                  </pic:blipFill>
                  <pic:spPr>
                    <a:xfrm>
                      <a:off x="0" y="0"/>
                      <a:ext cx="2257425" cy="2409825"/>
                    </a:xfrm>
                    <a:prstGeom prst="rect">
                      <a:avLst/>
                    </a:prstGeom>
                  </pic:spPr>
                </pic:pic>
              </a:graphicData>
            </a:graphic>
          </wp:inline>
        </w:drawing>
      </w:r>
    </w:p>
    <w:p w14:paraId="6CBFE659" w14:textId="77777777" w:rsidR="00883801" w:rsidRDefault="00883801" w:rsidP="00E75D3D">
      <w:pPr>
        <w:spacing w:after="0" w:line="240" w:lineRule="auto"/>
        <w:jc w:val="both"/>
        <w:rPr>
          <w:rFonts w:ascii="Century Gothic" w:hAnsi="Century Gothic" w:cs="Arial"/>
          <w:sz w:val="20"/>
          <w:szCs w:val="18"/>
        </w:rPr>
      </w:pPr>
    </w:p>
    <w:tbl>
      <w:tblPr>
        <w:tblStyle w:val="Tablaconcuadrcula"/>
        <w:tblW w:w="0" w:type="auto"/>
        <w:tblInd w:w="3114" w:type="dxa"/>
        <w:tblLook w:val="04A0" w:firstRow="1" w:lastRow="0" w:firstColumn="1" w:lastColumn="0" w:noHBand="0" w:noVBand="1"/>
      </w:tblPr>
      <w:tblGrid>
        <w:gridCol w:w="3906"/>
      </w:tblGrid>
      <w:tr w:rsidR="00E75D3D" w:rsidRPr="005727AB" w14:paraId="32D0A151" w14:textId="77777777" w:rsidTr="00961E13">
        <w:tc>
          <w:tcPr>
            <w:tcW w:w="3260" w:type="dxa"/>
            <w:shd w:val="clear" w:color="auto" w:fill="C00000"/>
          </w:tcPr>
          <w:p w14:paraId="58C258AC" w14:textId="5946213E"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w:t>
            </w:r>
            <w:r w:rsidR="00961E13">
              <w:rPr>
                <w:rFonts w:ascii="Century Gothic" w:hAnsi="Century Gothic" w:cs="Arial"/>
                <w:b/>
                <w:bCs/>
                <w:color w:val="FFFFFF" w:themeColor="background1"/>
                <w:sz w:val="20"/>
                <w:szCs w:val="18"/>
              </w:rPr>
              <w:br/>
            </w:r>
            <w:r>
              <w:rPr>
                <w:rFonts w:ascii="Century Gothic" w:hAnsi="Century Gothic" w:cs="Arial"/>
                <w:b/>
                <w:bCs/>
                <w:color w:val="FFFFFF" w:themeColor="background1"/>
                <w:sz w:val="20"/>
                <w:szCs w:val="18"/>
              </w:rPr>
              <w:t xml:space="preserve"> </w:t>
            </w:r>
            <w:r w:rsidR="00961E13">
              <w:rPr>
                <w:rFonts w:ascii="Century Gothic" w:hAnsi="Century Gothic" w:cs="Arial"/>
                <w:b/>
                <w:bCs/>
                <w:color w:val="FFFFFF" w:themeColor="background1"/>
                <w:sz w:val="20"/>
                <w:szCs w:val="18"/>
              </w:rPr>
              <w:t>EN DOLARES</w:t>
            </w:r>
          </w:p>
        </w:tc>
      </w:tr>
      <w:tr w:rsidR="00E75D3D" w:rsidRPr="009B485D" w14:paraId="32000FEC" w14:textId="77777777" w:rsidTr="00961E13">
        <w:tc>
          <w:tcPr>
            <w:tcW w:w="3260" w:type="dxa"/>
          </w:tcPr>
          <w:p w14:paraId="08C96A4F" w14:textId="1F2F98B1" w:rsidR="00454888" w:rsidRPr="009B485D" w:rsidRDefault="00B57560" w:rsidP="00A81A75">
            <w:pPr>
              <w:rPr>
                <w:rFonts w:ascii="Century Gothic" w:hAnsi="Century Gothic" w:cs="Arial"/>
                <w:b/>
                <w:bCs/>
                <w:sz w:val="20"/>
                <w:szCs w:val="18"/>
              </w:rPr>
            </w:pPr>
            <w:r>
              <w:rPr>
                <w:noProof/>
              </w:rPr>
              <w:drawing>
                <wp:inline distT="0" distB="0" distL="0" distR="0" wp14:anchorId="00018F01" wp14:editId="56D7BE87">
                  <wp:extent cx="2343150" cy="1238250"/>
                  <wp:effectExtent l="0" t="0" r="0" b="0"/>
                  <wp:docPr id="15153031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303134" name=""/>
                          <pic:cNvPicPr/>
                        </pic:nvPicPr>
                        <pic:blipFill>
                          <a:blip r:embed="rId9"/>
                          <a:stretch>
                            <a:fillRect/>
                          </a:stretch>
                        </pic:blipFill>
                        <pic:spPr>
                          <a:xfrm>
                            <a:off x="0" y="0"/>
                            <a:ext cx="2343150" cy="1238250"/>
                          </a:xfrm>
                          <a:prstGeom prst="rect">
                            <a:avLst/>
                          </a:prstGeom>
                        </pic:spPr>
                      </pic:pic>
                    </a:graphicData>
                  </a:graphic>
                </wp:inline>
              </w:drawing>
            </w:r>
          </w:p>
        </w:tc>
      </w:tr>
    </w:tbl>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77777777" w:rsidR="006956CC" w:rsidRPr="00C27FEA" w:rsidRDefault="006956CC"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272"/>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73A72897" w14:textId="77777777"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Traslado: Llegada París.</w:t>
            </w:r>
          </w:p>
          <w:p w14:paraId="6ECD3066" w14:textId="68A1A41F"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Autocar de lujo con WI-FI, gratuito.</w:t>
            </w:r>
          </w:p>
          <w:p w14:paraId="50C6A985" w14:textId="648B23DD"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Guía acompañante.</w:t>
            </w:r>
          </w:p>
          <w:p w14:paraId="706245E1" w14:textId="15B58446"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Visita con guía local en Paris y Madrid.</w:t>
            </w:r>
          </w:p>
          <w:p w14:paraId="051FBE88" w14:textId="6DB1CA14"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Desayuno buffet diario.</w:t>
            </w:r>
          </w:p>
          <w:p w14:paraId="2DDD0933" w14:textId="6911C3DF"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Seguro turístico.</w:t>
            </w:r>
          </w:p>
          <w:p w14:paraId="13B6C04C" w14:textId="7694F6F8" w:rsidR="00A81A75" w:rsidRPr="00A81A75"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Neceser de viaje con amenities.</w:t>
            </w:r>
          </w:p>
          <w:p w14:paraId="303ED52F" w14:textId="0D6E39F1" w:rsidR="007A2BE4" w:rsidRPr="00E75D3D" w:rsidRDefault="00A81A75" w:rsidP="00A81A75">
            <w:pPr>
              <w:pStyle w:val="Prrafodelista"/>
              <w:numPr>
                <w:ilvl w:val="0"/>
                <w:numId w:val="1"/>
              </w:numPr>
              <w:autoSpaceDE w:val="0"/>
              <w:autoSpaceDN w:val="0"/>
              <w:adjustRightInd w:val="0"/>
              <w:rPr>
                <w:rFonts w:ascii="Century Gothic" w:hAnsi="Century Gothic" w:cs="Arial"/>
                <w:sz w:val="20"/>
                <w:szCs w:val="20"/>
              </w:rPr>
            </w:pPr>
            <w:r w:rsidRPr="00A81A75">
              <w:rPr>
                <w:rFonts w:ascii="Century Gothic" w:hAnsi="Century Gothic" w:cs="Arial"/>
                <w:sz w:val="20"/>
                <w:szCs w:val="20"/>
              </w:rPr>
              <w:t>Tasas Municipales en Francia.</w:t>
            </w: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lastRenderedPageBreak/>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lastRenderedPageBreak/>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 xml:space="preserve">en calidad de agencia intermediaria puede cancelar el programa u ofrecer otra salida, si no se llega a cumplir con la cantidad mínima para la salida del grupo, realizando los </w:t>
      </w:r>
      <w:r w:rsidRPr="00AD4CA3">
        <w:rPr>
          <w:rFonts w:ascii="Arial" w:hAnsi="Arial" w:cs="Arial"/>
          <w:sz w:val="18"/>
          <w:szCs w:val="18"/>
        </w:rPr>
        <w:lastRenderedPageBreak/>
        <w:t>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F7D0" w14:textId="77777777" w:rsidR="005548F0" w:rsidRDefault="005548F0" w:rsidP="00D73CC3">
      <w:pPr>
        <w:spacing w:after="0" w:line="240" w:lineRule="auto"/>
      </w:pPr>
      <w:r>
        <w:separator/>
      </w:r>
    </w:p>
  </w:endnote>
  <w:endnote w:type="continuationSeparator" w:id="0">
    <w:p w14:paraId="2E9E1F27" w14:textId="77777777" w:rsidR="005548F0" w:rsidRDefault="005548F0"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B3A1" w14:textId="77777777" w:rsidR="005548F0" w:rsidRDefault="005548F0" w:rsidP="00D73CC3">
      <w:pPr>
        <w:spacing w:after="0" w:line="240" w:lineRule="auto"/>
      </w:pPr>
      <w:r>
        <w:separator/>
      </w:r>
    </w:p>
  </w:footnote>
  <w:footnote w:type="continuationSeparator" w:id="0">
    <w:p w14:paraId="6AD9DA15" w14:textId="77777777" w:rsidR="005548F0" w:rsidRDefault="005548F0"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9pt;height:65.25pt" o:bullet="t">
        <v:imagedata r:id="rId1" o:title="Boton azul"/>
      </v:shape>
    </w:pict>
  </w:numPicBullet>
  <w:numPicBullet w:numPicBulletId="1">
    <w:pict>
      <v:shape id="_x0000_i1037"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17979"/>
    <w:rsid w:val="00125BDD"/>
    <w:rsid w:val="00132CDC"/>
    <w:rsid w:val="00145B23"/>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D7D48"/>
    <w:rsid w:val="004F536B"/>
    <w:rsid w:val="005055BF"/>
    <w:rsid w:val="00516927"/>
    <w:rsid w:val="0053079A"/>
    <w:rsid w:val="00534EC7"/>
    <w:rsid w:val="00546916"/>
    <w:rsid w:val="005548F0"/>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A2BE4"/>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6565"/>
    <w:rsid w:val="00956E69"/>
    <w:rsid w:val="00961E13"/>
    <w:rsid w:val="009662E6"/>
    <w:rsid w:val="00966FE6"/>
    <w:rsid w:val="00970661"/>
    <w:rsid w:val="00977A53"/>
    <w:rsid w:val="009813DC"/>
    <w:rsid w:val="00984DA8"/>
    <w:rsid w:val="00993515"/>
    <w:rsid w:val="00993573"/>
    <w:rsid w:val="009958C0"/>
    <w:rsid w:val="009A0FB2"/>
    <w:rsid w:val="009A1A7F"/>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1A75"/>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57560"/>
    <w:rsid w:val="00B57E7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49255112">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65931293">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2769</Words>
  <Characters>15231</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11</cp:revision>
  <cp:lastPrinted>2012-02-21T21:27:00Z</cp:lastPrinted>
  <dcterms:created xsi:type="dcterms:W3CDTF">2022-03-03T19:44:00Z</dcterms:created>
  <dcterms:modified xsi:type="dcterms:W3CDTF">2024-01-04T21:31:00Z</dcterms:modified>
</cp:coreProperties>
</file>