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5A76" w14:textId="132A12C9" w:rsidR="00BA2A7A" w:rsidRPr="006F6893" w:rsidRDefault="00DA28A0" w:rsidP="00DE7A8F">
      <w:pPr>
        <w:tabs>
          <w:tab w:val="left" w:pos="8040"/>
        </w:tabs>
        <w:spacing w:after="0" w:line="240" w:lineRule="auto"/>
        <w:jc w:val="center"/>
        <w:rPr>
          <w:rFonts w:ascii="Century Gothic" w:hAnsi="Century Gothic" w:cs="Arial"/>
          <w:b/>
          <w:color w:val="002060"/>
          <w:sz w:val="40"/>
          <w:szCs w:val="40"/>
        </w:rPr>
      </w:pPr>
      <w:r>
        <w:rPr>
          <w:rFonts w:ascii="Century Gothic" w:hAnsi="Century Gothic" w:cs="Arial"/>
          <w:b/>
          <w:color w:val="002060"/>
          <w:sz w:val="40"/>
          <w:szCs w:val="40"/>
        </w:rPr>
        <w:t xml:space="preserve">Estrellas de </w:t>
      </w:r>
      <w:r w:rsidR="00E72E87" w:rsidRPr="00E72E87">
        <w:rPr>
          <w:rFonts w:ascii="Century Gothic" w:hAnsi="Century Gothic" w:cs="Arial"/>
          <w:b/>
          <w:color w:val="002060"/>
          <w:sz w:val="40"/>
          <w:szCs w:val="40"/>
        </w:rPr>
        <w:t xml:space="preserve">Turquía </w:t>
      </w:r>
      <w:r>
        <w:rPr>
          <w:rFonts w:ascii="Century Gothic" w:hAnsi="Century Gothic" w:cs="Arial"/>
          <w:b/>
          <w:color w:val="002060"/>
          <w:sz w:val="40"/>
          <w:szCs w:val="40"/>
        </w:rPr>
        <w:t>&amp;</w:t>
      </w:r>
      <w:r w:rsidR="00E72E87" w:rsidRPr="00E72E87">
        <w:rPr>
          <w:rFonts w:ascii="Century Gothic" w:hAnsi="Century Gothic" w:cs="Arial"/>
          <w:b/>
          <w:color w:val="002060"/>
          <w:sz w:val="40"/>
          <w:szCs w:val="40"/>
        </w:rPr>
        <w:t xml:space="preserve"> Egipto</w:t>
      </w:r>
    </w:p>
    <w:p w14:paraId="616634C8" w14:textId="77777777" w:rsidR="00FF5050" w:rsidRPr="00FF5050" w:rsidRDefault="00FF5050" w:rsidP="00DE7A8F">
      <w:pPr>
        <w:tabs>
          <w:tab w:val="left" w:pos="8040"/>
        </w:tabs>
        <w:spacing w:after="0" w:line="240" w:lineRule="auto"/>
        <w:jc w:val="center"/>
        <w:rPr>
          <w:rFonts w:ascii="Century Gothic" w:hAnsi="Century Gothic" w:cs="Arial"/>
          <w:b/>
          <w:color w:val="002060"/>
          <w:sz w:val="24"/>
          <w:szCs w:val="24"/>
        </w:rPr>
      </w:pPr>
    </w:p>
    <w:p w14:paraId="276B1FB7" w14:textId="2BA5C86F" w:rsidR="006F6893" w:rsidRDefault="0050311D" w:rsidP="00DE7A8F">
      <w:pPr>
        <w:tabs>
          <w:tab w:val="left" w:pos="8040"/>
        </w:tabs>
        <w:spacing w:after="0" w:line="240" w:lineRule="auto"/>
        <w:jc w:val="center"/>
        <w:rPr>
          <w:rFonts w:ascii="Century Gothic" w:hAnsi="Century Gothic" w:cs="Arial"/>
          <w:b/>
          <w:i/>
          <w:iCs/>
          <w:color w:val="C00000"/>
          <w:sz w:val="24"/>
          <w:szCs w:val="24"/>
        </w:rPr>
      </w:pPr>
      <w:r w:rsidRPr="0050311D">
        <w:rPr>
          <w:rFonts w:ascii="Century Gothic" w:hAnsi="Century Gothic" w:cs="Arial"/>
          <w:b/>
          <w:i/>
          <w:iCs/>
          <w:color w:val="C00000"/>
          <w:sz w:val="24"/>
          <w:szCs w:val="24"/>
        </w:rPr>
        <w:t xml:space="preserve">Estambul - Bursa – </w:t>
      </w:r>
      <w:proofErr w:type="spellStart"/>
      <w:r w:rsidRPr="0050311D">
        <w:rPr>
          <w:rFonts w:ascii="Century Gothic" w:hAnsi="Century Gothic" w:cs="Arial"/>
          <w:b/>
          <w:i/>
          <w:iCs/>
          <w:color w:val="C00000"/>
          <w:sz w:val="24"/>
          <w:szCs w:val="24"/>
        </w:rPr>
        <w:t>Izmır</w:t>
      </w:r>
      <w:proofErr w:type="spellEnd"/>
      <w:r>
        <w:rPr>
          <w:rFonts w:ascii="Century Gothic" w:hAnsi="Century Gothic" w:cs="Arial"/>
          <w:b/>
          <w:i/>
          <w:iCs/>
          <w:color w:val="C00000"/>
          <w:sz w:val="24"/>
          <w:szCs w:val="24"/>
        </w:rPr>
        <w:t xml:space="preserve">-  Éfeso - </w:t>
      </w:r>
      <w:proofErr w:type="spellStart"/>
      <w:r w:rsidRPr="0050311D">
        <w:rPr>
          <w:rFonts w:ascii="Century Gothic" w:hAnsi="Century Gothic" w:cs="Arial"/>
          <w:b/>
          <w:i/>
          <w:iCs/>
          <w:color w:val="C00000"/>
          <w:sz w:val="24"/>
          <w:szCs w:val="24"/>
        </w:rPr>
        <w:t>Pamukkale</w:t>
      </w:r>
      <w:proofErr w:type="spellEnd"/>
      <w:r w:rsidRPr="0050311D">
        <w:rPr>
          <w:rFonts w:ascii="Century Gothic" w:hAnsi="Century Gothic" w:cs="Arial"/>
          <w:b/>
          <w:i/>
          <w:iCs/>
          <w:color w:val="C00000"/>
          <w:sz w:val="24"/>
          <w:szCs w:val="24"/>
        </w:rPr>
        <w:t xml:space="preserve"> – </w:t>
      </w:r>
      <w:proofErr w:type="spellStart"/>
      <w:r w:rsidRPr="0050311D">
        <w:rPr>
          <w:rFonts w:ascii="Century Gothic" w:hAnsi="Century Gothic" w:cs="Arial"/>
          <w:b/>
          <w:i/>
          <w:iCs/>
          <w:color w:val="C00000"/>
          <w:sz w:val="24"/>
          <w:szCs w:val="24"/>
        </w:rPr>
        <w:t>Capadocıa</w:t>
      </w:r>
      <w:proofErr w:type="spellEnd"/>
      <w:r>
        <w:rPr>
          <w:rFonts w:ascii="Century Gothic" w:hAnsi="Century Gothic" w:cs="Arial"/>
          <w:b/>
          <w:i/>
          <w:iCs/>
          <w:color w:val="C00000"/>
          <w:sz w:val="24"/>
          <w:szCs w:val="24"/>
        </w:rPr>
        <w:t xml:space="preserve"> – Ankara </w:t>
      </w:r>
      <w:r w:rsidR="00344E7E" w:rsidRPr="00344E7E">
        <w:rPr>
          <w:rFonts w:ascii="Century Gothic" w:hAnsi="Century Gothic" w:cs="Arial"/>
          <w:b/>
          <w:i/>
          <w:iCs/>
          <w:color w:val="C00000"/>
          <w:sz w:val="24"/>
          <w:szCs w:val="24"/>
        </w:rPr>
        <w:t>- Luxor - Crucero por el Nilo</w:t>
      </w:r>
      <w:r w:rsidR="00344E7E">
        <w:rPr>
          <w:rFonts w:ascii="Century Gothic" w:hAnsi="Century Gothic" w:cs="Arial"/>
          <w:b/>
          <w:i/>
          <w:iCs/>
          <w:color w:val="C00000"/>
          <w:sz w:val="24"/>
          <w:szCs w:val="24"/>
        </w:rPr>
        <w:t xml:space="preserve"> – Cairo</w:t>
      </w:r>
    </w:p>
    <w:p w14:paraId="120725E4" w14:textId="77777777" w:rsidR="00344E7E" w:rsidRDefault="00344E7E" w:rsidP="00DE7A8F">
      <w:pPr>
        <w:tabs>
          <w:tab w:val="left" w:pos="8040"/>
        </w:tabs>
        <w:spacing w:after="0" w:line="240" w:lineRule="auto"/>
        <w:jc w:val="center"/>
        <w:rPr>
          <w:rFonts w:ascii="Century Gothic" w:hAnsi="Century Gothic" w:cs="Arial"/>
          <w:b/>
          <w:color w:val="002060"/>
          <w:sz w:val="24"/>
          <w:szCs w:val="24"/>
        </w:rPr>
      </w:pPr>
    </w:p>
    <w:p w14:paraId="05D2F9DA" w14:textId="43B361BF" w:rsidR="00FF5050" w:rsidRDefault="00FF5050" w:rsidP="00DE7A8F">
      <w:pPr>
        <w:tabs>
          <w:tab w:val="left" w:pos="8040"/>
        </w:tabs>
        <w:spacing w:after="0" w:line="240" w:lineRule="auto"/>
        <w:jc w:val="center"/>
        <w:rPr>
          <w:rFonts w:ascii="Century Gothic" w:hAnsi="Century Gothic" w:cs="Arial"/>
          <w:b/>
          <w:color w:val="002060"/>
          <w:sz w:val="24"/>
          <w:szCs w:val="24"/>
        </w:rPr>
      </w:pPr>
      <w:r w:rsidRPr="00FF5050">
        <w:rPr>
          <w:rFonts w:ascii="Century Gothic" w:hAnsi="Century Gothic" w:cs="Arial"/>
          <w:b/>
          <w:color w:val="002060"/>
          <w:sz w:val="24"/>
          <w:szCs w:val="24"/>
        </w:rPr>
        <w:t>Salida</w:t>
      </w:r>
      <w:r w:rsidR="00456925">
        <w:rPr>
          <w:rFonts w:ascii="Century Gothic" w:hAnsi="Century Gothic" w:cs="Arial"/>
          <w:b/>
          <w:color w:val="002060"/>
          <w:sz w:val="24"/>
          <w:szCs w:val="24"/>
        </w:rPr>
        <w:t>s:</w:t>
      </w:r>
      <w:r w:rsidR="00344E7E">
        <w:rPr>
          <w:rFonts w:ascii="Century Gothic" w:hAnsi="Century Gothic" w:cs="Arial"/>
          <w:b/>
          <w:color w:val="002060"/>
          <w:sz w:val="24"/>
          <w:szCs w:val="24"/>
        </w:rPr>
        <w:t xml:space="preserve"> </w:t>
      </w:r>
      <w:r w:rsidR="00344E7E" w:rsidRPr="00344E7E">
        <w:rPr>
          <w:rFonts w:ascii="Century Gothic" w:hAnsi="Century Gothic" w:cs="Arial"/>
          <w:b/>
          <w:color w:val="002060"/>
          <w:sz w:val="24"/>
          <w:szCs w:val="24"/>
        </w:rPr>
        <w:t>3 al 19 de Mayo de 2023</w:t>
      </w:r>
    </w:p>
    <w:p w14:paraId="058DCAB2" w14:textId="77777777" w:rsidR="00344E7E" w:rsidRDefault="00344E7E" w:rsidP="00DE7A8F">
      <w:pPr>
        <w:tabs>
          <w:tab w:val="left" w:pos="8040"/>
        </w:tabs>
        <w:spacing w:after="0" w:line="240" w:lineRule="auto"/>
        <w:jc w:val="center"/>
        <w:rPr>
          <w:rFonts w:ascii="Century Gothic" w:hAnsi="Century Gothic" w:cs="Arial"/>
          <w:b/>
          <w:color w:val="002060"/>
          <w:sz w:val="24"/>
          <w:szCs w:val="24"/>
        </w:rPr>
      </w:pPr>
    </w:p>
    <w:p w14:paraId="18647236" w14:textId="2F6FA092" w:rsidR="00157F7F" w:rsidRPr="00FF5050" w:rsidRDefault="00344E7E" w:rsidP="00DE7A8F">
      <w:pPr>
        <w:tabs>
          <w:tab w:val="left" w:pos="8040"/>
        </w:tabs>
        <w:spacing w:after="0" w:line="240" w:lineRule="auto"/>
        <w:jc w:val="center"/>
        <w:rPr>
          <w:rFonts w:ascii="Century Gothic" w:hAnsi="Century Gothic" w:cs="Arial"/>
          <w:b/>
          <w:color w:val="002060"/>
          <w:sz w:val="24"/>
          <w:szCs w:val="24"/>
        </w:rPr>
      </w:pPr>
      <w:r>
        <w:rPr>
          <w:rFonts w:ascii="Century Gothic" w:hAnsi="Century Gothic" w:cs="Arial"/>
          <w:b/>
          <w:color w:val="002060"/>
          <w:sz w:val="24"/>
          <w:szCs w:val="24"/>
        </w:rPr>
        <w:t xml:space="preserve">17 días 15 noches </w:t>
      </w:r>
    </w:p>
    <w:p w14:paraId="0E56E129" w14:textId="77777777" w:rsidR="00FF5050" w:rsidRPr="00FF5050" w:rsidRDefault="00FF5050" w:rsidP="00DE7A8F">
      <w:pPr>
        <w:tabs>
          <w:tab w:val="left" w:pos="8040"/>
        </w:tabs>
        <w:spacing w:after="0" w:line="240" w:lineRule="auto"/>
        <w:jc w:val="center"/>
        <w:rPr>
          <w:rFonts w:ascii="Century Gothic" w:hAnsi="Century Gothic" w:cs="Arial"/>
          <w:b/>
          <w:i/>
          <w:iCs/>
          <w:color w:val="C00000"/>
          <w:sz w:val="24"/>
          <w:szCs w:val="24"/>
        </w:rPr>
      </w:pPr>
    </w:p>
    <w:p w14:paraId="3EEADF1B" w14:textId="42EE5A72" w:rsidR="00494B72" w:rsidRDefault="0013715C" w:rsidP="00413EFA">
      <w:pPr>
        <w:tabs>
          <w:tab w:val="left" w:pos="8040"/>
        </w:tabs>
        <w:spacing w:after="0" w:line="240" w:lineRule="auto"/>
        <w:rPr>
          <w:rFonts w:ascii="Century Gothic" w:hAnsi="Century Gothic" w:cs="Arial"/>
          <w:b/>
          <w:sz w:val="20"/>
          <w:szCs w:val="20"/>
        </w:rPr>
      </w:pPr>
      <w:r w:rsidRPr="0013715C">
        <w:rPr>
          <w:rFonts w:ascii="Century Gothic" w:hAnsi="Century Gothic" w:cs="Arial"/>
          <w:b/>
          <w:sz w:val="20"/>
          <w:szCs w:val="20"/>
        </w:rPr>
        <w:t>Itinerario:</w:t>
      </w:r>
    </w:p>
    <w:p w14:paraId="50508C2F" w14:textId="77777777" w:rsidR="00AD4828" w:rsidRDefault="00AD4828" w:rsidP="0068123E">
      <w:pPr>
        <w:tabs>
          <w:tab w:val="left" w:pos="8040"/>
        </w:tabs>
        <w:spacing w:after="0" w:line="240" w:lineRule="auto"/>
        <w:jc w:val="both"/>
        <w:rPr>
          <w:rFonts w:ascii="Century Gothic" w:hAnsi="Century Gothic"/>
          <w:b/>
          <w:bCs/>
          <w:sz w:val="20"/>
          <w:szCs w:val="20"/>
        </w:rPr>
      </w:pPr>
    </w:p>
    <w:p w14:paraId="5B700B9C"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1º: </w:t>
      </w:r>
    </w:p>
    <w:p w14:paraId="1FC10F88" w14:textId="4CDD28B8"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Bogotá - Estambul</w:t>
      </w:r>
    </w:p>
    <w:p w14:paraId="0A28745E" w14:textId="121C6FD2" w:rsidR="00E72E87" w:rsidRPr="00E72E87" w:rsidRDefault="00E72E87" w:rsidP="00E72E87">
      <w:pPr>
        <w:tabs>
          <w:tab w:val="left" w:pos="8040"/>
        </w:tabs>
        <w:spacing w:after="0" w:line="240" w:lineRule="auto"/>
        <w:jc w:val="both"/>
        <w:rPr>
          <w:rFonts w:ascii="Century Gothic" w:hAnsi="Century Gothic"/>
          <w:sz w:val="20"/>
          <w:szCs w:val="20"/>
        </w:rPr>
      </w:pPr>
      <w:r w:rsidRPr="00E72E87">
        <w:rPr>
          <w:rFonts w:ascii="Century Gothic" w:hAnsi="Century Gothic"/>
          <w:sz w:val="20"/>
          <w:szCs w:val="20"/>
        </w:rPr>
        <w:t>Salida en vuelo intercontinental con</w:t>
      </w:r>
      <w:r>
        <w:rPr>
          <w:rFonts w:ascii="Century Gothic" w:hAnsi="Century Gothic"/>
          <w:sz w:val="20"/>
          <w:szCs w:val="20"/>
        </w:rPr>
        <w:t xml:space="preserve"> </w:t>
      </w:r>
      <w:r w:rsidRPr="00E72E87">
        <w:rPr>
          <w:rFonts w:ascii="Century Gothic" w:hAnsi="Century Gothic"/>
          <w:sz w:val="20"/>
          <w:szCs w:val="20"/>
        </w:rPr>
        <w:t>destino Turquía. Noche a bordo.</w:t>
      </w:r>
    </w:p>
    <w:p w14:paraId="79BC6E37"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71B9DBA6"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2º: </w:t>
      </w:r>
    </w:p>
    <w:p w14:paraId="4D04F0D8" w14:textId="4551E48D"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Estambul (AD)</w:t>
      </w:r>
    </w:p>
    <w:p w14:paraId="625608CC" w14:textId="13D1C95B" w:rsidR="00E72E87" w:rsidRPr="00E72E87" w:rsidRDefault="00E72E87" w:rsidP="00E72E87">
      <w:pPr>
        <w:tabs>
          <w:tab w:val="left" w:pos="8040"/>
        </w:tabs>
        <w:spacing w:after="0" w:line="240" w:lineRule="auto"/>
        <w:jc w:val="both"/>
        <w:rPr>
          <w:rFonts w:ascii="Century Gothic" w:hAnsi="Century Gothic"/>
          <w:sz w:val="20"/>
          <w:szCs w:val="20"/>
        </w:rPr>
      </w:pPr>
      <w:r w:rsidRPr="00E72E87">
        <w:rPr>
          <w:rFonts w:ascii="Century Gothic" w:hAnsi="Century Gothic"/>
          <w:sz w:val="20"/>
          <w:szCs w:val="20"/>
        </w:rPr>
        <w:t>Llegada y recepción en el aeropuerto por nuestro personal. Traslado al</w:t>
      </w:r>
      <w:r>
        <w:rPr>
          <w:rFonts w:ascii="Century Gothic" w:hAnsi="Century Gothic"/>
          <w:sz w:val="20"/>
          <w:szCs w:val="20"/>
        </w:rPr>
        <w:t xml:space="preserve"> </w:t>
      </w:r>
      <w:r w:rsidRPr="00E72E87">
        <w:rPr>
          <w:rFonts w:ascii="Century Gothic" w:hAnsi="Century Gothic"/>
          <w:sz w:val="20"/>
          <w:szCs w:val="20"/>
        </w:rPr>
        <w:t>hotel y alojamiento.</w:t>
      </w:r>
    </w:p>
    <w:p w14:paraId="06AA10C4"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6A8E116D"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3º: </w:t>
      </w:r>
    </w:p>
    <w:p w14:paraId="199C5872" w14:textId="09B47235"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Estambul (AD)</w:t>
      </w:r>
    </w:p>
    <w:p w14:paraId="1ADDCF5C" w14:textId="2657C1BA" w:rsidR="00E72E87" w:rsidRPr="00E72E87" w:rsidRDefault="00E72E87" w:rsidP="00E72E87">
      <w:pPr>
        <w:tabs>
          <w:tab w:val="left" w:pos="8040"/>
        </w:tabs>
        <w:spacing w:after="0" w:line="240" w:lineRule="auto"/>
        <w:jc w:val="both"/>
        <w:rPr>
          <w:rFonts w:ascii="Century Gothic" w:hAnsi="Century Gothic"/>
          <w:sz w:val="20"/>
          <w:szCs w:val="20"/>
        </w:rPr>
      </w:pPr>
      <w:r w:rsidRPr="00E72E87">
        <w:rPr>
          <w:rFonts w:ascii="Century Gothic" w:hAnsi="Century Gothic"/>
          <w:sz w:val="20"/>
          <w:szCs w:val="20"/>
        </w:rPr>
        <w:t>Estancia en régimen de alojamiento</w:t>
      </w:r>
      <w:r>
        <w:rPr>
          <w:rFonts w:ascii="Century Gothic" w:hAnsi="Century Gothic"/>
          <w:sz w:val="20"/>
          <w:szCs w:val="20"/>
        </w:rPr>
        <w:t xml:space="preserve"> </w:t>
      </w:r>
      <w:r w:rsidRPr="00E72E87">
        <w:rPr>
          <w:rFonts w:ascii="Century Gothic" w:hAnsi="Century Gothic"/>
          <w:sz w:val="20"/>
          <w:szCs w:val="20"/>
        </w:rPr>
        <w:t>y desayuno en la categoría elegida.</w:t>
      </w:r>
      <w:r>
        <w:rPr>
          <w:rFonts w:ascii="Century Gothic" w:hAnsi="Century Gothic"/>
          <w:sz w:val="20"/>
          <w:szCs w:val="20"/>
        </w:rPr>
        <w:t xml:space="preserve"> </w:t>
      </w:r>
      <w:r w:rsidRPr="00E72E87">
        <w:rPr>
          <w:rFonts w:ascii="Century Gothic" w:hAnsi="Century Gothic"/>
          <w:sz w:val="20"/>
          <w:szCs w:val="20"/>
        </w:rPr>
        <w:t>Día libre para disfrutar de la ciudad.</w:t>
      </w:r>
      <w:r>
        <w:rPr>
          <w:rFonts w:ascii="Century Gothic" w:hAnsi="Century Gothic"/>
          <w:sz w:val="20"/>
          <w:szCs w:val="20"/>
        </w:rPr>
        <w:t xml:space="preserve"> </w:t>
      </w:r>
      <w:r w:rsidRPr="00E72E87">
        <w:rPr>
          <w:rFonts w:ascii="Century Gothic" w:hAnsi="Century Gothic"/>
          <w:sz w:val="20"/>
          <w:szCs w:val="20"/>
        </w:rPr>
        <w:t>Posibilidad de realizar excursiones</w:t>
      </w:r>
      <w:r>
        <w:rPr>
          <w:rFonts w:ascii="Century Gothic" w:hAnsi="Century Gothic"/>
          <w:sz w:val="20"/>
          <w:szCs w:val="20"/>
        </w:rPr>
        <w:t xml:space="preserve"> </w:t>
      </w:r>
      <w:r w:rsidRPr="00E72E87">
        <w:rPr>
          <w:rFonts w:ascii="Century Gothic" w:hAnsi="Century Gothic"/>
          <w:sz w:val="20"/>
          <w:szCs w:val="20"/>
        </w:rPr>
        <w:t>opcionales no incluidas en el precio.</w:t>
      </w:r>
    </w:p>
    <w:p w14:paraId="6D41A06D"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750FC823"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4º: </w:t>
      </w:r>
    </w:p>
    <w:p w14:paraId="4A68B43E" w14:textId="2A435B3C"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Estambul (AD)</w:t>
      </w:r>
    </w:p>
    <w:p w14:paraId="7CF2DD81" w14:textId="610CC922" w:rsidR="00E72E87" w:rsidRPr="00CD0D02" w:rsidRDefault="00E72E87" w:rsidP="00E72E87">
      <w:pPr>
        <w:tabs>
          <w:tab w:val="left" w:pos="8040"/>
        </w:tabs>
        <w:spacing w:after="0" w:line="240" w:lineRule="auto"/>
        <w:jc w:val="both"/>
        <w:rPr>
          <w:rFonts w:ascii="Century Gothic" w:hAnsi="Century Gothic"/>
          <w:sz w:val="20"/>
          <w:szCs w:val="20"/>
        </w:rPr>
      </w:pPr>
      <w:r w:rsidRPr="00CD0D02">
        <w:rPr>
          <w:rFonts w:ascii="Century Gothic" w:hAnsi="Century Gothic"/>
          <w:sz w:val="20"/>
          <w:szCs w:val="20"/>
        </w:rPr>
        <w:t>Estancia en régimen de alojamiento</w:t>
      </w:r>
      <w:r w:rsidR="00CD0D02">
        <w:rPr>
          <w:rFonts w:ascii="Century Gothic" w:hAnsi="Century Gothic"/>
          <w:sz w:val="20"/>
          <w:szCs w:val="20"/>
        </w:rPr>
        <w:t xml:space="preserve"> </w:t>
      </w:r>
      <w:r w:rsidRPr="00CD0D02">
        <w:rPr>
          <w:rFonts w:ascii="Century Gothic" w:hAnsi="Century Gothic"/>
          <w:sz w:val="20"/>
          <w:szCs w:val="20"/>
        </w:rPr>
        <w:t>y desayuno en la categoría elegida.</w:t>
      </w:r>
      <w:r w:rsidR="00CD0D02">
        <w:rPr>
          <w:rFonts w:ascii="Century Gothic" w:hAnsi="Century Gothic"/>
          <w:sz w:val="20"/>
          <w:szCs w:val="20"/>
        </w:rPr>
        <w:t xml:space="preserve"> </w:t>
      </w:r>
      <w:r w:rsidRPr="00CD0D02">
        <w:rPr>
          <w:rFonts w:ascii="Century Gothic" w:hAnsi="Century Gothic"/>
          <w:sz w:val="20"/>
          <w:szCs w:val="20"/>
        </w:rPr>
        <w:t>Día libre para disfrutar de la ciudad.</w:t>
      </w:r>
      <w:r w:rsidR="00CD0D02">
        <w:rPr>
          <w:rFonts w:ascii="Century Gothic" w:hAnsi="Century Gothic"/>
          <w:sz w:val="20"/>
          <w:szCs w:val="20"/>
        </w:rPr>
        <w:t xml:space="preserve"> </w:t>
      </w:r>
      <w:r w:rsidRPr="00CD0D02">
        <w:rPr>
          <w:rFonts w:ascii="Century Gothic" w:hAnsi="Century Gothic"/>
          <w:sz w:val="20"/>
          <w:szCs w:val="20"/>
        </w:rPr>
        <w:t>Posibilidad de realizar excursiones</w:t>
      </w:r>
      <w:r w:rsidR="00CD0D02">
        <w:rPr>
          <w:rFonts w:ascii="Century Gothic" w:hAnsi="Century Gothic"/>
          <w:sz w:val="20"/>
          <w:szCs w:val="20"/>
        </w:rPr>
        <w:t xml:space="preserve"> </w:t>
      </w:r>
      <w:r w:rsidRPr="00CD0D02">
        <w:rPr>
          <w:rFonts w:ascii="Century Gothic" w:hAnsi="Century Gothic"/>
          <w:sz w:val="20"/>
          <w:szCs w:val="20"/>
        </w:rPr>
        <w:t>opcionales no incluidas en el precio.</w:t>
      </w:r>
    </w:p>
    <w:p w14:paraId="26D0907A"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4B5B3B0C"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5º: </w:t>
      </w:r>
    </w:p>
    <w:p w14:paraId="0D5BC2E4" w14:textId="5C814017"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Estambul - Bursa </w:t>
      </w:r>
      <w:r w:rsidR="00CD0D02">
        <w:rPr>
          <w:rFonts w:ascii="Century Gothic" w:hAnsi="Century Gothic"/>
          <w:b/>
          <w:bCs/>
          <w:sz w:val="20"/>
          <w:szCs w:val="20"/>
        </w:rPr>
        <w:t>–</w:t>
      </w:r>
      <w:r w:rsidRPr="00E72E87">
        <w:rPr>
          <w:rFonts w:ascii="Century Gothic" w:hAnsi="Century Gothic"/>
          <w:b/>
          <w:bCs/>
          <w:sz w:val="20"/>
          <w:szCs w:val="20"/>
        </w:rPr>
        <w:t xml:space="preserve"> </w:t>
      </w:r>
      <w:proofErr w:type="spellStart"/>
      <w:r w:rsidRPr="00E72E87">
        <w:rPr>
          <w:rFonts w:ascii="Century Gothic" w:hAnsi="Century Gothic"/>
          <w:b/>
          <w:bCs/>
          <w:sz w:val="20"/>
          <w:szCs w:val="20"/>
        </w:rPr>
        <w:t>Izmır</w:t>
      </w:r>
      <w:proofErr w:type="spellEnd"/>
      <w:r w:rsidR="00CD0D02">
        <w:rPr>
          <w:rFonts w:ascii="Century Gothic" w:hAnsi="Century Gothic"/>
          <w:b/>
          <w:bCs/>
          <w:sz w:val="20"/>
          <w:szCs w:val="20"/>
        </w:rPr>
        <w:t xml:space="preserve"> </w:t>
      </w:r>
      <w:r w:rsidRPr="00E72E87">
        <w:rPr>
          <w:rFonts w:ascii="Century Gothic" w:hAnsi="Century Gothic"/>
          <w:b/>
          <w:bCs/>
          <w:sz w:val="20"/>
          <w:szCs w:val="20"/>
        </w:rPr>
        <w:t>(MP)</w:t>
      </w:r>
    </w:p>
    <w:p w14:paraId="24BE7CB8" w14:textId="22D03421" w:rsidR="00E72E87" w:rsidRPr="00CD0D02" w:rsidRDefault="00E72E87" w:rsidP="00E72E87">
      <w:pPr>
        <w:tabs>
          <w:tab w:val="left" w:pos="8040"/>
        </w:tabs>
        <w:spacing w:after="0" w:line="240" w:lineRule="auto"/>
        <w:jc w:val="both"/>
        <w:rPr>
          <w:rFonts w:ascii="Century Gothic" w:hAnsi="Century Gothic"/>
          <w:sz w:val="20"/>
          <w:szCs w:val="20"/>
        </w:rPr>
      </w:pPr>
      <w:r w:rsidRPr="00CD0D02">
        <w:rPr>
          <w:rFonts w:ascii="Century Gothic" w:hAnsi="Century Gothic"/>
          <w:sz w:val="20"/>
          <w:szCs w:val="20"/>
        </w:rPr>
        <w:t>Desayuno. Salida hacia Bursa. Cruzaremos el Golfo de Izmit por el</w:t>
      </w:r>
      <w:r w:rsidR="00CD0D02">
        <w:rPr>
          <w:rFonts w:ascii="Century Gothic" w:hAnsi="Century Gothic"/>
          <w:sz w:val="20"/>
          <w:szCs w:val="20"/>
        </w:rPr>
        <w:t xml:space="preserve"> </w:t>
      </w:r>
      <w:r w:rsidRPr="00CD0D02">
        <w:rPr>
          <w:rFonts w:ascii="Century Gothic" w:hAnsi="Century Gothic"/>
          <w:sz w:val="20"/>
          <w:szCs w:val="20"/>
        </w:rPr>
        <w:t>puente colgante de Osman Gazi, el</w:t>
      </w:r>
      <w:r w:rsidR="00CD0D02">
        <w:rPr>
          <w:rFonts w:ascii="Century Gothic" w:hAnsi="Century Gothic"/>
          <w:sz w:val="20"/>
          <w:szCs w:val="20"/>
        </w:rPr>
        <w:t xml:space="preserve"> </w:t>
      </w:r>
      <w:r w:rsidRPr="00CD0D02">
        <w:rPr>
          <w:rFonts w:ascii="Century Gothic" w:hAnsi="Century Gothic"/>
          <w:sz w:val="20"/>
          <w:szCs w:val="20"/>
        </w:rPr>
        <w:t>cuarto puente más largo del mundo.</w:t>
      </w:r>
      <w:r w:rsidR="00CD0D02">
        <w:rPr>
          <w:rFonts w:ascii="Century Gothic" w:hAnsi="Century Gothic"/>
          <w:sz w:val="20"/>
          <w:szCs w:val="20"/>
        </w:rPr>
        <w:t xml:space="preserve"> </w:t>
      </w:r>
      <w:r w:rsidRPr="00CD0D02">
        <w:rPr>
          <w:rFonts w:ascii="Century Gothic" w:hAnsi="Century Gothic"/>
          <w:sz w:val="20"/>
          <w:szCs w:val="20"/>
        </w:rPr>
        <w:t>Llegada a Bursa, primera capital del</w:t>
      </w:r>
      <w:r w:rsidR="00CD0D02">
        <w:rPr>
          <w:rFonts w:ascii="Century Gothic" w:hAnsi="Century Gothic"/>
          <w:sz w:val="20"/>
          <w:szCs w:val="20"/>
        </w:rPr>
        <w:t xml:space="preserve"> </w:t>
      </w:r>
      <w:r w:rsidRPr="00CD0D02">
        <w:rPr>
          <w:rFonts w:ascii="Century Gothic" w:hAnsi="Century Gothic"/>
          <w:sz w:val="20"/>
          <w:szCs w:val="20"/>
        </w:rPr>
        <w:t>Imperio Otomano, donde visitaremos la Mezquita Grande, Mezquita</w:t>
      </w:r>
      <w:r w:rsidR="00CD0D02">
        <w:rPr>
          <w:rFonts w:ascii="Century Gothic" w:hAnsi="Century Gothic"/>
          <w:sz w:val="20"/>
          <w:szCs w:val="20"/>
        </w:rPr>
        <w:t xml:space="preserve"> </w:t>
      </w:r>
      <w:r w:rsidRPr="00CD0D02">
        <w:rPr>
          <w:rFonts w:ascii="Century Gothic" w:hAnsi="Century Gothic"/>
          <w:sz w:val="20"/>
          <w:szCs w:val="20"/>
        </w:rPr>
        <w:t>Verde y la Tumba Verde. Continuación hacia Izmir, la tercera ciudad</w:t>
      </w:r>
      <w:r w:rsidR="00CD0D02">
        <w:rPr>
          <w:rFonts w:ascii="Century Gothic" w:hAnsi="Century Gothic"/>
          <w:sz w:val="20"/>
          <w:szCs w:val="20"/>
        </w:rPr>
        <w:t xml:space="preserve"> </w:t>
      </w:r>
      <w:r w:rsidRPr="00CD0D02">
        <w:rPr>
          <w:rFonts w:ascii="Century Gothic" w:hAnsi="Century Gothic"/>
          <w:sz w:val="20"/>
          <w:szCs w:val="20"/>
        </w:rPr>
        <w:t>más grande del país. Realizaremos</w:t>
      </w:r>
      <w:r w:rsidR="00CD0D02">
        <w:rPr>
          <w:rFonts w:ascii="Century Gothic" w:hAnsi="Century Gothic"/>
          <w:sz w:val="20"/>
          <w:szCs w:val="20"/>
        </w:rPr>
        <w:t xml:space="preserve"> </w:t>
      </w:r>
      <w:r w:rsidRPr="00CD0D02">
        <w:rPr>
          <w:rFonts w:ascii="Century Gothic" w:hAnsi="Century Gothic"/>
          <w:sz w:val="20"/>
          <w:szCs w:val="20"/>
        </w:rPr>
        <w:t>una pequeña visita panorámica de la</w:t>
      </w:r>
      <w:r w:rsidR="00CD0D02">
        <w:rPr>
          <w:rFonts w:ascii="Century Gothic" w:hAnsi="Century Gothic"/>
          <w:sz w:val="20"/>
          <w:szCs w:val="20"/>
        </w:rPr>
        <w:t xml:space="preserve"> </w:t>
      </w:r>
      <w:r w:rsidRPr="00CD0D02">
        <w:rPr>
          <w:rFonts w:ascii="Century Gothic" w:hAnsi="Century Gothic"/>
          <w:sz w:val="20"/>
          <w:szCs w:val="20"/>
        </w:rPr>
        <w:t>ciudad. Cena y alojamiento.</w:t>
      </w:r>
    </w:p>
    <w:p w14:paraId="7297BAC1"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7378D612"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6º: </w:t>
      </w:r>
    </w:p>
    <w:p w14:paraId="7664557A" w14:textId="41E46EBB" w:rsidR="00E72E87" w:rsidRPr="00E72E87" w:rsidRDefault="00E72E87" w:rsidP="00E72E87">
      <w:pPr>
        <w:tabs>
          <w:tab w:val="left" w:pos="8040"/>
        </w:tabs>
        <w:spacing w:after="0" w:line="240" w:lineRule="auto"/>
        <w:jc w:val="both"/>
        <w:rPr>
          <w:rFonts w:ascii="Century Gothic" w:hAnsi="Century Gothic"/>
          <w:b/>
          <w:bCs/>
          <w:sz w:val="20"/>
          <w:szCs w:val="20"/>
        </w:rPr>
      </w:pPr>
      <w:proofErr w:type="spellStart"/>
      <w:r w:rsidRPr="00E72E87">
        <w:rPr>
          <w:rFonts w:ascii="Century Gothic" w:hAnsi="Century Gothic"/>
          <w:b/>
          <w:bCs/>
          <w:sz w:val="20"/>
          <w:szCs w:val="20"/>
        </w:rPr>
        <w:t>Izmır</w:t>
      </w:r>
      <w:proofErr w:type="spellEnd"/>
      <w:r w:rsidRPr="00E72E87">
        <w:rPr>
          <w:rFonts w:ascii="Century Gothic" w:hAnsi="Century Gothic"/>
          <w:b/>
          <w:bCs/>
          <w:sz w:val="20"/>
          <w:szCs w:val="20"/>
        </w:rPr>
        <w:t xml:space="preserve"> - Éfeso </w:t>
      </w:r>
      <w:r>
        <w:rPr>
          <w:rFonts w:ascii="Century Gothic" w:hAnsi="Century Gothic"/>
          <w:b/>
          <w:bCs/>
          <w:sz w:val="20"/>
          <w:szCs w:val="20"/>
        </w:rPr>
        <w:t>–</w:t>
      </w:r>
      <w:r w:rsidRPr="00E72E87">
        <w:rPr>
          <w:rFonts w:ascii="Century Gothic" w:hAnsi="Century Gothic"/>
          <w:b/>
          <w:bCs/>
          <w:sz w:val="20"/>
          <w:szCs w:val="20"/>
        </w:rPr>
        <w:t xml:space="preserve"> </w:t>
      </w:r>
      <w:proofErr w:type="spellStart"/>
      <w:r w:rsidRPr="00E72E87">
        <w:rPr>
          <w:rFonts w:ascii="Century Gothic" w:hAnsi="Century Gothic"/>
          <w:b/>
          <w:bCs/>
          <w:sz w:val="20"/>
          <w:szCs w:val="20"/>
        </w:rPr>
        <w:t>Pamukkale</w:t>
      </w:r>
      <w:proofErr w:type="spellEnd"/>
      <w:r>
        <w:rPr>
          <w:rFonts w:ascii="Century Gothic" w:hAnsi="Century Gothic"/>
          <w:b/>
          <w:bCs/>
          <w:sz w:val="20"/>
          <w:szCs w:val="20"/>
        </w:rPr>
        <w:t xml:space="preserve"> </w:t>
      </w:r>
      <w:r w:rsidRPr="00E72E87">
        <w:rPr>
          <w:rFonts w:ascii="Century Gothic" w:hAnsi="Century Gothic"/>
          <w:b/>
          <w:bCs/>
          <w:sz w:val="20"/>
          <w:szCs w:val="20"/>
        </w:rPr>
        <w:t>(MP)</w:t>
      </w:r>
    </w:p>
    <w:p w14:paraId="7EA01E06" w14:textId="116D90DA" w:rsidR="00E72E87" w:rsidRPr="00CD0D02" w:rsidRDefault="00E72E87" w:rsidP="00E72E87">
      <w:pPr>
        <w:tabs>
          <w:tab w:val="left" w:pos="8040"/>
        </w:tabs>
        <w:spacing w:after="0" w:line="240" w:lineRule="auto"/>
        <w:jc w:val="both"/>
        <w:rPr>
          <w:rFonts w:ascii="Century Gothic" w:hAnsi="Century Gothic"/>
          <w:sz w:val="20"/>
          <w:szCs w:val="20"/>
        </w:rPr>
      </w:pPr>
      <w:r w:rsidRPr="00CD0D02">
        <w:rPr>
          <w:rFonts w:ascii="Century Gothic" w:hAnsi="Century Gothic"/>
          <w:sz w:val="20"/>
          <w:szCs w:val="20"/>
        </w:rPr>
        <w:t>Desayuno. Salida hacia Éfeso, capital de Asia Menor en la época romana. Visita a los vestigios arqueológicos donde destacan el templo</w:t>
      </w:r>
      <w:r w:rsidR="00CD0D02">
        <w:rPr>
          <w:rFonts w:ascii="Century Gothic" w:hAnsi="Century Gothic"/>
          <w:sz w:val="20"/>
          <w:szCs w:val="20"/>
        </w:rPr>
        <w:t xml:space="preserve"> </w:t>
      </w:r>
      <w:r w:rsidRPr="00CD0D02">
        <w:rPr>
          <w:rFonts w:ascii="Century Gothic" w:hAnsi="Century Gothic"/>
          <w:sz w:val="20"/>
          <w:szCs w:val="20"/>
        </w:rPr>
        <w:t>de Adriano, la biblioteca de Celso,</w:t>
      </w:r>
      <w:r w:rsidR="00CD0D02">
        <w:rPr>
          <w:rFonts w:ascii="Century Gothic" w:hAnsi="Century Gothic"/>
          <w:sz w:val="20"/>
          <w:szCs w:val="20"/>
        </w:rPr>
        <w:t xml:space="preserve"> </w:t>
      </w:r>
      <w:r w:rsidRPr="00CD0D02">
        <w:rPr>
          <w:rFonts w:ascii="Century Gothic" w:hAnsi="Century Gothic"/>
          <w:sz w:val="20"/>
          <w:szCs w:val="20"/>
        </w:rPr>
        <w:t>el gran teatro y el ágora. Posibilidad</w:t>
      </w:r>
      <w:r w:rsidR="00CD0D02">
        <w:rPr>
          <w:rFonts w:ascii="Century Gothic" w:hAnsi="Century Gothic"/>
          <w:sz w:val="20"/>
          <w:szCs w:val="20"/>
        </w:rPr>
        <w:t xml:space="preserve"> </w:t>
      </w:r>
      <w:r w:rsidRPr="00CD0D02">
        <w:rPr>
          <w:rFonts w:ascii="Century Gothic" w:hAnsi="Century Gothic"/>
          <w:sz w:val="20"/>
          <w:szCs w:val="20"/>
        </w:rPr>
        <w:t>de visitar un centro típico de artículos de piel. Continuación hacia</w:t>
      </w:r>
      <w:r w:rsidR="00CD0D02">
        <w:rPr>
          <w:rFonts w:ascii="Century Gothic" w:hAnsi="Century Gothic"/>
          <w:sz w:val="20"/>
          <w:szCs w:val="20"/>
        </w:rPr>
        <w:t xml:space="preserve"> </w:t>
      </w:r>
      <w:proofErr w:type="spellStart"/>
      <w:r w:rsidRPr="00CD0D02">
        <w:rPr>
          <w:rFonts w:ascii="Century Gothic" w:hAnsi="Century Gothic"/>
          <w:sz w:val="20"/>
          <w:szCs w:val="20"/>
        </w:rPr>
        <w:t>Pamukkale</w:t>
      </w:r>
      <w:proofErr w:type="spellEnd"/>
      <w:r w:rsidRPr="00CD0D02">
        <w:rPr>
          <w:rFonts w:ascii="Century Gothic" w:hAnsi="Century Gothic"/>
          <w:sz w:val="20"/>
          <w:szCs w:val="20"/>
        </w:rPr>
        <w:t>, maravilla natural de</w:t>
      </w:r>
      <w:r w:rsidR="00CD0D02">
        <w:rPr>
          <w:rFonts w:ascii="Century Gothic" w:hAnsi="Century Gothic"/>
          <w:sz w:val="20"/>
          <w:szCs w:val="20"/>
        </w:rPr>
        <w:t xml:space="preserve"> </w:t>
      </w:r>
      <w:r w:rsidRPr="00CD0D02">
        <w:rPr>
          <w:rFonts w:ascii="Century Gothic" w:hAnsi="Century Gothic"/>
          <w:sz w:val="20"/>
          <w:szCs w:val="20"/>
        </w:rPr>
        <w:t>gigantescas cascadas blancas, estalactitas y piscinas naturales procedentes de fuentes termales. Visita a</w:t>
      </w:r>
      <w:r w:rsidR="00CD0D02">
        <w:rPr>
          <w:rFonts w:ascii="Century Gothic" w:hAnsi="Century Gothic"/>
          <w:sz w:val="20"/>
          <w:szCs w:val="20"/>
        </w:rPr>
        <w:t xml:space="preserve"> </w:t>
      </w:r>
      <w:r w:rsidRPr="00CD0D02">
        <w:rPr>
          <w:rFonts w:ascii="Century Gothic" w:hAnsi="Century Gothic"/>
          <w:sz w:val="20"/>
          <w:szCs w:val="20"/>
        </w:rPr>
        <w:t xml:space="preserve">Hierápolis una de las ciudades </w:t>
      </w:r>
      <w:proofErr w:type="spellStart"/>
      <w:r w:rsidRPr="00CD0D02">
        <w:rPr>
          <w:rFonts w:ascii="Century Gothic" w:hAnsi="Century Gothic"/>
          <w:sz w:val="20"/>
          <w:szCs w:val="20"/>
        </w:rPr>
        <w:t>mas</w:t>
      </w:r>
      <w:proofErr w:type="spellEnd"/>
      <w:r w:rsidR="00CD0D02">
        <w:rPr>
          <w:rFonts w:ascii="Century Gothic" w:hAnsi="Century Gothic"/>
          <w:sz w:val="20"/>
          <w:szCs w:val="20"/>
        </w:rPr>
        <w:t xml:space="preserve"> </w:t>
      </w:r>
      <w:r w:rsidRPr="00CD0D02">
        <w:rPr>
          <w:rFonts w:ascii="Century Gothic" w:hAnsi="Century Gothic"/>
          <w:sz w:val="20"/>
          <w:szCs w:val="20"/>
        </w:rPr>
        <w:t>importantes de la época romana.</w:t>
      </w:r>
      <w:r w:rsidR="00CD0D02">
        <w:rPr>
          <w:rFonts w:ascii="Century Gothic" w:hAnsi="Century Gothic"/>
          <w:sz w:val="20"/>
          <w:szCs w:val="20"/>
        </w:rPr>
        <w:t xml:space="preserve"> </w:t>
      </w:r>
      <w:r w:rsidRPr="00CD0D02">
        <w:rPr>
          <w:rFonts w:ascii="Century Gothic" w:hAnsi="Century Gothic"/>
          <w:sz w:val="20"/>
          <w:szCs w:val="20"/>
        </w:rPr>
        <w:t>Cena y alojamiento.</w:t>
      </w:r>
    </w:p>
    <w:p w14:paraId="05BD0BF7"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2605D37A"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7º: </w:t>
      </w:r>
    </w:p>
    <w:p w14:paraId="0001E1C5" w14:textId="4080BE00" w:rsidR="00E72E87" w:rsidRPr="00E72E87" w:rsidRDefault="00E72E87" w:rsidP="00E72E87">
      <w:pPr>
        <w:tabs>
          <w:tab w:val="left" w:pos="8040"/>
        </w:tabs>
        <w:spacing w:after="0" w:line="240" w:lineRule="auto"/>
        <w:jc w:val="both"/>
        <w:rPr>
          <w:rFonts w:ascii="Century Gothic" w:hAnsi="Century Gothic"/>
          <w:b/>
          <w:bCs/>
          <w:sz w:val="20"/>
          <w:szCs w:val="20"/>
        </w:rPr>
      </w:pPr>
      <w:proofErr w:type="spellStart"/>
      <w:r w:rsidRPr="00E72E87">
        <w:rPr>
          <w:rFonts w:ascii="Century Gothic" w:hAnsi="Century Gothic"/>
          <w:b/>
          <w:bCs/>
          <w:sz w:val="20"/>
          <w:szCs w:val="20"/>
        </w:rPr>
        <w:t>Pamukkale</w:t>
      </w:r>
      <w:proofErr w:type="spellEnd"/>
      <w:r w:rsidRPr="00E72E87">
        <w:rPr>
          <w:rFonts w:ascii="Century Gothic" w:hAnsi="Century Gothic"/>
          <w:b/>
          <w:bCs/>
          <w:sz w:val="20"/>
          <w:szCs w:val="20"/>
        </w:rPr>
        <w:t xml:space="preserve"> </w:t>
      </w:r>
      <w:r>
        <w:rPr>
          <w:rFonts w:ascii="Century Gothic" w:hAnsi="Century Gothic"/>
          <w:b/>
          <w:bCs/>
          <w:sz w:val="20"/>
          <w:szCs w:val="20"/>
        </w:rPr>
        <w:t>–</w:t>
      </w:r>
      <w:r w:rsidRPr="00E72E87">
        <w:rPr>
          <w:rFonts w:ascii="Century Gothic" w:hAnsi="Century Gothic"/>
          <w:b/>
          <w:bCs/>
          <w:sz w:val="20"/>
          <w:szCs w:val="20"/>
        </w:rPr>
        <w:t xml:space="preserve"> </w:t>
      </w:r>
      <w:proofErr w:type="spellStart"/>
      <w:r w:rsidRPr="00E72E87">
        <w:rPr>
          <w:rFonts w:ascii="Century Gothic" w:hAnsi="Century Gothic"/>
          <w:b/>
          <w:bCs/>
          <w:sz w:val="20"/>
          <w:szCs w:val="20"/>
        </w:rPr>
        <w:t>Capadocıa</w:t>
      </w:r>
      <w:proofErr w:type="spellEnd"/>
      <w:r>
        <w:rPr>
          <w:rFonts w:ascii="Century Gothic" w:hAnsi="Century Gothic"/>
          <w:b/>
          <w:bCs/>
          <w:sz w:val="20"/>
          <w:szCs w:val="20"/>
        </w:rPr>
        <w:t xml:space="preserve"> </w:t>
      </w:r>
      <w:r w:rsidRPr="00E72E87">
        <w:rPr>
          <w:rFonts w:ascii="Century Gothic" w:hAnsi="Century Gothic"/>
          <w:b/>
          <w:bCs/>
          <w:sz w:val="20"/>
          <w:szCs w:val="20"/>
        </w:rPr>
        <w:t>(MP)</w:t>
      </w:r>
    </w:p>
    <w:p w14:paraId="4B931FA2" w14:textId="2E17F512" w:rsidR="00E72E87" w:rsidRPr="00CD0D02" w:rsidRDefault="00E72E87" w:rsidP="00E72E87">
      <w:pPr>
        <w:tabs>
          <w:tab w:val="left" w:pos="8040"/>
        </w:tabs>
        <w:spacing w:after="0" w:line="240" w:lineRule="auto"/>
        <w:jc w:val="both"/>
        <w:rPr>
          <w:rFonts w:ascii="Century Gothic" w:hAnsi="Century Gothic"/>
          <w:sz w:val="20"/>
          <w:szCs w:val="20"/>
        </w:rPr>
      </w:pPr>
      <w:r w:rsidRPr="00CD0D02">
        <w:rPr>
          <w:rFonts w:ascii="Century Gothic" w:hAnsi="Century Gothic"/>
          <w:sz w:val="20"/>
          <w:szCs w:val="20"/>
        </w:rPr>
        <w:t>Desayuno. Visita a una fábrica textil, de fabricación y abastecimiento</w:t>
      </w:r>
      <w:r w:rsidR="00CD0D02">
        <w:rPr>
          <w:rFonts w:ascii="Century Gothic" w:hAnsi="Century Gothic"/>
          <w:sz w:val="20"/>
          <w:szCs w:val="20"/>
        </w:rPr>
        <w:t xml:space="preserve"> </w:t>
      </w:r>
      <w:r w:rsidRPr="00CD0D02">
        <w:rPr>
          <w:rFonts w:ascii="Century Gothic" w:hAnsi="Century Gothic"/>
          <w:sz w:val="20"/>
          <w:szCs w:val="20"/>
        </w:rPr>
        <w:t>especializada en textiles para el hogar de alta calidad y ropa de marcas</w:t>
      </w:r>
      <w:r w:rsidR="00CD0D02">
        <w:rPr>
          <w:rFonts w:ascii="Century Gothic" w:hAnsi="Century Gothic"/>
          <w:sz w:val="20"/>
          <w:szCs w:val="20"/>
        </w:rPr>
        <w:t xml:space="preserve"> </w:t>
      </w:r>
      <w:r w:rsidRPr="00CD0D02">
        <w:rPr>
          <w:rFonts w:ascii="Century Gothic" w:hAnsi="Century Gothic"/>
          <w:sz w:val="20"/>
          <w:szCs w:val="20"/>
        </w:rPr>
        <w:t xml:space="preserve">internacionales. Salida hacia Capadocia. En el </w:t>
      </w:r>
      <w:r w:rsidR="0050311D" w:rsidRPr="00CD0D02">
        <w:rPr>
          <w:rFonts w:ascii="Century Gothic" w:hAnsi="Century Gothic"/>
          <w:sz w:val="20"/>
          <w:szCs w:val="20"/>
        </w:rPr>
        <w:t>camino</w:t>
      </w:r>
      <w:r w:rsidRPr="00CD0D02">
        <w:rPr>
          <w:rFonts w:ascii="Century Gothic" w:hAnsi="Century Gothic"/>
          <w:sz w:val="20"/>
          <w:szCs w:val="20"/>
        </w:rPr>
        <w:t xml:space="preserve"> visitaremos</w:t>
      </w:r>
      <w:r w:rsidR="00CD0D02">
        <w:rPr>
          <w:rFonts w:ascii="Century Gothic" w:hAnsi="Century Gothic"/>
          <w:sz w:val="20"/>
          <w:szCs w:val="20"/>
        </w:rPr>
        <w:t xml:space="preserve"> </w:t>
      </w:r>
      <w:r w:rsidRPr="00CD0D02">
        <w:rPr>
          <w:rFonts w:ascii="Century Gothic" w:hAnsi="Century Gothic"/>
          <w:sz w:val="20"/>
          <w:szCs w:val="20"/>
        </w:rPr>
        <w:t>una posada medieval de la Ruta de</w:t>
      </w:r>
      <w:r w:rsidR="0050311D">
        <w:rPr>
          <w:rFonts w:ascii="Century Gothic" w:hAnsi="Century Gothic"/>
          <w:sz w:val="20"/>
          <w:szCs w:val="20"/>
        </w:rPr>
        <w:t xml:space="preserve"> </w:t>
      </w:r>
      <w:r w:rsidRPr="00CD0D02">
        <w:rPr>
          <w:rFonts w:ascii="Century Gothic" w:hAnsi="Century Gothic"/>
          <w:sz w:val="20"/>
          <w:szCs w:val="20"/>
        </w:rPr>
        <w:t>la Seda. Continuación a Capadocia.</w:t>
      </w:r>
      <w:r w:rsidR="0050311D">
        <w:rPr>
          <w:rFonts w:ascii="Century Gothic" w:hAnsi="Century Gothic"/>
          <w:sz w:val="20"/>
          <w:szCs w:val="20"/>
        </w:rPr>
        <w:t xml:space="preserve"> </w:t>
      </w:r>
      <w:r w:rsidRPr="00CD0D02">
        <w:rPr>
          <w:rFonts w:ascii="Century Gothic" w:hAnsi="Century Gothic"/>
          <w:sz w:val="20"/>
          <w:szCs w:val="20"/>
        </w:rPr>
        <w:t>Cena y alojamiento.</w:t>
      </w:r>
    </w:p>
    <w:p w14:paraId="4BBB99D9"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555FAD70"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lastRenderedPageBreak/>
        <w:t xml:space="preserve">Día 8º: </w:t>
      </w:r>
    </w:p>
    <w:p w14:paraId="66317812" w14:textId="7709FDEF"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Capadocia (MP)</w:t>
      </w:r>
    </w:p>
    <w:p w14:paraId="230D4196" w14:textId="51AAC041"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Desayuno y salida para la visita de</w:t>
      </w:r>
      <w:r w:rsidR="0050311D">
        <w:rPr>
          <w:rFonts w:ascii="Century Gothic" w:hAnsi="Century Gothic"/>
          <w:sz w:val="20"/>
          <w:szCs w:val="20"/>
        </w:rPr>
        <w:t xml:space="preserve"> </w:t>
      </w:r>
      <w:r w:rsidRPr="0050311D">
        <w:rPr>
          <w:rFonts w:ascii="Century Gothic" w:hAnsi="Century Gothic"/>
          <w:sz w:val="20"/>
          <w:szCs w:val="20"/>
        </w:rPr>
        <w:t>esta maravillosa región, una mezcla</w:t>
      </w:r>
      <w:r w:rsidR="0050311D">
        <w:rPr>
          <w:rFonts w:ascii="Century Gothic" w:hAnsi="Century Gothic"/>
          <w:sz w:val="20"/>
          <w:szCs w:val="20"/>
        </w:rPr>
        <w:t xml:space="preserve"> </w:t>
      </w:r>
      <w:r w:rsidRPr="0050311D">
        <w:rPr>
          <w:rFonts w:ascii="Century Gothic" w:hAnsi="Century Gothic"/>
          <w:sz w:val="20"/>
          <w:szCs w:val="20"/>
        </w:rPr>
        <w:t>de los caprichos de la naturaleza y</w:t>
      </w:r>
      <w:r w:rsidR="0050311D">
        <w:rPr>
          <w:rFonts w:ascii="Century Gothic" w:hAnsi="Century Gothic"/>
          <w:sz w:val="20"/>
          <w:szCs w:val="20"/>
        </w:rPr>
        <w:t xml:space="preserve"> </w:t>
      </w:r>
      <w:r w:rsidRPr="0050311D">
        <w:rPr>
          <w:rFonts w:ascii="Century Gothic" w:hAnsi="Century Gothic"/>
          <w:sz w:val="20"/>
          <w:szCs w:val="20"/>
        </w:rPr>
        <w:t>el arte humano. Visita al museo al</w:t>
      </w:r>
      <w:r w:rsidR="0050311D">
        <w:rPr>
          <w:rFonts w:ascii="Century Gothic" w:hAnsi="Century Gothic"/>
          <w:sz w:val="20"/>
          <w:szCs w:val="20"/>
        </w:rPr>
        <w:t xml:space="preserve"> </w:t>
      </w:r>
      <w:r w:rsidRPr="0050311D">
        <w:rPr>
          <w:rFonts w:ascii="Century Gothic" w:hAnsi="Century Gothic"/>
          <w:sz w:val="20"/>
          <w:szCs w:val="20"/>
        </w:rPr>
        <w:t xml:space="preserve">aire libre de </w:t>
      </w:r>
      <w:proofErr w:type="spellStart"/>
      <w:r w:rsidRPr="0050311D">
        <w:rPr>
          <w:rFonts w:ascii="Century Gothic" w:hAnsi="Century Gothic"/>
          <w:sz w:val="20"/>
          <w:szCs w:val="20"/>
        </w:rPr>
        <w:t>Göreme</w:t>
      </w:r>
      <w:proofErr w:type="spellEnd"/>
      <w:r w:rsidRPr="0050311D">
        <w:rPr>
          <w:rFonts w:ascii="Century Gothic" w:hAnsi="Century Gothic"/>
          <w:sz w:val="20"/>
          <w:szCs w:val="20"/>
        </w:rPr>
        <w:t xml:space="preserve"> con sus iglesias rupestres decoradas con frescos.</w:t>
      </w:r>
      <w:r w:rsidR="0050311D">
        <w:rPr>
          <w:rFonts w:ascii="Century Gothic" w:hAnsi="Century Gothic"/>
          <w:sz w:val="20"/>
          <w:szCs w:val="20"/>
        </w:rPr>
        <w:t xml:space="preserve"> </w:t>
      </w:r>
      <w:r w:rsidRPr="0050311D">
        <w:rPr>
          <w:rFonts w:ascii="Century Gothic" w:hAnsi="Century Gothic"/>
          <w:sz w:val="20"/>
          <w:szCs w:val="20"/>
        </w:rPr>
        <w:t xml:space="preserve">Paradas en los valles de </w:t>
      </w:r>
      <w:proofErr w:type="spellStart"/>
      <w:r w:rsidRPr="0050311D">
        <w:rPr>
          <w:rFonts w:ascii="Century Gothic" w:hAnsi="Century Gothic"/>
          <w:sz w:val="20"/>
          <w:szCs w:val="20"/>
        </w:rPr>
        <w:t>Avcilar</w:t>
      </w:r>
      <w:proofErr w:type="spellEnd"/>
      <w:r w:rsidR="0050311D">
        <w:rPr>
          <w:rFonts w:ascii="Century Gothic" w:hAnsi="Century Gothic"/>
          <w:sz w:val="20"/>
          <w:szCs w:val="20"/>
        </w:rPr>
        <w:t xml:space="preserve"> </w:t>
      </w:r>
      <w:r w:rsidRPr="0050311D">
        <w:rPr>
          <w:rFonts w:ascii="Century Gothic" w:hAnsi="Century Gothic"/>
          <w:sz w:val="20"/>
          <w:szCs w:val="20"/>
        </w:rPr>
        <w:t xml:space="preserve">y </w:t>
      </w:r>
      <w:proofErr w:type="spellStart"/>
      <w:r w:rsidRPr="0050311D">
        <w:rPr>
          <w:rFonts w:ascii="Century Gothic" w:hAnsi="Century Gothic"/>
          <w:sz w:val="20"/>
          <w:szCs w:val="20"/>
        </w:rPr>
        <w:t>Güvercinlik</w:t>
      </w:r>
      <w:proofErr w:type="spellEnd"/>
      <w:r w:rsidRPr="0050311D">
        <w:rPr>
          <w:rFonts w:ascii="Century Gothic" w:hAnsi="Century Gothic"/>
          <w:sz w:val="20"/>
          <w:szCs w:val="20"/>
        </w:rPr>
        <w:t xml:space="preserve"> desde donde se disfruta de un increíble paisaje lunar.</w:t>
      </w:r>
      <w:r w:rsidR="0050311D">
        <w:rPr>
          <w:rFonts w:ascii="Century Gothic" w:hAnsi="Century Gothic"/>
          <w:sz w:val="20"/>
          <w:szCs w:val="20"/>
        </w:rPr>
        <w:t xml:space="preserve"> </w:t>
      </w:r>
      <w:r w:rsidRPr="0050311D">
        <w:rPr>
          <w:rFonts w:ascii="Century Gothic" w:hAnsi="Century Gothic"/>
          <w:sz w:val="20"/>
          <w:szCs w:val="20"/>
        </w:rPr>
        <w:t>Por la tarde, visita al Valle del Amor</w:t>
      </w:r>
      <w:r w:rsidR="0050311D">
        <w:rPr>
          <w:rFonts w:ascii="Century Gothic" w:hAnsi="Century Gothic"/>
          <w:sz w:val="20"/>
          <w:szCs w:val="20"/>
        </w:rPr>
        <w:t xml:space="preserve"> </w:t>
      </w:r>
      <w:r w:rsidRPr="0050311D">
        <w:rPr>
          <w:rFonts w:ascii="Century Gothic" w:hAnsi="Century Gothic"/>
          <w:sz w:val="20"/>
          <w:szCs w:val="20"/>
        </w:rPr>
        <w:t>donde veremos las formaciones</w:t>
      </w:r>
      <w:r w:rsidR="0050311D">
        <w:rPr>
          <w:rFonts w:ascii="Century Gothic" w:hAnsi="Century Gothic"/>
          <w:sz w:val="20"/>
          <w:szCs w:val="20"/>
        </w:rPr>
        <w:t xml:space="preserve"> </w:t>
      </w:r>
      <w:r w:rsidRPr="0050311D">
        <w:rPr>
          <w:rFonts w:ascii="Century Gothic" w:hAnsi="Century Gothic"/>
          <w:sz w:val="20"/>
          <w:szCs w:val="20"/>
        </w:rPr>
        <w:t xml:space="preserve">más curiosas de Capadocia. A continuación, visita a un taller de </w:t>
      </w:r>
      <w:proofErr w:type="spellStart"/>
      <w:r w:rsidRPr="0050311D">
        <w:rPr>
          <w:rFonts w:ascii="Century Gothic" w:hAnsi="Century Gothic"/>
          <w:sz w:val="20"/>
          <w:szCs w:val="20"/>
        </w:rPr>
        <w:t>onix</w:t>
      </w:r>
      <w:proofErr w:type="spellEnd"/>
      <w:r w:rsidRPr="0050311D">
        <w:rPr>
          <w:rFonts w:ascii="Century Gothic" w:hAnsi="Century Gothic"/>
          <w:sz w:val="20"/>
          <w:szCs w:val="20"/>
        </w:rPr>
        <w:t xml:space="preserve"> y</w:t>
      </w:r>
      <w:r w:rsidR="0050311D">
        <w:rPr>
          <w:rFonts w:ascii="Century Gothic" w:hAnsi="Century Gothic"/>
          <w:sz w:val="20"/>
          <w:szCs w:val="20"/>
        </w:rPr>
        <w:t xml:space="preserve"> </w:t>
      </w:r>
      <w:r w:rsidRPr="0050311D">
        <w:rPr>
          <w:rFonts w:ascii="Century Gothic" w:hAnsi="Century Gothic"/>
          <w:sz w:val="20"/>
          <w:szCs w:val="20"/>
        </w:rPr>
        <w:t>turquesas. Cena y alojamiento.</w:t>
      </w:r>
      <w:r w:rsidR="0050311D">
        <w:rPr>
          <w:rFonts w:ascii="Century Gothic" w:hAnsi="Century Gothic"/>
          <w:sz w:val="20"/>
          <w:szCs w:val="20"/>
        </w:rPr>
        <w:t xml:space="preserve"> </w:t>
      </w:r>
      <w:r w:rsidRPr="0050311D">
        <w:rPr>
          <w:rFonts w:ascii="Century Gothic" w:hAnsi="Century Gothic"/>
          <w:sz w:val="20"/>
          <w:szCs w:val="20"/>
        </w:rPr>
        <w:t>(En Capadocia tendrán la posibilidad de realizar una excursión</w:t>
      </w:r>
      <w:r w:rsidR="0050311D">
        <w:rPr>
          <w:rFonts w:ascii="Century Gothic" w:hAnsi="Century Gothic"/>
          <w:sz w:val="20"/>
          <w:szCs w:val="20"/>
        </w:rPr>
        <w:t xml:space="preserve"> </w:t>
      </w:r>
      <w:r w:rsidRPr="0050311D">
        <w:rPr>
          <w:rFonts w:ascii="Century Gothic" w:hAnsi="Century Gothic"/>
          <w:sz w:val="20"/>
          <w:szCs w:val="20"/>
        </w:rPr>
        <w:t>opcional en globo aerostático al</w:t>
      </w:r>
      <w:r w:rsidR="0050311D">
        <w:rPr>
          <w:rFonts w:ascii="Century Gothic" w:hAnsi="Century Gothic"/>
          <w:sz w:val="20"/>
          <w:szCs w:val="20"/>
        </w:rPr>
        <w:t xml:space="preserve"> </w:t>
      </w:r>
      <w:r w:rsidRPr="0050311D">
        <w:rPr>
          <w:rFonts w:ascii="Century Gothic" w:hAnsi="Century Gothic"/>
          <w:sz w:val="20"/>
          <w:szCs w:val="20"/>
        </w:rPr>
        <w:t>amanecer y participar en un espectáculo de bailes folklóricos</w:t>
      </w:r>
      <w:r w:rsidR="0050311D">
        <w:rPr>
          <w:rFonts w:ascii="Century Gothic" w:hAnsi="Century Gothic"/>
          <w:sz w:val="20"/>
          <w:szCs w:val="20"/>
        </w:rPr>
        <w:t xml:space="preserve"> </w:t>
      </w:r>
      <w:r w:rsidRPr="0050311D">
        <w:rPr>
          <w:rFonts w:ascii="Century Gothic" w:hAnsi="Century Gothic"/>
          <w:sz w:val="20"/>
          <w:szCs w:val="20"/>
        </w:rPr>
        <w:t>en una típica cueva con bebidas</w:t>
      </w:r>
      <w:r w:rsidR="0050311D">
        <w:rPr>
          <w:rFonts w:ascii="Century Gothic" w:hAnsi="Century Gothic"/>
          <w:sz w:val="20"/>
          <w:szCs w:val="20"/>
        </w:rPr>
        <w:t xml:space="preserve"> </w:t>
      </w:r>
      <w:r w:rsidRPr="0050311D">
        <w:rPr>
          <w:rFonts w:ascii="Century Gothic" w:hAnsi="Century Gothic"/>
          <w:sz w:val="20"/>
          <w:szCs w:val="20"/>
        </w:rPr>
        <w:t>regionales ilimitadas).</w:t>
      </w:r>
    </w:p>
    <w:p w14:paraId="67F109BA"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3B4FD707"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9º: </w:t>
      </w:r>
    </w:p>
    <w:p w14:paraId="4E99D5AF" w14:textId="7A842A18" w:rsidR="00E72E87" w:rsidRPr="00E72E87" w:rsidRDefault="00E72E87" w:rsidP="00E72E87">
      <w:pPr>
        <w:tabs>
          <w:tab w:val="left" w:pos="8040"/>
        </w:tabs>
        <w:spacing w:after="0" w:line="240" w:lineRule="auto"/>
        <w:jc w:val="both"/>
        <w:rPr>
          <w:rFonts w:ascii="Century Gothic" w:hAnsi="Century Gothic"/>
          <w:b/>
          <w:bCs/>
          <w:sz w:val="20"/>
          <w:szCs w:val="20"/>
        </w:rPr>
      </w:pPr>
      <w:proofErr w:type="spellStart"/>
      <w:r w:rsidRPr="00E72E87">
        <w:rPr>
          <w:rFonts w:ascii="Century Gothic" w:hAnsi="Century Gothic"/>
          <w:b/>
          <w:bCs/>
          <w:sz w:val="20"/>
          <w:szCs w:val="20"/>
        </w:rPr>
        <w:t>Capadocıa</w:t>
      </w:r>
      <w:proofErr w:type="spellEnd"/>
      <w:r w:rsidRPr="00E72E87">
        <w:rPr>
          <w:rFonts w:ascii="Century Gothic" w:hAnsi="Century Gothic"/>
          <w:b/>
          <w:bCs/>
          <w:sz w:val="20"/>
          <w:szCs w:val="20"/>
        </w:rPr>
        <w:t xml:space="preserve"> - Ankara (MP)</w:t>
      </w:r>
    </w:p>
    <w:p w14:paraId="37519281" w14:textId="025CA30A"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 xml:space="preserve">Desayuno. Salida para visitar el Valle de </w:t>
      </w:r>
      <w:proofErr w:type="spellStart"/>
      <w:r w:rsidRPr="0050311D">
        <w:rPr>
          <w:rFonts w:ascii="Century Gothic" w:hAnsi="Century Gothic"/>
          <w:sz w:val="20"/>
          <w:szCs w:val="20"/>
        </w:rPr>
        <w:t>Uchisar</w:t>
      </w:r>
      <w:proofErr w:type="spellEnd"/>
      <w:r w:rsidRPr="0050311D">
        <w:rPr>
          <w:rFonts w:ascii="Century Gothic" w:hAnsi="Century Gothic"/>
          <w:sz w:val="20"/>
          <w:szCs w:val="20"/>
        </w:rPr>
        <w:t>, donde se encuentran</w:t>
      </w:r>
      <w:r w:rsidR="0050311D">
        <w:rPr>
          <w:rFonts w:ascii="Century Gothic" w:hAnsi="Century Gothic"/>
          <w:sz w:val="20"/>
          <w:szCs w:val="20"/>
        </w:rPr>
        <w:t xml:space="preserve"> </w:t>
      </w:r>
      <w:r w:rsidRPr="0050311D">
        <w:rPr>
          <w:rFonts w:ascii="Century Gothic" w:hAnsi="Century Gothic"/>
          <w:sz w:val="20"/>
          <w:szCs w:val="20"/>
        </w:rPr>
        <w:t>las mejores vistas de la región. A</w:t>
      </w:r>
      <w:r w:rsidR="0050311D">
        <w:rPr>
          <w:rFonts w:ascii="Century Gothic" w:hAnsi="Century Gothic"/>
          <w:sz w:val="20"/>
          <w:szCs w:val="20"/>
        </w:rPr>
        <w:t xml:space="preserve"> </w:t>
      </w:r>
      <w:r w:rsidRPr="0050311D">
        <w:rPr>
          <w:rFonts w:ascii="Century Gothic" w:hAnsi="Century Gothic"/>
          <w:sz w:val="20"/>
          <w:szCs w:val="20"/>
        </w:rPr>
        <w:t>continuación, conoceremos el Valle</w:t>
      </w:r>
      <w:r w:rsidR="0050311D">
        <w:rPr>
          <w:rFonts w:ascii="Century Gothic" w:hAnsi="Century Gothic"/>
          <w:sz w:val="20"/>
          <w:szCs w:val="20"/>
        </w:rPr>
        <w:t xml:space="preserve"> </w:t>
      </w:r>
      <w:r w:rsidRPr="0050311D">
        <w:rPr>
          <w:rFonts w:ascii="Century Gothic" w:hAnsi="Century Gothic"/>
          <w:sz w:val="20"/>
          <w:szCs w:val="20"/>
        </w:rPr>
        <w:t xml:space="preserve">de </w:t>
      </w:r>
      <w:proofErr w:type="spellStart"/>
      <w:r w:rsidRPr="0050311D">
        <w:rPr>
          <w:rFonts w:ascii="Century Gothic" w:hAnsi="Century Gothic"/>
          <w:sz w:val="20"/>
          <w:szCs w:val="20"/>
        </w:rPr>
        <w:t>Çavusin</w:t>
      </w:r>
      <w:proofErr w:type="spellEnd"/>
      <w:r w:rsidRPr="0050311D">
        <w:rPr>
          <w:rFonts w:ascii="Century Gothic" w:hAnsi="Century Gothic"/>
          <w:sz w:val="20"/>
          <w:szCs w:val="20"/>
        </w:rPr>
        <w:t>, así como una de las ciudades subterráneas que</w:t>
      </w:r>
      <w:r w:rsidR="0050311D">
        <w:rPr>
          <w:rFonts w:ascii="Century Gothic" w:hAnsi="Century Gothic"/>
          <w:sz w:val="20"/>
          <w:szCs w:val="20"/>
        </w:rPr>
        <w:t xml:space="preserve"> </w:t>
      </w:r>
      <w:r w:rsidRPr="0050311D">
        <w:rPr>
          <w:rFonts w:ascii="Century Gothic" w:hAnsi="Century Gothic"/>
          <w:sz w:val="20"/>
          <w:szCs w:val="20"/>
        </w:rPr>
        <w:t>excavaron</w:t>
      </w:r>
      <w:r w:rsidR="0050311D">
        <w:rPr>
          <w:rFonts w:ascii="Century Gothic" w:hAnsi="Century Gothic"/>
          <w:sz w:val="20"/>
          <w:szCs w:val="20"/>
        </w:rPr>
        <w:t xml:space="preserve"> </w:t>
      </w:r>
      <w:r w:rsidRPr="0050311D">
        <w:rPr>
          <w:rFonts w:ascii="Century Gothic" w:hAnsi="Century Gothic"/>
          <w:sz w:val="20"/>
          <w:szCs w:val="20"/>
        </w:rPr>
        <w:t>l</w:t>
      </w:r>
      <w:r w:rsidR="0050311D">
        <w:rPr>
          <w:rFonts w:ascii="Century Gothic" w:hAnsi="Century Gothic"/>
          <w:sz w:val="20"/>
          <w:szCs w:val="20"/>
        </w:rPr>
        <w:t>a</w:t>
      </w:r>
      <w:r w:rsidRPr="0050311D">
        <w:rPr>
          <w:rFonts w:ascii="Century Gothic" w:hAnsi="Century Gothic"/>
          <w:sz w:val="20"/>
          <w:szCs w:val="20"/>
        </w:rPr>
        <w:t>s primeras comunidades cristianas (</w:t>
      </w:r>
      <w:proofErr w:type="spellStart"/>
      <w:r w:rsidRPr="0050311D">
        <w:rPr>
          <w:rFonts w:ascii="Century Gothic" w:hAnsi="Century Gothic"/>
          <w:sz w:val="20"/>
          <w:szCs w:val="20"/>
        </w:rPr>
        <w:t>Mazi</w:t>
      </w:r>
      <w:proofErr w:type="spellEnd"/>
      <w:r w:rsidRPr="0050311D">
        <w:rPr>
          <w:rFonts w:ascii="Century Gothic" w:hAnsi="Century Gothic"/>
          <w:sz w:val="20"/>
          <w:szCs w:val="20"/>
        </w:rPr>
        <w:t xml:space="preserve">, </w:t>
      </w:r>
      <w:proofErr w:type="spellStart"/>
      <w:r w:rsidRPr="0050311D">
        <w:rPr>
          <w:rFonts w:ascii="Century Gothic" w:hAnsi="Century Gothic"/>
          <w:sz w:val="20"/>
          <w:szCs w:val="20"/>
        </w:rPr>
        <w:t>Ozkonak</w:t>
      </w:r>
      <w:proofErr w:type="spellEnd"/>
      <w:r w:rsidRPr="0050311D">
        <w:rPr>
          <w:rFonts w:ascii="Century Gothic" w:hAnsi="Century Gothic"/>
          <w:sz w:val="20"/>
          <w:szCs w:val="20"/>
        </w:rPr>
        <w:t xml:space="preserve"> o </w:t>
      </w:r>
      <w:proofErr w:type="spellStart"/>
      <w:r w:rsidRPr="0050311D">
        <w:rPr>
          <w:rFonts w:ascii="Century Gothic" w:hAnsi="Century Gothic"/>
          <w:sz w:val="20"/>
          <w:szCs w:val="20"/>
        </w:rPr>
        <w:t>Serhatli</w:t>
      </w:r>
      <w:proofErr w:type="spellEnd"/>
      <w:r w:rsidRPr="0050311D">
        <w:rPr>
          <w:rFonts w:ascii="Century Gothic" w:hAnsi="Century Gothic"/>
          <w:sz w:val="20"/>
          <w:szCs w:val="20"/>
        </w:rPr>
        <w:t>).</w:t>
      </w:r>
      <w:r w:rsidR="0050311D">
        <w:rPr>
          <w:rFonts w:ascii="Century Gothic" w:hAnsi="Century Gothic"/>
          <w:sz w:val="20"/>
          <w:szCs w:val="20"/>
        </w:rPr>
        <w:t xml:space="preserve"> </w:t>
      </w:r>
      <w:r w:rsidRPr="0050311D">
        <w:rPr>
          <w:rFonts w:ascii="Century Gothic" w:hAnsi="Century Gothic"/>
          <w:sz w:val="20"/>
          <w:szCs w:val="20"/>
        </w:rPr>
        <w:t>Continuación hacia Ankara parando por el Lago Salado. Llegada</w:t>
      </w:r>
      <w:r w:rsidR="0050311D">
        <w:rPr>
          <w:rFonts w:ascii="Century Gothic" w:hAnsi="Century Gothic"/>
          <w:sz w:val="20"/>
          <w:szCs w:val="20"/>
        </w:rPr>
        <w:t xml:space="preserve"> </w:t>
      </w:r>
      <w:r w:rsidRPr="0050311D">
        <w:rPr>
          <w:rFonts w:ascii="Century Gothic" w:hAnsi="Century Gothic"/>
          <w:sz w:val="20"/>
          <w:szCs w:val="20"/>
        </w:rPr>
        <w:t>a la actual capital del país. Cena y</w:t>
      </w:r>
      <w:r w:rsidR="0050311D">
        <w:rPr>
          <w:rFonts w:ascii="Century Gothic" w:hAnsi="Century Gothic"/>
          <w:sz w:val="20"/>
          <w:szCs w:val="20"/>
        </w:rPr>
        <w:t xml:space="preserve"> </w:t>
      </w:r>
      <w:r w:rsidRPr="0050311D">
        <w:rPr>
          <w:rFonts w:ascii="Century Gothic" w:hAnsi="Century Gothic"/>
          <w:sz w:val="20"/>
          <w:szCs w:val="20"/>
        </w:rPr>
        <w:t>alojamiento.</w:t>
      </w:r>
    </w:p>
    <w:p w14:paraId="1241742B"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7EA77D70"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10º: </w:t>
      </w:r>
    </w:p>
    <w:p w14:paraId="4F6E34F5" w14:textId="7412572E"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Ankara - Estambul (AD)</w:t>
      </w:r>
    </w:p>
    <w:p w14:paraId="5736F533" w14:textId="7C659D29"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Desayuno. Visita al Museo de la</w:t>
      </w:r>
      <w:r w:rsidR="0050311D">
        <w:rPr>
          <w:rFonts w:ascii="Century Gothic" w:hAnsi="Century Gothic"/>
          <w:sz w:val="20"/>
          <w:szCs w:val="20"/>
        </w:rPr>
        <w:t xml:space="preserve"> </w:t>
      </w:r>
      <w:r w:rsidRPr="0050311D">
        <w:rPr>
          <w:rFonts w:ascii="Century Gothic" w:hAnsi="Century Gothic"/>
          <w:sz w:val="20"/>
          <w:szCs w:val="20"/>
        </w:rPr>
        <w:t xml:space="preserve">República y el Mausoleo de </w:t>
      </w:r>
      <w:proofErr w:type="spellStart"/>
      <w:r w:rsidRPr="0050311D">
        <w:rPr>
          <w:rFonts w:ascii="Century Gothic" w:hAnsi="Century Gothic"/>
          <w:sz w:val="20"/>
          <w:szCs w:val="20"/>
        </w:rPr>
        <w:t>Atatürk</w:t>
      </w:r>
      <w:proofErr w:type="spellEnd"/>
      <w:r w:rsidRPr="0050311D">
        <w:rPr>
          <w:rFonts w:ascii="Century Gothic" w:hAnsi="Century Gothic"/>
          <w:sz w:val="20"/>
          <w:szCs w:val="20"/>
        </w:rPr>
        <w:t>, fundador de la República de</w:t>
      </w:r>
      <w:r w:rsidR="0050311D">
        <w:rPr>
          <w:rFonts w:ascii="Century Gothic" w:hAnsi="Century Gothic"/>
          <w:sz w:val="20"/>
          <w:szCs w:val="20"/>
        </w:rPr>
        <w:t xml:space="preserve"> </w:t>
      </w:r>
      <w:proofErr w:type="spellStart"/>
      <w:r w:rsidRPr="0050311D">
        <w:rPr>
          <w:rFonts w:ascii="Century Gothic" w:hAnsi="Century Gothic"/>
          <w:sz w:val="20"/>
          <w:szCs w:val="20"/>
        </w:rPr>
        <w:t>Turquia</w:t>
      </w:r>
      <w:proofErr w:type="spellEnd"/>
      <w:r w:rsidRPr="0050311D">
        <w:rPr>
          <w:rFonts w:ascii="Century Gothic" w:hAnsi="Century Gothic"/>
          <w:sz w:val="20"/>
          <w:szCs w:val="20"/>
        </w:rPr>
        <w:t>. Continuación hacia Estambul pasando por el puerto de montaña de Bolu. Llegada a Estambul.</w:t>
      </w:r>
      <w:r w:rsidR="0050311D">
        <w:rPr>
          <w:rFonts w:ascii="Century Gothic" w:hAnsi="Century Gothic"/>
          <w:sz w:val="20"/>
          <w:szCs w:val="20"/>
        </w:rPr>
        <w:t xml:space="preserve"> </w:t>
      </w:r>
      <w:r w:rsidRPr="0050311D">
        <w:rPr>
          <w:rFonts w:ascii="Century Gothic" w:hAnsi="Century Gothic"/>
          <w:sz w:val="20"/>
          <w:szCs w:val="20"/>
        </w:rPr>
        <w:t>Traslado al hotel. Alojamiento.</w:t>
      </w:r>
    </w:p>
    <w:p w14:paraId="64CD9DA4" w14:textId="77777777" w:rsidR="0050311D" w:rsidRPr="00E72E87" w:rsidRDefault="0050311D" w:rsidP="00E72E87">
      <w:pPr>
        <w:tabs>
          <w:tab w:val="left" w:pos="8040"/>
        </w:tabs>
        <w:spacing w:after="0" w:line="240" w:lineRule="auto"/>
        <w:jc w:val="both"/>
        <w:rPr>
          <w:rFonts w:ascii="Century Gothic" w:hAnsi="Century Gothic"/>
          <w:b/>
          <w:bCs/>
          <w:sz w:val="20"/>
          <w:szCs w:val="20"/>
        </w:rPr>
      </w:pPr>
    </w:p>
    <w:p w14:paraId="1D450123" w14:textId="77777777" w:rsidR="0050311D"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11º : </w:t>
      </w:r>
    </w:p>
    <w:p w14:paraId="571F4A1A" w14:textId="2E0B5800" w:rsidR="00E72E87" w:rsidRPr="00E72E87" w:rsidRDefault="00E72E87" w:rsidP="00E72E87">
      <w:pPr>
        <w:tabs>
          <w:tab w:val="left" w:pos="8040"/>
        </w:tabs>
        <w:spacing w:after="0" w:line="240" w:lineRule="auto"/>
        <w:jc w:val="both"/>
        <w:rPr>
          <w:rFonts w:ascii="Century Gothic" w:hAnsi="Century Gothic"/>
          <w:b/>
          <w:bCs/>
          <w:sz w:val="20"/>
          <w:szCs w:val="20"/>
        </w:rPr>
      </w:pPr>
      <w:bookmarkStart w:id="0" w:name="_Hlk128759549"/>
      <w:r w:rsidRPr="00E72E87">
        <w:rPr>
          <w:rFonts w:ascii="Century Gothic" w:hAnsi="Century Gothic"/>
          <w:b/>
          <w:bCs/>
          <w:sz w:val="20"/>
          <w:szCs w:val="20"/>
        </w:rPr>
        <w:t>Estambul - Luxor -</w:t>
      </w:r>
      <w:r w:rsidR="0050311D">
        <w:rPr>
          <w:rFonts w:ascii="Century Gothic" w:hAnsi="Century Gothic"/>
          <w:b/>
          <w:bCs/>
          <w:sz w:val="20"/>
          <w:szCs w:val="20"/>
        </w:rPr>
        <w:t xml:space="preserve"> </w:t>
      </w:r>
      <w:r w:rsidRPr="00E72E87">
        <w:rPr>
          <w:rFonts w:ascii="Century Gothic" w:hAnsi="Century Gothic"/>
          <w:b/>
          <w:bCs/>
          <w:sz w:val="20"/>
          <w:szCs w:val="20"/>
        </w:rPr>
        <w:t xml:space="preserve">Crucero por el Nilo </w:t>
      </w:r>
      <w:bookmarkEnd w:id="0"/>
      <w:r w:rsidRPr="00E72E87">
        <w:rPr>
          <w:rFonts w:ascii="Century Gothic" w:hAnsi="Century Gothic"/>
          <w:b/>
          <w:bCs/>
          <w:sz w:val="20"/>
          <w:szCs w:val="20"/>
        </w:rPr>
        <w:t>(PC)</w:t>
      </w:r>
    </w:p>
    <w:p w14:paraId="42D0568F" w14:textId="719F89D5"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Desayuno. A la hora indicada, traslado al aeropuerto. Salida en vuelo</w:t>
      </w:r>
      <w:r w:rsidR="0050311D">
        <w:rPr>
          <w:rFonts w:ascii="Century Gothic" w:hAnsi="Century Gothic"/>
          <w:sz w:val="20"/>
          <w:szCs w:val="20"/>
        </w:rPr>
        <w:t xml:space="preserve"> </w:t>
      </w:r>
      <w:r w:rsidRPr="0050311D">
        <w:rPr>
          <w:rFonts w:ascii="Century Gothic" w:hAnsi="Century Gothic"/>
          <w:sz w:val="20"/>
          <w:szCs w:val="20"/>
        </w:rPr>
        <w:t>regular hacia Luxor, vía El Cairo.</w:t>
      </w:r>
      <w:r w:rsidR="0050311D">
        <w:rPr>
          <w:rFonts w:ascii="Century Gothic" w:hAnsi="Century Gothic"/>
          <w:sz w:val="20"/>
          <w:szCs w:val="20"/>
        </w:rPr>
        <w:t xml:space="preserve"> </w:t>
      </w:r>
      <w:r w:rsidRPr="0050311D">
        <w:rPr>
          <w:rFonts w:ascii="Century Gothic" w:hAnsi="Century Gothic"/>
          <w:sz w:val="20"/>
          <w:szCs w:val="20"/>
        </w:rPr>
        <w:t>Llegada, asistencia en el aeropuerto</w:t>
      </w:r>
      <w:r w:rsidR="0050311D">
        <w:rPr>
          <w:rFonts w:ascii="Century Gothic" w:hAnsi="Century Gothic"/>
          <w:sz w:val="20"/>
          <w:szCs w:val="20"/>
        </w:rPr>
        <w:t xml:space="preserve"> </w:t>
      </w:r>
      <w:r w:rsidRPr="0050311D">
        <w:rPr>
          <w:rFonts w:ascii="Century Gothic" w:hAnsi="Century Gothic"/>
          <w:sz w:val="20"/>
          <w:szCs w:val="20"/>
        </w:rPr>
        <w:t>y traslado al barco. Pensión completa a bordo.</w:t>
      </w:r>
    </w:p>
    <w:p w14:paraId="1C3A0E9E"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55E0BD6D"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12º: </w:t>
      </w:r>
    </w:p>
    <w:p w14:paraId="7EC9CA91" w14:textId="25981365"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Crucero por el Nilo</w:t>
      </w:r>
      <w:r>
        <w:rPr>
          <w:rFonts w:ascii="Century Gothic" w:hAnsi="Century Gothic"/>
          <w:b/>
          <w:bCs/>
          <w:sz w:val="20"/>
          <w:szCs w:val="20"/>
        </w:rPr>
        <w:t xml:space="preserve"> </w:t>
      </w:r>
      <w:r w:rsidRPr="00E72E87">
        <w:rPr>
          <w:rFonts w:ascii="Century Gothic" w:hAnsi="Century Gothic"/>
          <w:b/>
          <w:bCs/>
          <w:sz w:val="20"/>
          <w:szCs w:val="20"/>
        </w:rPr>
        <w:t>(PC)</w:t>
      </w:r>
    </w:p>
    <w:p w14:paraId="7B1456CF" w14:textId="4B4FDA1C"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Tras el desayuno, iniciamos el</w:t>
      </w:r>
      <w:r w:rsidR="0050311D">
        <w:rPr>
          <w:rFonts w:ascii="Century Gothic" w:hAnsi="Century Gothic"/>
          <w:sz w:val="20"/>
          <w:szCs w:val="20"/>
        </w:rPr>
        <w:t xml:space="preserve"> </w:t>
      </w:r>
      <w:r w:rsidRPr="0050311D">
        <w:rPr>
          <w:rFonts w:ascii="Century Gothic" w:hAnsi="Century Gothic"/>
          <w:sz w:val="20"/>
          <w:szCs w:val="20"/>
        </w:rPr>
        <w:t>programa de visitas incluidas en el</w:t>
      </w:r>
      <w:r w:rsidR="0050311D">
        <w:rPr>
          <w:rFonts w:ascii="Century Gothic" w:hAnsi="Century Gothic"/>
          <w:sz w:val="20"/>
          <w:szCs w:val="20"/>
        </w:rPr>
        <w:t xml:space="preserve"> </w:t>
      </w:r>
      <w:r w:rsidRPr="0050311D">
        <w:rPr>
          <w:rFonts w:ascii="Century Gothic" w:hAnsi="Century Gothic"/>
          <w:sz w:val="20"/>
          <w:szCs w:val="20"/>
        </w:rPr>
        <w:t>barco. Visita del templo de Luxor,</w:t>
      </w:r>
      <w:r w:rsidR="0050311D">
        <w:rPr>
          <w:rFonts w:ascii="Century Gothic" w:hAnsi="Century Gothic"/>
          <w:sz w:val="20"/>
          <w:szCs w:val="20"/>
        </w:rPr>
        <w:t xml:space="preserve"> </w:t>
      </w:r>
      <w:r w:rsidRPr="0050311D">
        <w:rPr>
          <w:rFonts w:ascii="Century Gothic" w:hAnsi="Century Gothic"/>
          <w:sz w:val="20"/>
          <w:szCs w:val="20"/>
        </w:rPr>
        <w:t>dedicado al dios Amón-Ra donde</w:t>
      </w:r>
      <w:r w:rsidR="0050311D">
        <w:rPr>
          <w:rFonts w:ascii="Century Gothic" w:hAnsi="Century Gothic"/>
          <w:sz w:val="20"/>
          <w:szCs w:val="20"/>
        </w:rPr>
        <w:t xml:space="preserve"> </w:t>
      </w:r>
      <w:r w:rsidRPr="0050311D">
        <w:rPr>
          <w:rFonts w:ascii="Century Gothic" w:hAnsi="Century Gothic"/>
          <w:sz w:val="20"/>
          <w:szCs w:val="20"/>
        </w:rPr>
        <w:t>destaca la Avda. de las Esfinges, el</w:t>
      </w:r>
      <w:r w:rsidR="0050311D">
        <w:rPr>
          <w:rFonts w:ascii="Century Gothic" w:hAnsi="Century Gothic"/>
          <w:sz w:val="20"/>
          <w:szCs w:val="20"/>
        </w:rPr>
        <w:t xml:space="preserve"> </w:t>
      </w:r>
      <w:r w:rsidRPr="0050311D">
        <w:rPr>
          <w:rFonts w:ascii="Century Gothic" w:hAnsi="Century Gothic"/>
          <w:sz w:val="20"/>
          <w:szCs w:val="20"/>
        </w:rPr>
        <w:t>Obelisco con más de 25 metros de</w:t>
      </w:r>
    </w:p>
    <w:p w14:paraId="3699F0B8" w14:textId="3043ED70" w:rsidR="00E72E87" w:rsidRPr="0050311D" w:rsidRDefault="00E72E87" w:rsidP="00E72E87">
      <w:pPr>
        <w:tabs>
          <w:tab w:val="left" w:pos="8040"/>
        </w:tabs>
        <w:spacing w:after="0" w:line="240" w:lineRule="auto"/>
        <w:jc w:val="both"/>
        <w:rPr>
          <w:rFonts w:ascii="Century Gothic" w:hAnsi="Century Gothic"/>
          <w:sz w:val="20"/>
          <w:szCs w:val="20"/>
        </w:rPr>
      </w:pPr>
      <w:r w:rsidRPr="0050311D">
        <w:rPr>
          <w:rFonts w:ascii="Century Gothic" w:hAnsi="Century Gothic"/>
          <w:sz w:val="20"/>
          <w:szCs w:val="20"/>
        </w:rPr>
        <w:t xml:space="preserve">altura y las estatuas de </w:t>
      </w:r>
      <w:proofErr w:type="spellStart"/>
      <w:r w:rsidRPr="0050311D">
        <w:rPr>
          <w:rFonts w:ascii="Century Gothic" w:hAnsi="Century Gothic"/>
          <w:sz w:val="20"/>
          <w:szCs w:val="20"/>
        </w:rPr>
        <w:t>Ramses</w:t>
      </w:r>
      <w:proofErr w:type="spellEnd"/>
      <w:r w:rsidRPr="0050311D">
        <w:rPr>
          <w:rFonts w:ascii="Century Gothic" w:hAnsi="Century Gothic"/>
          <w:sz w:val="20"/>
          <w:szCs w:val="20"/>
        </w:rPr>
        <w:t xml:space="preserve"> II y</w:t>
      </w:r>
      <w:r w:rsidR="0050311D">
        <w:rPr>
          <w:rFonts w:ascii="Century Gothic" w:hAnsi="Century Gothic"/>
          <w:sz w:val="20"/>
          <w:szCs w:val="20"/>
        </w:rPr>
        <w:t xml:space="preserve"> </w:t>
      </w:r>
      <w:r w:rsidRPr="0050311D">
        <w:rPr>
          <w:rFonts w:ascii="Century Gothic" w:hAnsi="Century Gothic"/>
          <w:sz w:val="20"/>
          <w:szCs w:val="20"/>
        </w:rPr>
        <w:t>la Naos. Posteriormente visita del</w:t>
      </w:r>
      <w:r w:rsidR="0050311D">
        <w:rPr>
          <w:rFonts w:ascii="Century Gothic" w:hAnsi="Century Gothic"/>
          <w:sz w:val="20"/>
          <w:szCs w:val="20"/>
        </w:rPr>
        <w:t xml:space="preserve"> </w:t>
      </w:r>
      <w:r w:rsidRPr="0050311D">
        <w:rPr>
          <w:rFonts w:ascii="Century Gothic" w:hAnsi="Century Gothic"/>
          <w:sz w:val="20"/>
          <w:szCs w:val="20"/>
        </w:rPr>
        <w:t>templo de Karnak, impresionante</w:t>
      </w:r>
      <w:r w:rsidR="0050311D">
        <w:rPr>
          <w:rFonts w:ascii="Century Gothic" w:hAnsi="Century Gothic"/>
          <w:sz w:val="20"/>
          <w:szCs w:val="20"/>
        </w:rPr>
        <w:t xml:space="preserve"> </w:t>
      </w:r>
      <w:r w:rsidRPr="0050311D">
        <w:rPr>
          <w:rFonts w:ascii="Century Gothic" w:hAnsi="Century Gothic"/>
          <w:sz w:val="20"/>
          <w:szCs w:val="20"/>
        </w:rPr>
        <w:t>templo donde se han descubierto más de 18.000 estatuas que te</w:t>
      </w:r>
      <w:r w:rsidR="0050311D">
        <w:rPr>
          <w:rFonts w:ascii="Century Gothic" w:hAnsi="Century Gothic"/>
          <w:sz w:val="20"/>
          <w:szCs w:val="20"/>
        </w:rPr>
        <w:t xml:space="preserve"> </w:t>
      </w:r>
      <w:r w:rsidRPr="0050311D">
        <w:rPr>
          <w:rFonts w:ascii="Century Gothic" w:hAnsi="Century Gothic"/>
          <w:sz w:val="20"/>
          <w:szCs w:val="20"/>
        </w:rPr>
        <w:t>darán una imagen de su grandeza.</w:t>
      </w:r>
      <w:r w:rsidR="0050311D">
        <w:rPr>
          <w:rFonts w:ascii="Century Gothic" w:hAnsi="Century Gothic"/>
          <w:sz w:val="20"/>
          <w:szCs w:val="20"/>
        </w:rPr>
        <w:t xml:space="preserve"> </w:t>
      </w:r>
      <w:r w:rsidRPr="0050311D">
        <w:rPr>
          <w:rFonts w:ascii="Century Gothic" w:hAnsi="Century Gothic"/>
          <w:sz w:val="20"/>
          <w:szCs w:val="20"/>
        </w:rPr>
        <w:t>Cruzaremos a la orilla oeste del</w:t>
      </w:r>
      <w:r w:rsidR="0050311D">
        <w:rPr>
          <w:rFonts w:ascii="Century Gothic" w:hAnsi="Century Gothic"/>
          <w:sz w:val="20"/>
          <w:szCs w:val="20"/>
        </w:rPr>
        <w:t xml:space="preserve"> </w:t>
      </w:r>
      <w:r w:rsidRPr="0050311D">
        <w:rPr>
          <w:rFonts w:ascii="Century Gothic" w:hAnsi="Century Gothic"/>
          <w:sz w:val="20"/>
          <w:szCs w:val="20"/>
        </w:rPr>
        <w:t xml:space="preserve">Nilo para conocer las fabulosas estatuas de los Colosos de </w:t>
      </w:r>
      <w:proofErr w:type="spellStart"/>
      <w:r w:rsidRPr="0050311D">
        <w:rPr>
          <w:rFonts w:ascii="Century Gothic" w:hAnsi="Century Gothic"/>
          <w:sz w:val="20"/>
          <w:szCs w:val="20"/>
        </w:rPr>
        <w:t>Memnon</w:t>
      </w:r>
      <w:proofErr w:type="spellEnd"/>
      <w:r w:rsidRPr="0050311D">
        <w:rPr>
          <w:rFonts w:ascii="Century Gothic" w:hAnsi="Century Gothic"/>
          <w:sz w:val="20"/>
          <w:szCs w:val="20"/>
        </w:rPr>
        <w:t>,</w:t>
      </w:r>
      <w:r w:rsidR="0050311D">
        <w:rPr>
          <w:rFonts w:ascii="Century Gothic" w:hAnsi="Century Gothic"/>
          <w:sz w:val="20"/>
          <w:szCs w:val="20"/>
        </w:rPr>
        <w:t xml:space="preserve"> </w:t>
      </w:r>
      <w:r w:rsidRPr="0050311D">
        <w:rPr>
          <w:rFonts w:ascii="Century Gothic" w:hAnsi="Century Gothic"/>
          <w:sz w:val="20"/>
          <w:szCs w:val="20"/>
        </w:rPr>
        <w:t xml:space="preserve">con su más de 15 </w:t>
      </w:r>
      <w:proofErr w:type="spellStart"/>
      <w:r w:rsidRPr="0050311D">
        <w:rPr>
          <w:rFonts w:ascii="Century Gothic" w:hAnsi="Century Gothic"/>
          <w:sz w:val="20"/>
          <w:szCs w:val="20"/>
        </w:rPr>
        <w:t>mts</w:t>
      </w:r>
      <w:proofErr w:type="spellEnd"/>
      <w:r w:rsidRPr="0050311D">
        <w:rPr>
          <w:rFonts w:ascii="Century Gothic" w:hAnsi="Century Gothic"/>
          <w:sz w:val="20"/>
          <w:szCs w:val="20"/>
        </w:rPr>
        <w:t xml:space="preserve"> de altura, el templo de </w:t>
      </w:r>
      <w:proofErr w:type="spellStart"/>
      <w:r w:rsidRPr="0050311D">
        <w:rPr>
          <w:rFonts w:ascii="Century Gothic" w:hAnsi="Century Gothic"/>
          <w:sz w:val="20"/>
          <w:szCs w:val="20"/>
        </w:rPr>
        <w:t>Hathshepsut</w:t>
      </w:r>
      <w:proofErr w:type="spellEnd"/>
      <w:r w:rsidRPr="0050311D">
        <w:rPr>
          <w:rFonts w:ascii="Century Gothic" w:hAnsi="Century Gothic"/>
          <w:sz w:val="20"/>
          <w:szCs w:val="20"/>
        </w:rPr>
        <w:t xml:space="preserve"> y el Valle de</w:t>
      </w:r>
      <w:r w:rsidR="0050311D">
        <w:rPr>
          <w:rFonts w:ascii="Century Gothic" w:hAnsi="Century Gothic"/>
          <w:sz w:val="20"/>
          <w:szCs w:val="20"/>
        </w:rPr>
        <w:t xml:space="preserve"> </w:t>
      </w:r>
      <w:r w:rsidRPr="0050311D">
        <w:rPr>
          <w:rFonts w:ascii="Century Gothic" w:hAnsi="Century Gothic"/>
          <w:sz w:val="20"/>
          <w:szCs w:val="20"/>
        </w:rPr>
        <w:t>los Reyes. Almuerzo, cena y noche</w:t>
      </w:r>
      <w:r w:rsidR="0050311D">
        <w:rPr>
          <w:rFonts w:ascii="Century Gothic" w:hAnsi="Century Gothic"/>
          <w:sz w:val="20"/>
          <w:szCs w:val="20"/>
        </w:rPr>
        <w:t xml:space="preserve"> </w:t>
      </w:r>
      <w:r w:rsidRPr="0050311D">
        <w:rPr>
          <w:rFonts w:ascii="Century Gothic" w:hAnsi="Century Gothic"/>
          <w:sz w:val="20"/>
          <w:szCs w:val="20"/>
        </w:rPr>
        <w:t>a bordo.</w:t>
      </w:r>
    </w:p>
    <w:p w14:paraId="76B0027F"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5282046D"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13º: </w:t>
      </w:r>
    </w:p>
    <w:p w14:paraId="0C81878B" w14:textId="60F0ADDA"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Crucero por el Nilo(PC)</w:t>
      </w:r>
    </w:p>
    <w:p w14:paraId="72F009AA" w14:textId="5A4D2048" w:rsidR="00E72E87" w:rsidRPr="00572888" w:rsidRDefault="00E72E87" w:rsidP="00E72E87">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 xml:space="preserve">Desayuno. Llegada a </w:t>
      </w:r>
      <w:proofErr w:type="spellStart"/>
      <w:r w:rsidRPr="00572888">
        <w:rPr>
          <w:rFonts w:ascii="Century Gothic" w:hAnsi="Century Gothic"/>
          <w:sz w:val="20"/>
          <w:szCs w:val="20"/>
        </w:rPr>
        <w:t>Edfu</w:t>
      </w:r>
      <w:proofErr w:type="spellEnd"/>
      <w:r w:rsidRPr="00572888">
        <w:rPr>
          <w:rFonts w:ascii="Century Gothic" w:hAnsi="Century Gothic"/>
          <w:sz w:val="20"/>
          <w:szCs w:val="20"/>
        </w:rPr>
        <w:t>. Visita</w:t>
      </w:r>
      <w:r w:rsidR="00572888">
        <w:rPr>
          <w:rFonts w:ascii="Century Gothic" w:hAnsi="Century Gothic"/>
          <w:sz w:val="20"/>
          <w:szCs w:val="20"/>
        </w:rPr>
        <w:t xml:space="preserve"> </w:t>
      </w:r>
      <w:r w:rsidRPr="00572888">
        <w:rPr>
          <w:rFonts w:ascii="Century Gothic" w:hAnsi="Century Gothic"/>
          <w:sz w:val="20"/>
          <w:szCs w:val="20"/>
        </w:rPr>
        <w:t>del templo mejor conservado de</w:t>
      </w:r>
      <w:r w:rsidR="00572888">
        <w:rPr>
          <w:rFonts w:ascii="Century Gothic" w:hAnsi="Century Gothic"/>
          <w:sz w:val="20"/>
          <w:szCs w:val="20"/>
        </w:rPr>
        <w:t xml:space="preserve"> </w:t>
      </w:r>
      <w:r w:rsidRPr="00572888">
        <w:rPr>
          <w:rFonts w:ascii="Century Gothic" w:hAnsi="Century Gothic"/>
          <w:sz w:val="20"/>
          <w:szCs w:val="20"/>
        </w:rPr>
        <w:t>Egipto, dedicado al dios Horus cuya</w:t>
      </w:r>
      <w:r w:rsidR="00572888">
        <w:rPr>
          <w:rFonts w:ascii="Century Gothic" w:hAnsi="Century Gothic"/>
          <w:sz w:val="20"/>
          <w:szCs w:val="20"/>
        </w:rPr>
        <w:t xml:space="preserve"> </w:t>
      </w:r>
      <w:r w:rsidRPr="00572888">
        <w:rPr>
          <w:rFonts w:ascii="Century Gothic" w:hAnsi="Century Gothic"/>
          <w:sz w:val="20"/>
          <w:szCs w:val="20"/>
        </w:rPr>
        <w:t>construcción se inició en el 237</w:t>
      </w:r>
      <w:r w:rsidR="00572888">
        <w:rPr>
          <w:rFonts w:ascii="Century Gothic" w:hAnsi="Century Gothic"/>
          <w:sz w:val="20"/>
          <w:szCs w:val="20"/>
        </w:rPr>
        <w:t xml:space="preserve"> </w:t>
      </w:r>
      <w:r w:rsidRPr="00572888">
        <w:rPr>
          <w:rFonts w:ascii="Century Gothic" w:hAnsi="Century Gothic"/>
          <w:sz w:val="20"/>
          <w:szCs w:val="20"/>
        </w:rPr>
        <w:t xml:space="preserve">a.C. Navegación hacia </w:t>
      </w:r>
      <w:proofErr w:type="spellStart"/>
      <w:r w:rsidRPr="00572888">
        <w:rPr>
          <w:rFonts w:ascii="Century Gothic" w:hAnsi="Century Gothic"/>
          <w:sz w:val="20"/>
          <w:szCs w:val="20"/>
        </w:rPr>
        <w:t>Kom</w:t>
      </w:r>
      <w:proofErr w:type="spellEnd"/>
      <w:r w:rsidRPr="00572888">
        <w:rPr>
          <w:rFonts w:ascii="Century Gothic" w:hAnsi="Century Gothic"/>
          <w:sz w:val="20"/>
          <w:szCs w:val="20"/>
        </w:rPr>
        <w:t xml:space="preserve"> </w:t>
      </w:r>
      <w:proofErr w:type="spellStart"/>
      <w:r w:rsidRPr="00572888">
        <w:rPr>
          <w:rFonts w:ascii="Century Gothic" w:hAnsi="Century Gothic"/>
          <w:sz w:val="20"/>
          <w:szCs w:val="20"/>
        </w:rPr>
        <w:t>Ombo</w:t>
      </w:r>
      <w:proofErr w:type="spellEnd"/>
      <w:r w:rsidR="00572888">
        <w:rPr>
          <w:rFonts w:ascii="Century Gothic" w:hAnsi="Century Gothic"/>
          <w:sz w:val="20"/>
          <w:szCs w:val="20"/>
        </w:rPr>
        <w:t xml:space="preserve"> </w:t>
      </w:r>
      <w:r w:rsidRPr="00572888">
        <w:rPr>
          <w:rFonts w:ascii="Century Gothic" w:hAnsi="Century Gothic"/>
          <w:sz w:val="20"/>
          <w:szCs w:val="20"/>
        </w:rPr>
        <w:t>para visitar su templo situado en</w:t>
      </w:r>
      <w:r w:rsidR="00572888">
        <w:rPr>
          <w:rFonts w:ascii="Century Gothic" w:hAnsi="Century Gothic"/>
          <w:sz w:val="20"/>
          <w:szCs w:val="20"/>
        </w:rPr>
        <w:t xml:space="preserve"> </w:t>
      </w:r>
      <w:r w:rsidRPr="00572888">
        <w:rPr>
          <w:rFonts w:ascii="Century Gothic" w:hAnsi="Century Gothic"/>
          <w:sz w:val="20"/>
          <w:szCs w:val="20"/>
        </w:rPr>
        <w:t>una plataforma rocosa en una curva</w:t>
      </w:r>
      <w:r w:rsidR="00572888">
        <w:rPr>
          <w:rFonts w:ascii="Century Gothic" w:hAnsi="Century Gothic"/>
          <w:sz w:val="20"/>
          <w:szCs w:val="20"/>
        </w:rPr>
        <w:t xml:space="preserve"> </w:t>
      </w:r>
      <w:r w:rsidRPr="00572888">
        <w:rPr>
          <w:rFonts w:ascii="Century Gothic" w:hAnsi="Century Gothic"/>
          <w:sz w:val="20"/>
          <w:szCs w:val="20"/>
        </w:rPr>
        <w:t xml:space="preserve">del Nilo, dedicado al dios </w:t>
      </w:r>
      <w:proofErr w:type="spellStart"/>
      <w:r w:rsidRPr="00572888">
        <w:rPr>
          <w:rFonts w:ascii="Century Gothic" w:hAnsi="Century Gothic"/>
          <w:sz w:val="20"/>
          <w:szCs w:val="20"/>
        </w:rPr>
        <w:t>Horoeris</w:t>
      </w:r>
      <w:proofErr w:type="spellEnd"/>
      <w:r w:rsidRPr="00572888">
        <w:rPr>
          <w:rFonts w:ascii="Century Gothic" w:hAnsi="Century Gothic"/>
          <w:sz w:val="20"/>
          <w:szCs w:val="20"/>
        </w:rPr>
        <w:t xml:space="preserve"> con cabeza de halcón y al dios</w:t>
      </w:r>
      <w:r w:rsidR="00572888">
        <w:rPr>
          <w:rFonts w:ascii="Century Gothic" w:hAnsi="Century Gothic"/>
          <w:sz w:val="20"/>
          <w:szCs w:val="20"/>
        </w:rPr>
        <w:t xml:space="preserve"> </w:t>
      </w:r>
      <w:r w:rsidRPr="00572888">
        <w:rPr>
          <w:rFonts w:ascii="Century Gothic" w:hAnsi="Century Gothic"/>
          <w:sz w:val="20"/>
          <w:szCs w:val="20"/>
        </w:rPr>
        <w:t>de los Cocodrilos Sobek con sus</w:t>
      </w:r>
      <w:r w:rsidR="00572888">
        <w:rPr>
          <w:rFonts w:ascii="Century Gothic" w:hAnsi="Century Gothic"/>
          <w:sz w:val="20"/>
          <w:szCs w:val="20"/>
        </w:rPr>
        <w:t xml:space="preserve"> </w:t>
      </w:r>
      <w:r w:rsidRPr="00572888">
        <w:rPr>
          <w:rFonts w:ascii="Century Gothic" w:hAnsi="Century Gothic"/>
          <w:sz w:val="20"/>
          <w:szCs w:val="20"/>
        </w:rPr>
        <w:t>textos grabados. Almuerzo, cena</w:t>
      </w:r>
      <w:r w:rsidR="00572888">
        <w:rPr>
          <w:rFonts w:ascii="Century Gothic" w:hAnsi="Century Gothic"/>
          <w:sz w:val="20"/>
          <w:szCs w:val="20"/>
        </w:rPr>
        <w:t xml:space="preserve"> </w:t>
      </w:r>
      <w:r w:rsidRPr="00572888">
        <w:rPr>
          <w:rFonts w:ascii="Century Gothic" w:hAnsi="Century Gothic"/>
          <w:sz w:val="20"/>
          <w:szCs w:val="20"/>
        </w:rPr>
        <w:t>y noche a bordo.</w:t>
      </w:r>
    </w:p>
    <w:p w14:paraId="77E2212A"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2CD9CC29"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14º: </w:t>
      </w:r>
    </w:p>
    <w:p w14:paraId="5A8591CE" w14:textId="01C0F64F"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Crucero por el Nilo</w:t>
      </w:r>
      <w:r>
        <w:rPr>
          <w:rFonts w:ascii="Century Gothic" w:hAnsi="Century Gothic"/>
          <w:b/>
          <w:bCs/>
          <w:sz w:val="20"/>
          <w:szCs w:val="20"/>
        </w:rPr>
        <w:t xml:space="preserve"> </w:t>
      </w:r>
      <w:r w:rsidRPr="00E72E87">
        <w:rPr>
          <w:rFonts w:ascii="Century Gothic" w:hAnsi="Century Gothic"/>
          <w:b/>
          <w:bCs/>
          <w:sz w:val="20"/>
          <w:szCs w:val="20"/>
        </w:rPr>
        <w:t>(PC)</w:t>
      </w:r>
    </w:p>
    <w:p w14:paraId="6336E791" w14:textId="302231A2" w:rsidR="00E72E87" w:rsidRPr="00572888" w:rsidRDefault="00E72E87" w:rsidP="00E72E87">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Desayuno. Aswan, situada en la</w:t>
      </w:r>
      <w:r w:rsidR="00572888">
        <w:rPr>
          <w:rFonts w:ascii="Century Gothic" w:hAnsi="Century Gothic"/>
          <w:sz w:val="20"/>
          <w:szCs w:val="20"/>
        </w:rPr>
        <w:t xml:space="preserve"> </w:t>
      </w:r>
      <w:r w:rsidRPr="00572888">
        <w:rPr>
          <w:rFonts w:ascii="Century Gothic" w:hAnsi="Century Gothic"/>
          <w:sz w:val="20"/>
          <w:szCs w:val="20"/>
        </w:rPr>
        <w:t>frontera sur de Egipto. Posibilidad</w:t>
      </w:r>
      <w:r w:rsidR="00572888">
        <w:rPr>
          <w:rFonts w:ascii="Century Gothic" w:hAnsi="Century Gothic"/>
          <w:sz w:val="20"/>
          <w:szCs w:val="20"/>
        </w:rPr>
        <w:t xml:space="preserve"> </w:t>
      </w:r>
      <w:r w:rsidRPr="00572888">
        <w:rPr>
          <w:rFonts w:ascii="Century Gothic" w:hAnsi="Century Gothic"/>
          <w:sz w:val="20"/>
          <w:szCs w:val="20"/>
        </w:rPr>
        <w:t>de realizar una excursión opcional a</w:t>
      </w:r>
      <w:r w:rsidR="00572888">
        <w:rPr>
          <w:rFonts w:ascii="Century Gothic" w:hAnsi="Century Gothic"/>
          <w:sz w:val="20"/>
          <w:szCs w:val="20"/>
        </w:rPr>
        <w:t xml:space="preserve"> </w:t>
      </w:r>
      <w:r w:rsidRPr="00572888">
        <w:rPr>
          <w:rFonts w:ascii="Century Gothic" w:hAnsi="Century Gothic"/>
          <w:sz w:val="20"/>
          <w:szCs w:val="20"/>
        </w:rPr>
        <w:t>Abu Simbel, con sus impresionantes</w:t>
      </w:r>
      <w:r w:rsidR="00572888">
        <w:rPr>
          <w:rFonts w:ascii="Century Gothic" w:hAnsi="Century Gothic"/>
          <w:sz w:val="20"/>
          <w:szCs w:val="20"/>
        </w:rPr>
        <w:t xml:space="preserve"> </w:t>
      </w:r>
      <w:r w:rsidRPr="00572888">
        <w:rPr>
          <w:rFonts w:ascii="Century Gothic" w:hAnsi="Century Gothic"/>
          <w:sz w:val="20"/>
          <w:szCs w:val="20"/>
        </w:rPr>
        <w:t xml:space="preserve">templos de </w:t>
      </w:r>
      <w:proofErr w:type="spellStart"/>
      <w:r w:rsidRPr="00572888">
        <w:rPr>
          <w:rFonts w:ascii="Century Gothic" w:hAnsi="Century Gothic"/>
          <w:sz w:val="20"/>
          <w:szCs w:val="20"/>
        </w:rPr>
        <w:t>Ramses</w:t>
      </w:r>
      <w:proofErr w:type="spellEnd"/>
      <w:r w:rsidRPr="00572888">
        <w:rPr>
          <w:rFonts w:ascii="Century Gothic" w:hAnsi="Century Gothic"/>
          <w:sz w:val="20"/>
          <w:szCs w:val="20"/>
        </w:rPr>
        <w:t xml:space="preserve"> II y Nefertari,</w:t>
      </w:r>
      <w:r w:rsidR="00572888">
        <w:rPr>
          <w:rFonts w:ascii="Century Gothic" w:hAnsi="Century Gothic"/>
          <w:sz w:val="20"/>
          <w:szCs w:val="20"/>
        </w:rPr>
        <w:t xml:space="preserve"> </w:t>
      </w:r>
      <w:r w:rsidRPr="00572888">
        <w:rPr>
          <w:rFonts w:ascii="Century Gothic" w:hAnsi="Century Gothic"/>
          <w:sz w:val="20"/>
          <w:szCs w:val="20"/>
        </w:rPr>
        <w:t>rescatados de las profundidades del</w:t>
      </w:r>
    </w:p>
    <w:p w14:paraId="06BC5FB4" w14:textId="4C170912" w:rsidR="00E72E87" w:rsidRPr="00572888" w:rsidRDefault="00E72E87" w:rsidP="00E72E87">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Nilo. Regreso a Aswan y almuerzo</w:t>
      </w:r>
      <w:r w:rsidR="00572888">
        <w:rPr>
          <w:rFonts w:ascii="Century Gothic" w:hAnsi="Century Gothic"/>
          <w:sz w:val="20"/>
          <w:szCs w:val="20"/>
        </w:rPr>
        <w:t xml:space="preserve"> </w:t>
      </w:r>
      <w:r w:rsidRPr="00572888">
        <w:rPr>
          <w:rFonts w:ascii="Century Gothic" w:hAnsi="Century Gothic"/>
          <w:sz w:val="20"/>
          <w:szCs w:val="20"/>
        </w:rPr>
        <w:t>a bordo. Por la tarde, tomaremos</w:t>
      </w:r>
      <w:r w:rsidR="00572888">
        <w:rPr>
          <w:rFonts w:ascii="Century Gothic" w:hAnsi="Century Gothic"/>
          <w:sz w:val="20"/>
          <w:szCs w:val="20"/>
        </w:rPr>
        <w:t xml:space="preserve"> </w:t>
      </w:r>
      <w:r w:rsidRPr="00572888">
        <w:rPr>
          <w:rFonts w:ascii="Century Gothic" w:hAnsi="Century Gothic"/>
          <w:sz w:val="20"/>
          <w:szCs w:val="20"/>
        </w:rPr>
        <w:t>una típica faluca para dar un agradable paseo alrededor de la isla</w:t>
      </w:r>
      <w:r w:rsidR="00572888">
        <w:rPr>
          <w:rFonts w:ascii="Century Gothic" w:hAnsi="Century Gothic"/>
          <w:sz w:val="20"/>
          <w:szCs w:val="20"/>
        </w:rPr>
        <w:t xml:space="preserve"> </w:t>
      </w:r>
      <w:r w:rsidRPr="00572888">
        <w:rPr>
          <w:rFonts w:ascii="Century Gothic" w:hAnsi="Century Gothic"/>
          <w:sz w:val="20"/>
          <w:szCs w:val="20"/>
        </w:rPr>
        <w:t>Elefantina, donde se encuentra el</w:t>
      </w:r>
      <w:r w:rsidR="00572888">
        <w:rPr>
          <w:rFonts w:ascii="Century Gothic" w:hAnsi="Century Gothic"/>
          <w:sz w:val="20"/>
          <w:szCs w:val="20"/>
        </w:rPr>
        <w:t xml:space="preserve"> </w:t>
      </w:r>
      <w:r w:rsidRPr="00572888">
        <w:rPr>
          <w:rFonts w:ascii="Century Gothic" w:hAnsi="Century Gothic"/>
          <w:sz w:val="20"/>
          <w:szCs w:val="20"/>
        </w:rPr>
        <w:t xml:space="preserve">antiguo </w:t>
      </w:r>
      <w:proofErr w:type="spellStart"/>
      <w:r w:rsidRPr="00572888">
        <w:rPr>
          <w:rFonts w:ascii="Century Gothic" w:hAnsi="Century Gothic"/>
          <w:sz w:val="20"/>
          <w:szCs w:val="20"/>
        </w:rPr>
        <w:t>Nilómetro</w:t>
      </w:r>
      <w:proofErr w:type="spellEnd"/>
      <w:r w:rsidRPr="00572888">
        <w:rPr>
          <w:rFonts w:ascii="Century Gothic" w:hAnsi="Century Gothic"/>
          <w:sz w:val="20"/>
          <w:szCs w:val="20"/>
        </w:rPr>
        <w:t xml:space="preserve"> que servía para</w:t>
      </w:r>
      <w:r w:rsidR="00572888">
        <w:rPr>
          <w:rFonts w:ascii="Century Gothic" w:hAnsi="Century Gothic"/>
          <w:sz w:val="20"/>
          <w:szCs w:val="20"/>
        </w:rPr>
        <w:t xml:space="preserve"> </w:t>
      </w:r>
      <w:r w:rsidRPr="00572888">
        <w:rPr>
          <w:rFonts w:ascii="Century Gothic" w:hAnsi="Century Gothic"/>
          <w:sz w:val="20"/>
          <w:szCs w:val="20"/>
        </w:rPr>
        <w:t>medir la crecida del río. Posteriormente visitaremos el templo de Isis</w:t>
      </w:r>
      <w:r w:rsidR="00572888">
        <w:rPr>
          <w:rFonts w:ascii="Century Gothic" w:hAnsi="Century Gothic"/>
          <w:sz w:val="20"/>
          <w:szCs w:val="20"/>
        </w:rPr>
        <w:t xml:space="preserve"> </w:t>
      </w:r>
      <w:r w:rsidRPr="00572888">
        <w:rPr>
          <w:rFonts w:ascii="Century Gothic" w:hAnsi="Century Gothic"/>
          <w:sz w:val="20"/>
          <w:szCs w:val="20"/>
        </w:rPr>
        <w:t xml:space="preserve">en la isla de </w:t>
      </w:r>
      <w:proofErr w:type="spellStart"/>
      <w:r w:rsidRPr="00572888">
        <w:rPr>
          <w:rFonts w:ascii="Century Gothic" w:hAnsi="Century Gothic"/>
          <w:sz w:val="20"/>
          <w:szCs w:val="20"/>
        </w:rPr>
        <w:t>Philae</w:t>
      </w:r>
      <w:proofErr w:type="spellEnd"/>
      <w:r w:rsidRPr="00572888">
        <w:rPr>
          <w:rFonts w:ascii="Century Gothic" w:hAnsi="Century Gothic"/>
          <w:sz w:val="20"/>
          <w:szCs w:val="20"/>
        </w:rPr>
        <w:t>, impresionante</w:t>
      </w:r>
      <w:r w:rsidR="00572888">
        <w:rPr>
          <w:rFonts w:ascii="Century Gothic" w:hAnsi="Century Gothic"/>
          <w:sz w:val="20"/>
          <w:szCs w:val="20"/>
        </w:rPr>
        <w:t xml:space="preserve"> </w:t>
      </w:r>
      <w:r w:rsidRPr="00572888">
        <w:rPr>
          <w:rFonts w:ascii="Century Gothic" w:hAnsi="Century Gothic"/>
          <w:sz w:val="20"/>
          <w:szCs w:val="20"/>
        </w:rPr>
        <w:t>templo que fue rescatado de las</w:t>
      </w:r>
      <w:r w:rsidR="00572888">
        <w:rPr>
          <w:rFonts w:ascii="Century Gothic" w:hAnsi="Century Gothic"/>
          <w:sz w:val="20"/>
          <w:szCs w:val="20"/>
        </w:rPr>
        <w:t xml:space="preserve"> </w:t>
      </w:r>
      <w:r w:rsidRPr="00572888">
        <w:rPr>
          <w:rFonts w:ascii="Century Gothic" w:hAnsi="Century Gothic"/>
          <w:sz w:val="20"/>
          <w:szCs w:val="20"/>
        </w:rPr>
        <w:t>profundidades del Nilo. Cena y noche a bordo.</w:t>
      </w:r>
    </w:p>
    <w:p w14:paraId="01E22B4F"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1EB00D56"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lastRenderedPageBreak/>
        <w:t xml:space="preserve">Día 15º: </w:t>
      </w:r>
    </w:p>
    <w:p w14:paraId="19994447" w14:textId="782B0632"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Crucero por el Nilo </w:t>
      </w:r>
      <w:r w:rsidR="00572888">
        <w:rPr>
          <w:rFonts w:ascii="Century Gothic" w:hAnsi="Century Gothic"/>
          <w:b/>
          <w:bCs/>
          <w:sz w:val="20"/>
          <w:szCs w:val="20"/>
        </w:rPr>
        <w:t>–</w:t>
      </w:r>
      <w:r w:rsidRPr="00E72E87">
        <w:rPr>
          <w:rFonts w:ascii="Century Gothic" w:hAnsi="Century Gothic"/>
          <w:b/>
          <w:bCs/>
          <w:sz w:val="20"/>
          <w:szCs w:val="20"/>
        </w:rPr>
        <w:t xml:space="preserve"> El</w:t>
      </w:r>
      <w:r w:rsidR="00572888">
        <w:rPr>
          <w:rFonts w:ascii="Century Gothic" w:hAnsi="Century Gothic"/>
          <w:b/>
          <w:bCs/>
          <w:sz w:val="20"/>
          <w:szCs w:val="20"/>
        </w:rPr>
        <w:t xml:space="preserve"> </w:t>
      </w:r>
      <w:r w:rsidRPr="00E72E87">
        <w:rPr>
          <w:rFonts w:ascii="Century Gothic" w:hAnsi="Century Gothic"/>
          <w:b/>
          <w:bCs/>
          <w:sz w:val="20"/>
          <w:szCs w:val="20"/>
        </w:rPr>
        <w:t>Cairo (AD)</w:t>
      </w:r>
    </w:p>
    <w:p w14:paraId="356B5AF3" w14:textId="6872DE70" w:rsidR="00E72E87" w:rsidRPr="00572888" w:rsidRDefault="00E72E87" w:rsidP="00E72E87">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Desayuno. Tiempo libre hasta la</w:t>
      </w:r>
      <w:r w:rsidR="00572888">
        <w:rPr>
          <w:rFonts w:ascii="Century Gothic" w:hAnsi="Century Gothic"/>
          <w:sz w:val="20"/>
          <w:szCs w:val="20"/>
        </w:rPr>
        <w:t xml:space="preserve"> </w:t>
      </w:r>
      <w:r w:rsidRPr="00572888">
        <w:rPr>
          <w:rFonts w:ascii="Century Gothic" w:hAnsi="Century Gothic"/>
          <w:sz w:val="20"/>
          <w:szCs w:val="20"/>
        </w:rPr>
        <w:t>hora del traslado al aeropuerto</w:t>
      </w:r>
      <w:r w:rsidR="00572888">
        <w:rPr>
          <w:rFonts w:ascii="Century Gothic" w:hAnsi="Century Gothic"/>
          <w:sz w:val="20"/>
          <w:szCs w:val="20"/>
        </w:rPr>
        <w:t xml:space="preserve"> </w:t>
      </w:r>
      <w:r w:rsidRPr="00572888">
        <w:rPr>
          <w:rFonts w:ascii="Century Gothic" w:hAnsi="Century Gothic"/>
          <w:sz w:val="20"/>
          <w:szCs w:val="20"/>
        </w:rPr>
        <w:t>para salir en vuelo regular hacia El</w:t>
      </w:r>
      <w:r w:rsidR="00572888">
        <w:rPr>
          <w:rFonts w:ascii="Century Gothic" w:hAnsi="Century Gothic"/>
          <w:sz w:val="20"/>
          <w:szCs w:val="20"/>
        </w:rPr>
        <w:t xml:space="preserve"> </w:t>
      </w:r>
      <w:r w:rsidRPr="00572888">
        <w:rPr>
          <w:rFonts w:ascii="Century Gothic" w:hAnsi="Century Gothic"/>
          <w:sz w:val="20"/>
          <w:szCs w:val="20"/>
        </w:rPr>
        <w:t>Cairo. Llegada y traslado al hotel.</w:t>
      </w:r>
      <w:r w:rsidR="00572888">
        <w:rPr>
          <w:rFonts w:ascii="Century Gothic" w:hAnsi="Century Gothic"/>
          <w:sz w:val="20"/>
          <w:szCs w:val="20"/>
        </w:rPr>
        <w:t xml:space="preserve"> </w:t>
      </w:r>
      <w:r w:rsidRPr="00572888">
        <w:rPr>
          <w:rFonts w:ascii="Century Gothic" w:hAnsi="Century Gothic"/>
          <w:sz w:val="20"/>
          <w:szCs w:val="20"/>
        </w:rPr>
        <w:t>Alojamiento.</w:t>
      </w:r>
    </w:p>
    <w:p w14:paraId="62942B80"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090BC3A9"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16º: </w:t>
      </w:r>
    </w:p>
    <w:p w14:paraId="728CF49D" w14:textId="62FC6DC3"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El Cairo (MP)</w:t>
      </w:r>
    </w:p>
    <w:p w14:paraId="572B4FBD" w14:textId="7CA95227" w:rsidR="00E72E87" w:rsidRPr="00572888" w:rsidRDefault="00E72E87" w:rsidP="00E72E87">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 xml:space="preserve">Desayuno. Visita a las mundialmente famosas Pirámides de </w:t>
      </w:r>
      <w:proofErr w:type="spellStart"/>
      <w:r w:rsidRPr="00572888">
        <w:rPr>
          <w:rFonts w:ascii="Century Gothic" w:hAnsi="Century Gothic"/>
          <w:sz w:val="20"/>
          <w:szCs w:val="20"/>
        </w:rPr>
        <w:t>Gizeh</w:t>
      </w:r>
      <w:proofErr w:type="spellEnd"/>
      <w:r w:rsidRPr="00572888">
        <w:rPr>
          <w:rFonts w:ascii="Century Gothic" w:hAnsi="Century Gothic"/>
          <w:sz w:val="20"/>
          <w:szCs w:val="20"/>
        </w:rPr>
        <w:t xml:space="preserve"> y la</w:t>
      </w:r>
      <w:r w:rsidR="00572888">
        <w:rPr>
          <w:rFonts w:ascii="Century Gothic" w:hAnsi="Century Gothic"/>
          <w:sz w:val="20"/>
          <w:szCs w:val="20"/>
        </w:rPr>
        <w:t xml:space="preserve"> </w:t>
      </w:r>
      <w:r w:rsidRPr="00572888">
        <w:rPr>
          <w:rFonts w:ascii="Century Gothic" w:hAnsi="Century Gothic"/>
          <w:sz w:val="20"/>
          <w:szCs w:val="20"/>
        </w:rPr>
        <w:t>Esfinge, con entrada al recinto. Visita al Museo Egipcio, barrio Copto y</w:t>
      </w:r>
      <w:r w:rsidR="00572888">
        <w:rPr>
          <w:rFonts w:ascii="Century Gothic" w:hAnsi="Century Gothic"/>
          <w:sz w:val="20"/>
          <w:szCs w:val="20"/>
        </w:rPr>
        <w:t xml:space="preserve"> </w:t>
      </w:r>
      <w:r w:rsidRPr="00572888">
        <w:rPr>
          <w:rFonts w:ascii="Century Gothic" w:hAnsi="Century Gothic"/>
          <w:sz w:val="20"/>
          <w:szCs w:val="20"/>
        </w:rPr>
        <w:t>Ciudadela, con almuerzo incluido.</w:t>
      </w:r>
      <w:r w:rsidR="00572888">
        <w:rPr>
          <w:rFonts w:ascii="Century Gothic" w:hAnsi="Century Gothic"/>
          <w:sz w:val="20"/>
          <w:szCs w:val="20"/>
        </w:rPr>
        <w:t xml:space="preserve"> </w:t>
      </w:r>
      <w:r w:rsidRPr="00572888">
        <w:rPr>
          <w:rFonts w:ascii="Century Gothic" w:hAnsi="Century Gothic"/>
          <w:sz w:val="20"/>
          <w:szCs w:val="20"/>
        </w:rPr>
        <w:t>Regreso al hotel y alojamiento.</w:t>
      </w:r>
    </w:p>
    <w:p w14:paraId="1ABBAFD5" w14:textId="77777777" w:rsidR="00E72E87" w:rsidRPr="00E72E87" w:rsidRDefault="00E72E87" w:rsidP="00E72E87">
      <w:pPr>
        <w:tabs>
          <w:tab w:val="left" w:pos="8040"/>
        </w:tabs>
        <w:spacing w:after="0" w:line="240" w:lineRule="auto"/>
        <w:jc w:val="both"/>
        <w:rPr>
          <w:rFonts w:ascii="Century Gothic" w:hAnsi="Century Gothic"/>
          <w:b/>
          <w:bCs/>
          <w:sz w:val="20"/>
          <w:szCs w:val="20"/>
        </w:rPr>
      </w:pPr>
    </w:p>
    <w:p w14:paraId="3CCA5DAA" w14:textId="77777777" w:rsid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 xml:space="preserve">Día 17º: </w:t>
      </w:r>
    </w:p>
    <w:p w14:paraId="339EFCCC" w14:textId="2D554F27" w:rsidR="00E72E87" w:rsidRPr="00E72E87" w:rsidRDefault="00E72E87" w:rsidP="00E72E87">
      <w:pPr>
        <w:tabs>
          <w:tab w:val="left" w:pos="8040"/>
        </w:tabs>
        <w:spacing w:after="0" w:line="240" w:lineRule="auto"/>
        <w:jc w:val="both"/>
        <w:rPr>
          <w:rFonts w:ascii="Century Gothic" w:hAnsi="Century Gothic"/>
          <w:b/>
          <w:bCs/>
          <w:sz w:val="20"/>
          <w:szCs w:val="20"/>
        </w:rPr>
      </w:pPr>
      <w:r w:rsidRPr="00E72E87">
        <w:rPr>
          <w:rFonts w:ascii="Century Gothic" w:hAnsi="Century Gothic"/>
          <w:b/>
          <w:bCs/>
          <w:sz w:val="20"/>
          <w:szCs w:val="20"/>
        </w:rPr>
        <w:t>El Cairo - Bogotá</w:t>
      </w:r>
    </w:p>
    <w:p w14:paraId="57247B79" w14:textId="766EECC7" w:rsidR="00E72E87" w:rsidRPr="008728F9" w:rsidRDefault="00E72E87" w:rsidP="00AD4828">
      <w:pPr>
        <w:tabs>
          <w:tab w:val="left" w:pos="8040"/>
        </w:tabs>
        <w:spacing w:after="0" w:line="240" w:lineRule="auto"/>
        <w:jc w:val="both"/>
        <w:rPr>
          <w:rFonts w:ascii="Century Gothic" w:hAnsi="Century Gothic"/>
          <w:sz w:val="20"/>
          <w:szCs w:val="20"/>
        </w:rPr>
      </w:pPr>
      <w:r w:rsidRPr="00572888">
        <w:rPr>
          <w:rFonts w:ascii="Century Gothic" w:hAnsi="Century Gothic"/>
          <w:sz w:val="20"/>
          <w:szCs w:val="20"/>
        </w:rPr>
        <w:t>Desayuno y traslado al aeropuerto</w:t>
      </w:r>
      <w:r w:rsidR="00572888">
        <w:rPr>
          <w:rFonts w:ascii="Century Gothic" w:hAnsi="Century Gothic"/>
          <w:sz w:val="20"/>
          <w:szCs w:val="20"/>
        </w:rPr>
        <w:t xml:space="preserve"> </w:t>
      </w:r>
      <w:r w:rsidRPr="00572888">
        <w:rPr>
          <w:rFonts w:ascii="Century Gothic" w:hAnsi="Century Gothic"/>
          <w:sz w:val="20"/>
          <w:szCs w:val="20"/>
        </w:rPr>
        <w:t>para salir en vuelo regular, vía Estambul, hacia la ciudad de origen.</w:t>
      </w:r>
      <w:r w:rsidR="00572888">
        <w:rPr>
          <w:rFonts w:ascii="Century Gothic" w:hAnsi="Century Gothic"/>
          <w:sz w:val="20"/>
          <w:szCs w:val="20"/>
        </w:rPr>
        <w:t xml:space="preserve"> </w:t>
      </w:r>
    </w:p>
    <w:p w14:paraId="10A088E0" w14:textId="187E7C37" w:rsidR="00AD4828" w:rsidRPr="008728F9" w:rsidRDefault="00AD4828" w:rsidP="008728F9">
      <w:pPr>
        <w:tabs>
          <w:tab w:val="left" w:pos="8040"/>
        </w:tabs>
        <w:spacing w:after="0" w:line="240" w:lineRule="auto"/>
        <w:rPr>
          <w:rFonts w:ascii="Century Gothic" w:hAnsi="Century Gothic" w:cs="Arial"/>
          <w:b/>
          <w:sz w:val="20"/>
          <w:szCs w:val="20"/>
        </w:rPr>
      </w:pPr>
      <w:r w:rsidRPr="00467F02">
        <w:rPr>
          <w:rFonts w:ascii="Century Gothic" w:hAnsi="Century Gothic" w:cs="Arial"/>
          <w:b/>
          <w:sz w:val="20"/>
          <w:szCs w:val="20"/>
        </w:rPr>
        <w:t xml:space="preserve">Fin De Nuestros Servicios… </w:t>
      </w:r>
    </w:p>
    <w:p w14:paraId="62E5977B" w14:textId="5978B420" w:rsidR="008802A9" w:rsidRDefault="008802A9" w:rsidP="00413EFA">
      <w:pPr>
        <w:tabs>
          <w:tab w:val="left" w:pos="8040"/>
        </w:tabs>
        <w:spacing w:after="0" w:line="240" w:lineRule="auto"/>
        <w:rPr>
          <w:rFonts w:ascii="Century Gothic" w:hAnsi="Century Gothic" w:cs="Arial"/>
          <w:bCs/>
          <w:sz w:val="20"/>
          <w:szCs w:val="20"/>
        </w:rPr>
      </w:pPr>
    </w:p>
    <w:p w14:paraId="06A32604" w14:textId="3D1EF117" w:rsidR="00D70ABF" w:rsidRDefault="00D70ABF" w:rsidP="00413EFA">
      <w:pPr>
        <w:tabs>
          <w:tab w:val="left" w:pos="8040"/>
        </w:tabs>
        <w:spacing w:after="0" w:line="240" w:lineRule="auto"/>
        <w:rPr>
          <w:rFonts w:ascii="Century Gothic" w:hAnsi="Century Gothic" w:cs="Arial"/>
          <w:bCs/>
          <w:sz w:val="20"/>
          <w:szCs w:val="20"/>
        </w:rPr>
      </w:pPr>
    </w:p>
    <w:tbl>
      <w:tblPr>
        <w:tblStyle w:val="Tablaconcuadrcula1Claro-nfasis2"/>
        <w:tblW w:w="2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tblGrid>
      <w:tr w:rsidR="00505B3E" w:rsidRPr="003E22D5" w14:paraId="7ED4E232" w14:textId="77777777" w:rsidTr="006F6893">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C00000"/>
            <w:vAlign w:val="center"/>
          </w:tcPr>
          <w:p w14:paraId="43D288BF" w14:textId="2AED2274" w:rsidR="00505B3E" w:rsidRPr="00505B3E" w:rsidRDefault="00505B3E" w:rsidP="00505B3E">
            <w:pPr>
              <w:jc w:val="center"/>
              <w:rPr>
                <w:rFonts w:ascii="Arial" w:hAnsi="Arial" w:cs="Arial"/>
                <w:color w:val="FFFFFF" w:themeColor="background1"/>
                <w:sz w:val="20"/>
                <w:szCs w:val="20"/>
                <w:lang w:val="es-MX" w:eastAsia="es-ES"/>
              </w:rPr>
            </w:pPr>
            <w:r w:rsidRPr="00505B3E">
              <w:rPr>
                <w:rFonts w:ascii="Arial" w:hAnsi="Arial" w:cs="Arial"/>
                <w:color w:val="FFFFFF" w:themeColor="background1"/>
                <w:sz w:val="20"/>
                <w:szCs w:val="20"/>
                <w:lang w:val="es-MX" w:eastAsia="es-ES"/>
              </w:rPr>
              <w:t xml:space="preserve">TARIFAS POR PERSONA </w:t>
            </w:r>
            <w:r w:rsidR="006F6893">
              <w:rPr>
                <w:rFonts w:ascii="Arial" w:hAnsi="Arial" w:cs="Arial"/>
                <w:color w:val="FFFFFF" w:themeColor="background1"/>
                <w:sz w:val="20"/>
                <w:szCs w:val="20"/>
                <w:lang w:val="es-MX" w:eastAsia="es-ES"/>
              </w:rPr>
              <w:t>EN ACOMODACION DOBLE</w:t>
            </w:r>
          </w:p>
        </w:tc>
      </w:tr>
      <w:tr w:rsidR="006F6893" w:rsidRPr="003E22D5" w14:paraId="6B8AC041" w14:textId="77777777" w:rsidTr="006F6893">
        <w:trPr>
          <w:trHeight w:val="414"/>
          <w:jc w:val="center"/>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5299A639" w14:textId="212E8F90" w:rsidR="006F6893" w:rsidRPr="003E22D5" w:rsidRDefault="00DE6E03" w:rsidP="00505B3E">
            <w:pPr>
              <w:spacing w:line="253" w:lineRule="atLeast"/>
              <w:jc w:val="center"/>
              <w:rPr>
                <w:rFonts w:ascii="Arial" w:hAnsi="Arial" w:cs="Arial"/>
                <w:sz w:val="20"/>
                <w:szCs w:val="20"/>
                <w:lang w:val="es-US" w:eastAsia="es-MX"/>
              </w:rPr>
            </w:pPr>
            <w:r w:rsidRPr="00DE6E03">
              <w:rPr>
                <w:rFonts w:ascii="Arial" w:hAnsi="Arial" w:cs="Arial"/>
                <w:sz w:val="20"/>
                <w:szCs w:val="20"/>
                <w:lang w:val="es-US" w:eastAsia="es-MX"/>
              </w:rPr>
              <w:t xml:space="preserve">$ </w:t>
            </w:r>
            <w:r w:rsidR="00456925">
              <w:rPr>
                <w:rFonts w:ascii="Arial" w:hAnsi="Arial" w:cs="Arial"/>
                <w:sz w:val="20"/>
                <w:szCs w:val="20"/>
                <w:lang w:val="es-US" w:eastAsia="es-MX"/>
              </w:rPr>
              <w:t>14.499.000</w:t>
            </w:r>
          </w:p>
        </w:tc>
      </w:tr>
    </w:tbl>
    <w:p w14:paraId="77917374" w14:textId="3FFC4021" w:rsidR="003E3E55" w:rsidRPr="002F47AF" w:rsidRDefault="003E3E55" w:rsidP="00DA28A0">
      <w:pPr>
        <w:tabs>
          <w:tab w:val="left" w:pos="8040"/>
        </w:tabs>
        <w:spacing w:after="0" w:line="240" w:lineRule="auto"/>
        <w:jc w:val="center"/>
        <w:rPr>
          <w:rFonts w:ascii="Century Gothic" w:hAnsi="Century Gothic" w:cs="Arial"/>
          <w:b/>
          <w:sz w:val="20"/>
          <w:szCs w:val="20"/>
        </w:rPr>
      </w:pPr>
      <w:r w:rsidRPr="0088359B">
        <w:rPr>
          <w:rFonts w:ascii="Century Gothic" w:hAnsi="Century Gothic" w:cs="Arial"/>
          <w:b/>
          <w:sz w:val="20"/>
          <w:szCs w:val="20"/>
          <w:highlight w:val="yellow"/>
        </w:rPr>
        <w:t>**SUJETO A DISPONIBILIDAD</w:t>
      </w:r>
    </w:p>
    <w:p w14:paraId="285D6E2E" w14:textId="5EFCE97C" w:rsidR="006273B8" w:rsidRDefault="006273B8" w:rsidP="00FF5050">
      <w:pPr>
        <w:spacing w:after="0" w:line="240" w:lineRule="auto"/>
        <w:rPr>
          <w:rFonts w:ascii="Century Gothic" w:hAnsi="Century Gothic" w:cs="Arial"/>
          <w:b/>
          <w:sz w:val="20"/>
          <w:szCs w:val="20"/>
          <w:highlight w:val="yellow"/>
        </w:rPr>
      </w:pPr>
    </w:p>
    <w:p w14:paraId="27961B75" w14:textId="44A81013" w:rsidR="00A00B44" w:rsidRDefault="00A00B44" w:rsidP="00FF5050">
      <w:pPr>
        <w:spacing w:after="0" w:line="240" w:lineRule="auto"/>
        <w:rPr>
          <w:rFonts w:ascii="Century Gothic" w:hAnsi="Century Gothic" w:cs="Arial"/>
          <w:b/>
          <w:sz w:val="20"/>
          <w:szCs w:val="20"/>
          <w:highlight w:val="yellow"/>
        </w:rPr>
      </w:pPr>
    </w:p>
    <w:tbl>
      <w:tblPr>
        <w:tblW w:w="47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797"/>
      </w:tblGrid>
      <w:tr w:rsidR="00A00B44" w:rsidRPr="003E22D5" w14:paraId="355B155E" w14:textId="77777777" w:rsidTr="00BE6F50">
        <w:tc>
          <w:tcPr>
            <w:tcW w:w="1523" w:type="pct"/>
            <w:shd w:val="clear" w:color="auto" w:fill="C00000"/>
            <w:tcMar>
              <w:top w:w="0" w:type="dxa"/>
              <w:left w:w="108" w:type="dxa"/>
              <w:bottom w:w="0" w:type="dxa"/>
              <w:right w:w="108" w:type="dxa"/>
            </w:tcMar>
            <w:vAlign w:val="center"/>
          </w:tcPr>
          <w:p w14:paraId="4A9A2B54" w14:textId="77777777" w:rsidR="00A00B44" w:rsidRPr="00E27D44" w:rsidRDefault="00A00B44" w:rsidP="00BE6F50">
            <w:pPr>
              <w:jc w:val="center"/>
              <w:rPr>
                <w:rFonts w:ascii="Arial" w:hAnsi="Arial" w:cs="Arial"/>
                <w:b/>
                <w:bCs/>
                <w:color w:val="FFFFFF" w:themeColor="background1"/>
                <w:sz w:val="20"/>
                <w:szCs w:val="20"/>
                <w:lang w:eastAsia="es-MX"/>
              </w:rPr>
            </w:pPr>
            <w:r w:rsidRPr="00E27D44">
              <w:rPr>
                <w:rFonts w:ascii="Arial" w:hAnsi="Arial" w:cs="Arial"/>
                <w:b/>
                <w:bCs/>
                <w:color w:val="FFFFFF" w:themeColor="background1"/>
                <w:sz w:val="20"/>
                <w:szCs w:val="20"/>
                <w:lang w:eastAsia="es-MX"/>
              </w:rPr>
              <w:t>CIUDAD</w:t>
            </w:r>
          </w:p>
        </w:tc>
        <w:tc>
          <w:tcPr>
            <w:tcW w:w="3477" w:type="pct"/>
            <w:shd w:val="clear" w:color="auto" w:fill="C00000"/>
            <w:tcMar>
              <w:top w:w="0" w:type="dxa"/>
              <w:left w:w="108" w:type="dxa"/>
              <w:bottom w:w="0" w:type="dxa"/>
              <w:right w:w="108" w:type="dxa"/>
            </w:tcMar>
            <w:vAlign w:val="center"/>
          </w:tcPr>
          <w:p w14:paraId="177D19FF" w14:textId="1E02E954" w:rsidR="00A00B44" w:rsidRPr="00E27D44" w:rsidRDefault="00A00B44" w:rsidP="00BE6F50">
            <w:pPr>
              <w:jc w:val="center"/>
              <w:rPr>
                <w:rFonts w:ascii="Arial" w:hAnsi="Arial" w:cs="Arial"/>
                <w:b/>
                <w:bCs/>
                <w:color w:val="FFFFFF" w:themeColor="background1"/>
                <w:sz w:val="20"/>
                <w:szCs w:val="20"/>
                <w:lang w:val="es-ES" w:eastAsia="es-MX"/>
              </w:rPr>
            </w:pPr>
            <w:r w:rsidRPr="00E27D44">
              <w:rPr>
                <w:rFonts w:ascii="Arial" w:hAnsi="Arial" w:cs="Arial"/>
                <w:b/>
                <w:bCs/>
                <w:color w:val="FFFFFF" w:themeColor="background1"/>
                <w:sz w:val="20"/>
                <w:szCs w:val="20"/>
                <w:lang w:val="es-ES" w:eastAsia="es-MX"/>
              </w:rPr>
              <w:t>HOTELES</w:t>
            </w:r>
            <w:r>
              <w:rPr>
                <w:rFonts w:ascii="Arial" w:hAnsi="Arial" w:cs="Arial"/>
                <w:b/>
                <w:bCs/>
                <w:color w:val="FFFFFF" w:themeColor="background1"/>
                <w:sz w:val="20"/>
                <w:szCs w:val="20"/>
                <w:lang w:val="es-ES" w:eastAsia="es-MX"/>
              </w:rPr>
              <w:t xml:space="preserve"> PREVISTOS O SIMILARES</w:t>
            </w:r>
          </w:p>
        </w:tc>
      </w:tr>
      <w:tr w:rsidR="00A00B44" w:rsidRPr="003E22D5" w14:paraId="5ABF8670" w14:textId="77777777" w:rsidTr="00BE6F50">
        <w:tc>
          <w:tcPr>
            <w:tcW w:w="1523" w:type="pct"/>
            <w:tcMar>
              <w:top w:w="0" w:type="dxa"/>
              <w:left w:w="108" w:type="dxa"/>
              <w:bottom w:w="0" w:type="dxa"/>
              <w:right w:w="108" w:type="dxa"/>
            </w:tcMar>
            <w:vAlign w:val="center"/>
          </w:tcPr>
          <w:p w14:paraId="3FF31D2C" w14:textId="70BDFE93" w:rsidR="00A00B44" w:rsidRPr="00A00B44" w:rsidRDefault="00AD4828"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Estambul</w:t>
            </w:r>
          </w:p>
        </w:tc>
        <w:tc>
          <w:tcPr>
            <w:tcW w:w="3477" w:type="pct"/>
            <w:tcMar>
              <w:top w:w="0" w:type="dxa"/>
              <w:left w:w="108" w:type="dxa"/>
              <w:bottom w:w="0" w:type="dxa"/>
              <w:right w:w="108" w:type="dxa"/>
            </w:tcMar>
            <w:vAlign w:val="center"/>
          </w:tcPr>
          <w:p w14:paraId="26FD33F8" w14:textId="78FCC867"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r w:rsidRPr="00344E7E">
              <w:rPr>
                <w:rFonts w:ascii="Century Gothic" w:hAnsi="Century Gothic" w:cs="Arial"/>
                <w:color w:val="464545"/>
                <w:sz w:val="20"/>
              </w:rPr>
              <w:t xml:space="preserve">Ramada </w:t>
            </w:r>
            <w:proofErr w:type="spellStart"/>
            <w:r w:rsidRPr="00344E7E">
              <w:rPr>
                <w:rFonts w:ascii="Century Gothic" w:hAnsi="Century Gothic" w:cs="Arial"/>
                <w:color w:val="464545"/>
                <w:sz w:val="20"/>
              </w:rPr>
              <w:t>Tekstilkent</w:t>
            </w:r>
            <w:proofErr w:type="spellEnd"/>
            <w:r w:rsidRPr="00344E7E">
              <w:rPr>
                <w:rFonts w:ascii="Century Gothic" w:hAnsi="Century Gothic" w:cs="Arial"/>
                <w:color w:val="464545"/>
                <w:sz w:val="20"/>
              </w:rPr>
              <w:t xml:space="preserve"> 5* / Windsor 5* / Lionel 5*</w:t>
            </w:r>
          </w:p>
        </w:tc>
      </w:tr>
      <w:tr w:rsidR="00A00B44" w:rsidRPr="003E22D5" w14:paraId="77487637" w14:textId="77777777" w:rsidTr="00BE6F50">
        <w:tc>
          <w:tcPr>
            <w:tcW w:w="1523" w:type="pct"/>
            <w:tcMar>
              <w:top w:w="0" w:type="dxa"/>
              <w:left w:w="108" w:type="dxa"/>
              <w:bottom w:w="0" w:type="dxa"/>
              <w:right w:w="108" w:type="dxa"/>
            </w:tcMar>
            <w:vAlign w:val="center"/>
          </w:tcPr>
          <w:p w14:paraId="00954C43" w14:textId="43DC3D0C"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Izmir</w:t>
            </w:r>
          </w:p>
        </w:tc>
        <w:tc>
          <w:tcPr>
            <w:tcW w:w="3477" w:type="pct"/>
            <w:tcMar>
              <w:top w:w="0" w:type="dxa"/>
              <w:left w:w="108" w:type="dxa"/>
              <w:bottom w:w="0" w:type="dxa"/>
              <w:right w:w="108" w:type="dxa"/>
            </w:tcMar>
            <w:vAlign w:val="center"/>
          </w:tcPr>
          <w:p w14:paraId="318FDE1B" w14:textId="1B0305EE" w:rsidR="00A00B44" w:rsidRPr="000B1AC4" w:rsidRDefault="00344E7E" w:rsidP="00BE6F50">
            <w:pPr>
              <w:pStyle w:val="Textoindependiente"/>
              <w:spacing w:before="32" w:line="204" w:lineRule="auto"/>
              <w:ind w:left="104" w:right="39"/>
              <w:jc w:val="center"/>
              <w:rPr>
                <w:rFonts w:ascii="Century Gothic" w:hAnsi="Century Gothic" w:cs="Arial"/>
                <w:color w:val="464545"/>
                <w:sz w:val="20"/>
                <w:lang w:val="es-CO"/>
              </w:rPr>
            </w:pPr>
            <w:r w:rsidRPr="00344E7E">
              <w:rPr>
                <w:rFonts w:ascii="Century Gothic" w:hAnsi="Century Gothic" w:cs="Arial"/>
                <w:color w:val="464545"/>
                <w:sz w:val="20"/>
                <w:lang w:val="es-CO"/>
              </w:rPr>
              <w:t xml:space="preserve">Blanca 4* / </w:t>
            </w:r>
            <w:proofErr w:type="spellStart"/>
            <w:r w:rsidRPr="00344E7E">
              <w:rPr>
                <w:rFonts w:ascii="Century Gothic" w:hAnsi="Century Gothic" w:cs="Arial"/>
                <w:color w:val="464545"/>
                <w:sz w:val="20"/>
                <w:lang w:val="es-CO"/>
              </w:rPr>
              <w:t>Kaya</w:t>
            </w:r>
            <w:proofErr w:type="spellEnd"/>
            <w:r w:rsidRPr="00344E7E">
              <w:rPr>
                <w:rFonts w:ascii="Century Gothic" w:hAnsi="Century Gothic" w:cs="Arial"/>
                <w:color w:val="464545"/>
                <w:sz w:val="20"/>
                <w:lang w:val="es-CO"/>
              </w:rPr>
              <w:t xml:space="preserve"> Prestige 4*</w:t>
            </w:r>
          </w:p>
        </w:tc>
      </w:tr>
      <w:tr w:rsidR="00A00B44" w:rsidRPr="003E22D5" w14:paraId="22CD7FB1" w14:textId="77777777" w:rsidTr="00BE6F50">
        <w:tc>
          <w:tcPr>
            <w:tcW w:w="1523" w:type="pct"/>
            <w:tcMar>
              <w:top w:w="0" w:type="dxa"/>
              <w:left w:w="108" w:type="dxa"/>
              <w:bottom w:w="0" w:type="dxa"/>
              <w:right w:w="108" w:type="dxa"/>
            </w:tcMar>
            <w:vAlign w:val="center"/>
          </w:tcPr>
          <w:p w14:paraId="31EC15F7" w14:textId="731EC1B5"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proofErr w:type="spellStart"/>
            <w:r>
              <w:rPr>
                <w:rFonts w:ascii="Century Gothic" w:hAnsi="Century Gothic" w:cs="Arial"/>
                <w:color w:val="464545"/>
                <w:sz w:val="20"/>
              </w:rPr>
              <w:t>Pamukale</w:t>
            </w:r>
            <w:proofErr w:type="spellEnd"/>
          </w:p>
        </w:tc>
        <w:tc>
          <w:tcPr>
            <w:tcW w:w="3477" w:type="pct"/>
            <w:tcMar>
              <w:top w:w="0" w:type="dxa"/>
              <w:left w:w="108" w:type="dxa"/>
              <w:bottom w:w="0" w:type="dxa"/>
              <w:right w:w="108" w:type="dxa"/>
            </w:tcMar>
            <w:vAlign w:val="center"/>
          </w:tcPr>
          <w:p w14:paraId="0A420BDB" w14:textId="1753418E"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proofErr w:type="spellStart"/>
            <w:r w:rsidRPr="00344E7E">
              <w:rPr>
                <w:rFonts w:ascii="Century Gothic" w:hAnsi="Century Gothic" w:cs="Arial"/>
                <w:color w:val="464545"/>
                <w:sz w:val="20"/>
              </w:rPr>
              <w:t>Adempira</w:t>
            </w:r>
            <w:proofErr w:type="spellEnd"/>
            <w:r w:rsidRPr="00344E7E">
              <w:rPr>
                <w:rFonts w:ascii="Century Gothic" w:hAnsi="Century Gothic" w:cs="Arial"/>
                <w:color w:val="464545"/>
                <w:sz w:val="20"/>
              </w:rPr>
              <w:t xml:space="preserve"> 5* / </w:t>
            </w:r>
            <w:proofErr w:type="spellStart"/>
            <w:r w:rsidRPr="00344E7E">
              <w:rPr>
                <w:rFonts w:ascii="Century Gothic" w:hAnsi="Century Gothic" w:cs="Arial"/>
                <w:color w:val="464545"/>
                <w:sz w:val="20"/>
              </w:rPr>
              <w:t>Colosae</w:t>
            </w:r>
            <w:proofErr w:type="spellEnd"/>
            <w:r w:rsidRPr="00344E7E">
              <w:rPr>
                <w:rFonts w:ascii="Century Gothic" w:hAnsi="Century Gothic" w:cs="Arial"/>
                <w:color w:val="464545"/>
                <w:sz w:val="20"/>
              </w:rPr>
              <w:t xml:space="preserve"> 5* / Hiera Park 5*</w:t>
            </w:r>
          </w:p>
        </w:tc>
      </w:tr>
      <w:tr w:rsidR="00A00B44" w:rsidRPr="003E22D5" w14:paraId="1378AC05" w14:textId="77777777" w:rsidTr="00BE6F50">
        <w:tc>
          <w:tcPr>
            <w:tcW w:w="1523" w:type="pct"/>
            <w:tcMar>
              <w:top w:w="0" w:type="dxa"/>
              <w:left w:w="108" w:type="dxa"/>
              <w:bottom w:w="0" w:type="dxa"/>
              <w:right w:w="108" w:type="dxa"/>
            </w:tcMar>
            <w:vAlign w:val="center"/>
          </w:tcPr>
          <w:p w14:paraId="40A86671" w14:textId="351EDBE0"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Capadocia</w:t>
            </w:r>
          </w:p>
        </w:tc>
        <w:tc>
          <w:tcPr>
            <w:tcW w:w="3477" w:type="pct"/>
            <w:tcMar>
              <w:top w:w="0" w:type="dxa"/>
              <w:left w:w="108" w:type="dxa"/>
              <w:bottom w:w="0" w:type="dxa"/>
              <w:right w:w="108" w:type="dxa"/>
            </w:tcMar>
            <w:vAlign w:val="center"/>
          </w:tcPr>
          <w:p w14:paraId="176EDF49" w14:textId="4B4A5D56"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proofErr w:type="spellStart"/>
            <w:r w:rsidRPr="00344E7E">
              <w:rPr>
                <w:rFonts w:ascii="Century Gothic" w:hAnsi="Century Gothic" w:cs="Arial"/>
                <w:color w:val="464545"/>
                <w:sz w:val="20"/>
              </w:rPr>
              <w:t>Monark</w:t>
            </w:r>
            <w:proofErr w:type="spellEnd"/>
            <w:r w:rsidRPr="00344E7E">
              <w:rPr>
                <w:rFonts w:ascii="Century Gothic" w:hAnsi="Century Gothic" w:cs="Arial"/>
                <w:color w:val="464545"/>
                <w:sz w:val="20"/>
              </w:rPr>
              <w:t xml:space="preserve"> 4* / </w:t>
            </w:r>
            <w:proofErr w:type="spellStart"/>
            <w:r w:rsidRPr="00344E7E">
              <w:rPr>
                <w:rFonts w:ascii="Century Gothic" w:hAnsi="Century Gothic" w:cs="Arial"/>
                <w:color w:val="464545"/>
                <w:sz w:val="20"/>
              </w:rPr>
              <w:t>Altinoz</w:t>
            </w:r>
            <w:proofErr w:type="spellEnd"/>
            <w:r w:rsidRPr="00344E7E">
              <w:rPr>
                <w:rFonts w:ascii="Century Gothic" w:hAnsi="Century Gothic" w:cs="Arial"/>
                <w:color w:val="464545"/>
                <w:sz w:val="20"/>
              </w:rPr>
              <w:t xml:space="preserve"> 4*</w:t>
            </w:r>
          </w:p>
        </w:tc>
      </w:tr>
      <w:tr w:rsidR="00A00B44" w:rsidRPr="003E22D5" w14:paraId="6F25B42A" w14:textId="77777777" w:rsidTr="00BE6F50">
        <w:tc>
          <w:tcPr>
            <w:tcW w:w="1523" w:type="pct"/>
            <w:tcMar>
              <w:top w:w="0" w:type="dxa"/>
              <w:left w:w="108" w:type="dxa"/>
              <w:bottom w:w="0" w:type="dxa"/>
              <w:right w:w="108" w:type="dxa"/>
            </w:tcMar>
            <w:vAlign w:val="center"/>
          </w:tcPr>
          <w:p w14:paraId="176BEDA6" w14:textId="499BEEB0"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Ankara</w:t>
            </w:r>
          </w:p>
        </w:tc>
        <w:tc>
          <w:tcPr>
            <w:tcW w:w="3477" w:type="pct"/>
            <w:tcMar>
              <w:top w:w="0" w:type="dxa"/>
              <w:left w:w="108" w:type="dxa"/>
              <w:bottom w:w="0" w:type="dxa"/>
              <w:right w:w="108" w:type="dxa"/>
            </w:tcMar>
            <w:vAlign w:val="center"/>
          </w:tcPr>
          <w:p w14:paraId="2288A4C4" w14:textId="1390E10B" w:rsidR="00A00B44" w:rsidRPr="00A00B44" w:rsidRDefault="00344E7E" w:rsidP="00BE6F50">
            <w:pPr>
              <w:pStyle w:val="Textoindependiente"/>
              <w:spacing w:before="32" w:line="204" w:lineRule="auto"/>
              <w:ind w:left="104" w:right="39"/>
              <w:jc w:val="center"/>
              <w:rPr>
                <w:rFonts w:ascii="Century Gothic" w:hAnsi="Century Gothic" w:cs="Arial"/>
                <w:color w:val="464545"/>
                <w:sz w:val="20"/>
              </w:rPr>
            </w:pPr>
            <w:proofErr w:type="spellStart"/>
            <w:r w:rsidRPr="00344E7E">
              <w:rPr>
                <w:rFonts w:ascii="Century Gothic" w:hAnsi="Century Gothic" w:cs="Arial"/>
                <w:color w:val="464545"/>
                <w:sz w:val="20"/>
              </w:rPr>
              <w:t>Içkale</w:t>
            </w:r>
            <w:proofErr w:type="spellEnd"/>
            <w:r w:rsidRPr="00344E7E">
              <w:rPr>
                <w:rFonts w:ascii="Century Gothic" w:hAnsi="Century Gothic" w:cs="Arial"/>
                <w:color w:val="464545"/>
                <w:sz w:val="20"/>
              </w:rPr>
              <w:t xml:space="preserve"> 4* / Radisson Blue 4*</w:t>
            </w:r>
          </w:p>
        </w:tc>
      </w:tr>
      <w:tr w:rsidR="00FC5051" w:rsidRPr="003E22D5" w14:paraId="5AC12162" w14:textId="77777777" w:rsidTr="00BE6F50">
        <w:tc>
          <w:tcPr>
            <w:tcW w:w="1523" w:type="pct"/>
            <w:tcMar>
              <w:top w:w="0" w:type="dxa"/>
              <w:left w:w="108" w:type="dxa"/>
              <w:bottom w:w="0" w:type="dxa"/>
              <w:right w:w="108" w:type="dxa"/>
            </w:tcMar>
            <w:vAlign w:val="center"/>
          </w:tcPr>
          <w:p w14:paraId="65DF9601" w14:textId="7DFA4079" w:rsidR="00FC5051" w:rsidRDefault="00344E7E"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El Cairo</w:t>
            </w:r>
          </w:p>
        </w:tc>
        <w:tc>
          <w:tcPr>
            <w:tcW w:w="3477" w:type="pct"/>
            <w:tcMar>
              <w:top w:w="0" w:type="dxa"/>
              <w:left w:w="108" w:type="dxa"/>
              <w:bottom w:w="0" w:type="dxa"/>
              <w:right w:w="108" w:type="dxa"/>
            </w:tcMar>
            <w:vAlign w:val="center"/>
          </w:tcPr>
          <w:p w14:paraId="4D8AA3F7" w14:textId="1B415426" w:rsidR="00FC5051" w:rsidRPr="00A00B44" w:rsidRDefault="00344E7E" w:rsidP="00BE6F50">
            <w:pPr>
              <w:pStyle w:val="Textoindependiente"/>
              <w:spacing w:before="32" w:line="204" w:lineRule="auto"/>
              <w:ind w:left="104" w:right="39"/>
              <w:jc w:val="center"/>
              <w:rPr>
                <w:rFonts w:ascii="Century Gothic" w:hAnsi="Century Gothic" w:cs="Arial"/>
                <w:color w:val="464545"/>
                <w:sz w:val="20"/>
              </w:rPr>
            </w:pPr>
            <w:proofErr w:type="spellStart"/>
            <w:r w:rsidRPr="00344E7E">
              <w:rPr>
                <w:rFonts w:ascii="Century Gothic" w:hAnsi="Century Gothic" w:cs="Arial"/>
                <w:color w:val="464545"/>
                <w:sz w:val="20"/>
              </w:rPr>
              <w:t>Steigenberger</w:t>
            </w:r>
            <w:proofErr w:type="spellEnd"/>
            <w:r w:rsidRPr="00344E7E">
              <w:rPr>
                <w:rFonts w:ascii="Century Gothic" w:hAnsi="Century Gothic" w:cs="Arial"/>
                <w:color w:val="464545"/>
                <w:sz w:val="20"/>
              </w:rPr>
              <w:t xml:space="preserve"> el </w:t>
            </w:r>
            <w:proofErr w:type="spellStart"/>
            <w:r w:rsidRPr="00344E7E">
              <w:rPr>
                <w:rFonts w:ascii="Century Gothic" w:hAnsi="Century Gothic" w:cs="Arial"/>
                <w:color w:val="464545"/>
                <w:sz w:val="20"/>
              </w:rPr>
              <w:t>Tahrir</w:t>
            </w:r>
            <w:proofErr w:type="spellEnd"/>
            <w:r w:rsidRPr="00344E7E">
              <w:rPr>
                <w:rFonts w:ascii="Century Gothic" w:hAnsi="Century Gothic" w:cs="Arial"/>
                <w:color w:val="464545"/>
                <w:sz w:val="20"/>
              </w:rPr>
              <w:t xml:space="preserve"> 4*S</w:t>
            </w:r>
          </w:p>
        </w:tc>
      </w:tr>
      <w:tr w:rsidR="00344E7E" w:rsidRPr="003E22D5" w14:paraId="4E4B7D16" w14:textId="77777777" w:rsidTr="00BE6F50">
        <w:tc>
          <w:tcPr>
            <w:tcW w:w="1523" w:type="pct"/>
            <w:tcMar>
              <w:top w:w="0" w:type="dxa"/>
              <w:left w:w="108" w:type="dxa"/>
              <w:bottom w:w="0" w:type="dxa"/>
              <w:right w:w="108" w:type="dxa"/>
            </w:tcMar>
            <w:vAlign w:val="center"/>
          </w:tcPr>
          <w:p w14:paraId="0440AB7E" w14:textId="04886EC0" w:rsidR="00344E7E" w:rsidRDefault="00344E7E" w:rsidP="00BE6F50">
            <w:pPr>
              <w:pStyle w:val="Textoindependiente"/>
              <w:spacing w:before="32" w:line="204" w:lineRule="auto"/>
              <w:ind w:left="104" w:right="39"/>
              <w:jc w:val="center"/>
              <w:rPr>
                <w:rFonts w:ascii="Century Gothic" w:hAnsi="Century Gothic" w:cs="Arial"/>
                <w:color w:val="464545"/>
                <w:sz w:val="20"/>
              </w:rPr>
            </w:pPr>
            <w:r>
              <w:rPr>
                <w:rFonts w:ascii="Century Gothic" w:hAnsi="Century Gothic" w:cs="Arial"/>
                <w:color w:val="464545"/>
                <w:sz w:val="20"/>
              </w:rPr>
              <w:t>Crucero Nilo</w:t>
            </w:r>
          </w:p>
        </w:tc>
        <w:tc>
          <w:tcPr>
            <w:tcW w:w="3477" w:type="pct"/>
            <w:tcMar>
              <w:top w:w="0" w:type="dxa"/>
              <w:left w:w="108" w:type="dxa"/>
              <w:bottom w:w="0" w:type="dxa"/>
              <w:right w:w="108" w:type="dxa"/>
            </w:tcMar>
            <w:vAlign w:val="center"/>
          </w:tcPr>
          <w:p w14:paraId="3FFFAAE2" w14:textId="789C44A8" w:rsidR="00344E7E" w:rsidRPr="00A00B44" w:rsidRDefault="00BE6F50" w:rsidP="00BE6F50">
            <w:pPr>
              <w:pStyle w:val="Textoindependiente"/>
              <w:spacing w:before="32" w:line="204" w:lineRule="auto"/>
              <w:ind w:left="104" w:right="39"/>
              <w:jc w:val="center"/>
              <w:rPr>
                <w:rFonts w:ascii="Century Gothic" w:hAnsi="Century Gothic" w:cs="Arial"/>
                <w:color w:val="464545"/>
                <w:sz w:val="20"/>
              </w:rPr>
            </w:pPr>
            <w:proofErr w:type="spellStart"/>
            <w:r w:rsidRPr="00BE6F50">
              <w:rPr>
                <w:rFonts w:ascii="Century Gothic" w:hAnsi="Century Gothic" w:cs="Arial"/>
                <w:color w:val="464545"/>
                <w:sz w:val="20"/>
              </w:rPr>
              <w:t>Kontiki</w:t>
            </w:r>
            <w:proofErr w:type="spellEnd"/>
            <w:r w:rsidRPr="00BE6F50">
              <w:rPr>
                <w:rFonts w:ascii="Century Gothic" w:hAnsi="Century Gothic" w:cs="Arial"/>
                <w:color w:val="464545"/>
                <w:sz w:val="20"/>
              </w:rPr>
              <w:t xml:space="preserve"> 5*L</w:t>
            </w:r>
          </w:p>
        </w:tc>
      </w:tr>
    </w:tbl>
    <w:p w14:paraId="1BC02628" w14:textId="1EC73B11" w:rsidR="006273B8" w:rsidRDefault="006273B8" w:rsidP="00FF5050">
      <w:pPr>
        <w:spacing w:after="0" w:line="240" w:lineRule="auto"/>
        <w:rPr>
          <w:rFonts w:ascii="Century Gothic" w:hAnsi="Century Gothic" w:cs="Arial"/>
          <w:b/>
          <w:sz w:val="20"/>
          <w:szCs w:val="20"/>
          <w:highlight w:val="yellow"/>
        </w:rPr>
      </w:pPr>
    </w:p>
    <w:p w14:paraId="5C31C19B" w14:textId="77777777" w:rsidR="00A00B44" w:rsidRDefault="00A00B44" w:rsidP="00FF5050">
      <w:pPr>
        <w:spacing w:after="0" w:line="240" w:lineRule="auto"/>
        <w:rPr>
          <w:rFonts w:ascii="Century Gothic" w:hAnsi="Century Gothic" w:cs="Arial"/>
          <w:b/>
          <w:sz w:val="20"/>
          <w:szCs w:val="20"/>
          <w:highlight w:val="yellow"/>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45"/>
        <w:gridCol w:w="5560"/>
      </w:tblGrid>
      <w:tr w:rsidR="00505B3E" w:rsidRPr="006F3AD4" w14:paraId="2378FDC3" w14:textId="77777777" w:rsidTr="00BE6F50">
        <w:trPr>
          <w:jc w:val="center"/>
        </w:trPr>
        <w:tc>
          <w:tcPr>
            <w:tcW w:w="5245" w:type="dxa"/>
            <w:shd w:val="clear" w:color="auto" w:fill="FFFFFF" w:themeFill="background1"/>
          </w:tcPr>
          <w:p w14:paraId="0381B3DB" w14:textId="77777777" w:rsidR="00505B3E" w:rsidRPr="006F3AD4" w:rsidRDefault="00505B3E" w:rsidP="00BE67C5">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50E84C39" w14:textId="77777777" w:rsidR="008728F9" w:rsidRPr="008728F9" w:rsidRDefault="008728F9" w:rsidP="008728F9">
            <w:pPr>
              <w:pStyle w:val="Prrafodelista"/>
              <w:numPr>
                <w:ilvl w:val="0"/>
                <w:numId w:val="3"/>
              </w:numPr>
              <w:ind w:left="198" w:hanging="142"/>
              <w:jc w:val="both"/>
              <w:rPr>
                <w:rFonts w:ascii="Century Gothic" w:hAnsi="Century Gothic" w:cs="Arial"/>
                <w:b/>
                <w:bCs/>
                <w:sz w:val="16"/>
                <w:szCs w:val="16"/>
              </w:rPr>
            </w:pPr>
            <w:r w:rsidRPr="008728F9">
              <w:rPr>
                <w:rFonts w:ascii="Century Gothic" w:hAnsi="Century Gothic" w:cs="Arial"/>
                <w:sz w:val="16"/>
                <w:szCs w:val="16"/>
              </w:rPr>
              <w:t>Vuelos internacionales, vía Estambul, línea regular, clase turista.</w:t>
            </w:r>
          </w:p>
          <w:p w14:paraId="560E7577" w14:textId="77777777" w:rsidR="008728F9" w:rsidRPr="008728F9" w:rsidRDefault="008728F9" w:rsidP="008728F9">
            <w:pPr>
              <w:pStyle w:val="Prrafodelista"/>
              <w:numPr>
                <w:ilvl w:val="0"/>
                <w:numId w:val="3"/>
              </w:numPr>
              <w:ind w:left="198" w:hanging="142"/>
              <w:jc w:val="both"/>
              <w:rPr>
                <w:rFonts w:ascii="Century Gothic" w:hAnsi="Century Gothic" w:cs="Arial"/>
                <w:b/>
                <w:bCs/>
                <w:sz w:val="16"/>
                <w:szCs w:val="16"/>
              </w:rPr>
            </w:pPr>
            <w:r w:rsidRPr="008728F9">
              <w:rPr>
                <w:rFonts w:ascii="Century Gothic" w:hAnsi="Century Gothic" w:cs="Arial"/>
                <w:sz w:val="16"/>
                <w:szCs w:val="16"/>
              </w:rPr>
              <w:t xml:space="preserve">Vuelos internos </w:t>
            </w:r>
            <w:proofErr w:type="spellStart"/>
            <w:r w:rsidRPr="008728F9">
              <w:rPr>
                <w:rFonts w:ascii="Century Gothic" w:hAnsi="Century Gothic" w:cs="Arial"/>
                <w:sz w:val="16"/>
                <w:szCs w:val="16"/>
              </w:rPr>
              <w:t>Ist-Cai-Lxr</w:t>
            </w:r>
            <w:proofErr w:type="spellEnd"/>
            <w:r w:rsidRPr="008728F9">
              <w:rPr>
                <w:rFonts w:ascii="Century Gothic" w:hAnsi="Century Gothic" w:cs="Arial"/>
                <w:sz w:val="16"/>
                <w:szCs w:val="16"/>
              </w:rPr>
              <w:t>/</w:t>
            </w:r>
            <w:proofErr w:type="spellStart"/>
            <w:r w:rsidRPr="008728F9">
              <w:rPr>
                <w:rFonts w:ascii="Century Gothic" w:hAnsi="Century Gothic" w:cs="Arial"/>
                <w:sz w:val="16"/>
                <w:szCs w:val="16"/>
              </w:rPr>
              <w:t>Asw-Cai</w:t>
            </w:r>
            <w:proofErr w:type="spellEnd"/>
            <w:r w:rsidRPr="008728F9">
              <w:rPr>
                <w:rFonts w:ascii="Century Gothic" w:hAnsi="Century Gothic" w:cs="Arial"/>
                <w:sz w:val="16"/>
                <w:szCs w:val="16"/>
              </w:rPr>
              <w:t>, línea regular, clase turista.</w:t>
            </w:r>
          </w:p>
          <w:p w14:paraId="6A9BF82F" w14:textId="77777777" w:rsidR="008728F9" w:rsidRPr="008728F9" w:rsidRDefault="008728F9" w:rsidP="008728F9">
            <w:pPr>
              <w:pStyle w:val="Prrafodelista"/>
              <w:numPr>
                <w:ilvl w:val="0"/>
                <w:numId w:val="3"/>
              </w:numPr>
              <w:ind w:left="198" w:hanging="142"/>
              <w:jc w:val="both"/>
              <w:rPr>
                <w:rFonts w:ascii="Century Gothic" w:hAnsi="Century Gothic" w:cs="Arial"/>
                <w:b/>
                <w:bCs/>
                <w:sz w:val="16"/>
                <w:szCs w:val="16"/>
              </w:rPr>
            </w:pPr>
            <w:r w:rsidRPr="008728F9">
              <w:rPr>
                <w:rFonts w:ascii="Century Gothic" w:hAnsi="Century Gothic" w:cs="Arial"/>
                <w:sz w:val="16"/>
                <w:szCs w:val="16"/>
              </w:rPr>
              <w:t>Todos los traslados.</w:t>
            </w:r>
          </w:p>
          <w:p w14:paraId="55A4488B" w14:textId="77777777" w:rsidR="008728F9" w:rsidRPr="008728F9" w:rsidRDefault="008728F9" w:rsidP="008728F9">
            <w:pPr>
              <w:pStyle w:val="Prrafodelista"/>
              <w:numPr>
                <w:ilvl w:val="0"/>
                <w:numId w:val="3"/>
              </w:numPr>
              <w:ind w:left="198" w:hanging="142"/>
              <w:jc w:val="both"/>
              <w:rPr>
                <w:rFonts w:ascii="Century Gothic" w:hAnsi="Century Gothic" w:cs="Arial"/>
                <w:b/>
                <w:bCs/>
                <w:sz w:val="16"/>
                <w:szCs w:val="16"/>
              </w:rPr>
            </w:pPr>
            <w:r w:rsidRPr="008728F9">
              <w:rPr>
                <w:rFonts w:ascii="Century Gothic" w:hAnsi="Century Gothic" w:cs="Arial"/>
                <w:sz w:val="16"/>
                <w:szCs w:val="16"/>
              </w:rPr>
              <w:t>Alojamiento y desayuno en hotel 5* de Estambul (4 noches).</w:t>
            </w:r>
          </w:p>
          <w:p w14:paraId="635C3780"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8728F9">
              <w:rPr>
                <w:rFonts w:ascii="Century Gothic" w:hAnsi="Century Gothic" w:cs="Arial"/>
                <w:sz w:val="16"/>
                <w:szCs w:val="16"/>
              </w:rPr>
              <w:t>Circuito de 5 noches por Turquía en hoteles 4* y 5* en media pensión</w:t>
            </w:r>
            <w:r w:rsidR="003D5556">
              <w:rPr>
                <w:rFonts w:ascii="Century Gothic" w:hAnsi="Century Gothic" w:cs="Arial"/>
                <w:sz w:val="16"/>
                <w:szCs w:val="16"/>
              </w:rPr>
              <w:t xml:space="preserve"> </w:t>
            </w:r>
            <w:r w:rsidRPr="003D5556">
              <w:rPr>
                <w:rFonts w:ascii="Century Gothic" w:hAnsi="Century Gothic" w:cs="Arial"/>
                <w:sz w:val="16"/>
                <w:szCs w:val="16"/>
              </w:rPr>
              <w:t>(5 cenas).</w:t>
            </w:r>
          </w:p>
          <w:p w14:paraId="67833189"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Crucero por el Nilo de 4 noches en pensión completa (4 cenas y 4</w:t>
            </w:r>
            <w:r w:rsidR="003D5556">
              <w:rPr>
                <w:rFonts w:ascii="Century Gothic" w:hAnsi="Century Gothic" w:cs="Arial"/>
                <w:sz w:val="16"/>
                <w:szCs w:val="16"/>
              </w:rPr>
              <w:t xml:space="preserve"> </w:t>
            </w:r>
            <w:r w:rsidRPr="003D5556">
              <w:rPr>
                <w:rFonts w:ascii="Century Gothic" w:hAnsi="Century Gothic" w:cs="Arial"/>
                <w:sz w:val="16"/>
                <w:szCs w:val="16"/>
              </w:rPr>
              <w:t>comidas), barco 5*L.</w:t>
            </w:r>
          </w:p>
          <w:p w14:paraId="3DEFE7C4"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Alojamiento y desayuno en hotel 4*Sup de El Cairo (2 noches).</w:t>
            </w:r>
          </w:p>
          <w:p w14:paraId="00DD05C5"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1 almuerzo en El Cairo.</w:t>
            </w:r>
          </w:p>
          <w:p w14:paraId="485901FF"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Guía acompañante de habla hispana durante el circuito por Turquía y</w:t>
            </w:r>
            <w:r w:rsidR="003D5556">
              <w:rPr>
                <w:rFonts w:ascii="Century Gothic" w:hAnsi="Century Gothic" w:cs="Arial"/>
                <w:sz w:val="16"/>
                <w:szCs w:val="16"/>
              </w:rPr>
              <w:t xml:space="preserve"> </w:t>
            </w:r>
            <w:r w:rsidRPr="003D5556">
              <w:rPr>
                <w:rFonts w:ascii="Century Gothic" w:hAnsi="Century Gothic" w:cs="Arial"/>
                <w:sz w:val="16"/>
                <w:szCs w:val="16"/>
              </w:rPr>
              <w:t>Egipto.</w:t>
            </w:r>
          </w:p>
          <w:p w14:paraId="3CB95195" w14:textId="77777777" w:rsidR="003D5556"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Visitas y excursiones mencionadas en el itinerario con guías de habla</w:t>
            </w:r>
            <w:r w:rsidR="003D5556">
              <w:rPr>
                <w:rFonts w:ascii="Century Gothic" w:hAnsi="Century Gothic" w:cs="Arial"/>
                <w:sz w:val="16"/>
                <w:szCs w:val="16"/>
              </w:rPr>
              <w:t xml:space="preserve"> </w:t>
            </w:r>
            <w:r w:rsidRPr="003D5556">
              <w:rPr>
                <w:rFonts w:ascii="Century Gothic" w:hAnsi="Century Gothic" w:cs="Arial"/>
                <w:sz w:val="16"/>
                <w:szCs w:val="16"/>
              </w:rPr>
              <w:t>hispana y entradas.</w:t>
            </w:r>
          </w:p>
          <w:p w14:paraId="6EC304B0" w14:textId="77777777" w:rsidR="00F664CC" w:rsidRPr="003D5556" w:rsidRDefault="008728F9" w:rsidP="003D5556">
            <w:pPr>
              <w:pStyle w:val="Prrafodelista"/>
              <w:numPr>
                <w:ilvl w:val="0"/>
                <w:numId w:val="3"/>
              </w:numPr>
              <w:ind w:left="198" w:hanging="142"/>
              <w:jc w:val="both"/>
              <w:rPr>
                <w:rFonts w:ascii="Century Gothic" w:hAnsi="Century Gothic" w:cs="Arial"/>
                <w:b/>
                <w:bCs/>
                <w:sz w:val="16"/>
                <w:szCs w:val="16"/>
              </w:rPr>
            </w:pPr>
            <w:r w:rsidRPr="003D5556">
              <w:rPr>
                <w:rFonts w:ascii="Century Gothic" w:hAnsi="Century Gothic" w:cs="Arial"/>
                <w:sz w:val="16"/>
                <w:szCs w:val="16"/>
              </w:rPr>
              <w:t xml:space="preserve">Seguro de asistencia </w:t>
            </w:r>
          </w:p>
          <w:p w14:paraId="5AD1A6EA" w14:textId="66ABFAD7" w:rsidR="003D5556" w:rsidRPr="003D5556" w:rsidRDefault="003D5556" w:rsidP="003D5556">
            <w:pPr>
              <w:jc w:val="both"/>
              <w:rPr>
                <w:rFonts w:ascii="Century Gothic" w:hAnsi="Century Gothic" w:cs="Arial"/>
                <w:b/>
                <w:bCs/>
                <w:sz w:val="16"/>
                <w:szCs w:val="16"/>
              </w:rPr>
            </w:pPr>
          </w:p>
        </w:tc>
        <w:tc>
          <w:tcPr>
            <w:tcW w:w="5560" w:type="dxa"/>
            <w:shd w:val="clear" w:color="auto" w:fill="FFFFFF" w:themeFill="background1"/>
          </w:tcPr>
          <w:p w14:paraId="37FD328E" w14:textId="77777777" w:rsidR="00505B3E" w:rsidRPr="006F3AD4" w:rsidRDefault="00505B3E" w:rsidP="00BE67C5">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366AA570" w14:textId="77777777" w:rsidR="00505B3E" w:rsidRDefault="00505B3E" w:rsidP="00505B3E">
            <w:pPr>
              <w:pStyle w:val="Prrafodelista"/>
              <w:numPr>
                <w:ilvl w:val="0"/>
                <w:numId w:val="2"/>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4D31E032" w14:textId="77777777" w:rsidR="00505B3E" w:rsidRPr="00505B3E" w:rsidRDefault="00505B3E" w:rsidP="00505B3E">
            <w:pPr>
              <w:pStyle w:val="Prrafodelista"/>
              <w:numPr>
                <w:ilvl w:val="0"/>
                <w:numId w:val="2"/>
              </w:numPr>
              <w:jc w:val="both"/>
              <w:rPr>
                <w:rFonts w:ascii="Century Gothic" w:hAnsi="Century Gothic" w:cs="Arial"/>
                <w:sz w:val="16"/>
                <w:szCs w:val="16"/>
              </w:rPr>
            </w:pPr>
            <w:r w:rsidRPr="00505B3E">
              <w:rPr>
                <w:rFonts w:ascii="Century Gothic" w:hAnsi="Century Gothic" w:cs="Arial"/>
                <w:sz w:val="16"/>
                <w:szCs w:val="16"/>
              </w:rPr>
              <w:t>Excursiones opcionales</w:t>
            </w:r>
          </w:p>
          <w:p w14:paraId="0D72ABA5" w14:textId="77777777" w:rsidR="00505B3E" w:rsidRPr="00505B3E" w:rsidRDefault="00505B3E" w:rsidP="00505B3E">
            <w:pPr>
              <w:pStyle w:val="Prrafodelista"/>
              <w:numPr>
                <w:ilvl w:val="0"/>
                <w:numId w:val="2"/>
              </w:numPr>
              <w:jc w:val="both"/>
              <w:rPr>
                <w:rFonts w:ascii="Century Gothic" w:hAnsi="Century Gothic" w:cs="Arial"/>
                <w:sz w:val="16"/>
                <w:szCs w:val="16"/>
              </w:rPr>
            </w:pPr>
            <w:r w:rsidRPr="00505B3E">
              <w:rPr>
                <w:rFonts w:ascii="Century Gothic" w:hAnsi="Century Gothic" w:cs="Arial"/>
                <w:sz w:val="16"/>
                <w:szCs w:val="16"/>
              </w:rPr>
              <w:t>Bebidas en las comidas</w:t>
            </w:r>
          </w:p>
          <w:p w14:paraId="032F8561" w14:textId="77777777" w:rsidR="00505B3E" w:rsidRPr="00505B3E" w:rsidRDefault="00505B3E" w:rsidP="00505B3E">
            <w:pPr>
              <w:pStyle w:val="Prrafodelista"/>
              <w:numPr>
                <w:ilvl w:val="0"/>
                <w:numId w:val="2"/>
              </w:numPr>
              <w:jc w:val="both"/>
              <w:rPr>
                <w:rFonts w:ascii="Century Gothic" w:hAnsi="Century Gothic" w:cs="Arial"/>
                <w:sz w:val="16"/>
                <w:szCs w:val="16"/>
              </w:rPr>
            </w:pPr>
            <w:r w:rsidRPr="00505B3E">
              <w:rPr>
                <w:rFonts w:ascii="Century Gothic" w:hAnsi="Century Gothic" w:cs="Arial"/>
                <w:sz w:val="16"/>
                <w:szCs w:val="16"/>
              </w:rPr>
              <w:t>Comidas no mencionadas en el itinerario</w:t>
            </w:r>
          </w:p>
          <w:p w14:paraId="511C82B3" w14:textId="77777777" w:rsidR="00505B3E" w:rsidRPr="00505B3E" w:rsidRDefault="00505B3E" w:rsidP="00505B3E">
            <w:pPr>
              <w:pStyle w:val="Prrafodelista"/>
              <w:numPr>
                <w:ilvl w:val="0"/>
                <w:numId w:val="2"/>
              </w:numPr>
              <w:jc w:val="both"/>
              <w:rPr>
                <w:rFonts w:ascii="Century Gothic" w:hAnsi="Century Gothic" w:cs="Arial"/>
                <w:sz w:val="16"/>
                <w:szCs w:val="16"/>
              </w:rPr>
            </w:pPr>
            <w:r w:rsidRPr="00505B3E">
              <w:rPr>
                <w:rFonts w:ascii="Century Gothic" w:hAnsi="Century Gothic" w:cs="Arial"/>
                <w:sz w:val="16"/>
                <w:szCs w:val="16"/>
              </w:rPr>
              <w:t>Gastos personales</w:t>
            </w:r>
          </w:p>
          <w:p w14:paraId="4DCEEA2A" w14:textId="77777777" w:rsidR="00505B3E" w:rsidRPr="00505B3E" w:rsidRDefault="00505B3E" w:rsidP="00505B3E">
            <w:pPr>
              <w:pStyle w:val="Prrafodelista"/>
              <w:numPr>
                <w:ilvl w:val="0"/>
                <w:numId w:val="2"/>
              </w:numPr>
              <w:jc w:val="both"/>
              <w:rPr>
                <w:rFonts w:ascii="Century Gothic" w:hAnsi="Century Gothic" w:cs="Arial"/>
                <w:sz w:val="16"/>
                <w:szCs w:val="16"/>
              </w:rPr>
            </w:pPr>
            <w:r w:rsidRPr="00505B3E">
              <w:rPr>
                <w:rFonts w:ascii="Century Gothic" w:hAnsi="Century Gothic" w:cs="Arial"/>
                <w:sz w:val="16"/>
                <w:szCs w:val="16"/>
              </w:rPr>
              <w:t>Equipaje extra</w:t>
            </w:r>
          </w:p>
          <w:p w14:paraId="004F5A6D" w14:textId="77777777" w:rsidR="003D5556" w:rsidRPr="003D5556" w:rsidRDefault="003D5556" w:rsidP="003D5556">
            <w:pPr>
              <w:pStyle w:val="Prrafodelista"/>
              <w:numPr>
                <w:ilvl w:val="0"/>
                <w:numId w:val="2"/>
              </w:numPr>
              <w:jc w:val="both"/>
              <w:rPr>
                <w:rFonts w:ascii="Century Gothic" w:hAnsi="Century Gothic" w:cs="Arial"/>
                <w:b/>
                <w:bCs/>
                <w:sz w:val="16"/>
                <w:szCs w:val="16"/>
              </w:rPr>
            </w:pPr>
            <w:r w:rsidRPr="003D5556">
              <w:rPr>
                <w:rFonts w:ascii="Century Gothic" w:hAnsi="Century Gothic" w:cs="Arial"/>
                <w:b/>
                <w:bCs/>
                <w:sz w:val="16"/>
                <w:szCs w:val="16"/>
              </w:rPr>
              <w:t>Visado de Egipto: 35$</w:t>
            </w:r>
          </w:p>
          <w:p w14:paraId="3A8CBDCA" w14:textId="1DBAEA88" w:rsidR="003D5556" w:rsidRPr="00344E7E" w:rsidRDefault="003D5556" w:rsidP="00344E7E">
            <w:pPr>
              <w:pStyle w:val="Prrafodelista"/>
              <w:numPr>
                <w:ilvl w:val="0"/>
                <w:numId w:val="2"/>
              </w:numPr>
              <w:jc w:val="both"/>
              <w:rPr>
                <w:rFonts w:ascii="Century Gothic" w:hAnsi="Century Gothic" w:cs="Arial"/>
                <w:b/>
                <w:bCs/>
                <w:sz w:val="16"/>
                <w:szCs w:val="16"/>
              </w:rPr>
            </w:pPr>
            <w:r w:rsidRPr="003D5556">
              <w:rPr>
                <w:rFonts w:ascii="Century Gothic" w:hAnsi="Century Gothic" w:cs="Arial"/>
                <w:b/>
                <w:bCs/>
                <w:sz w:val="16"/>
                <w:szCs w:val="16"/>
              </w:rPr>
              <w:t>Cuota de servicios e impuestos locales en hoteles y restaurantes en</w:t>
            </w:r>
            <w:r w:rsidR="00344E7E">
              <w:rPr>
                <w:rFonts w:ascii="Century Gothic" w:hAnsi="Century Gothic" w:cs="Arial"/>
                <w:b/>
                <w:bCs/>
                <w:sz w:val="16"/>
                <w:szCs w:val="16"/>
              </w:rPr>
              <w:t xml:space="preserve"> </w:t>
            </w:r>
            <w:r w:rsidRPr="00344E7E">
              <w:rPr>
                <w:rFonts w:ascii="Century Gothic" w:hAnsi="Century Gothic" w:cs="Arial"/>
                <w:b/>
                <w:bCs/>
                <w:sz w:val="16"/>
                <w:szCs w:val="16"/>
              </w:rPr>
              <w:t>Turquía: 40$ (obligatoria, a pagar en destino).</w:t>
            </w:r>
          </w:p>
          <w:p w14:paraId="4D43FB8A" w14:textId="77777777" w:rsidR="00344E7E" w:rsidRDefault="003D5556" w:rsidP="003D5556">
            <w:pPr>
              <w:pStyle w:val="Prrafodelista"/>
              <w:numPr>
                <w:ilvl w:val="0"/>
                <w:numId w:val="2"/>
              </w:numPr>
              <w:jc w:val="both"/>
              <w:rPr>
                <w:rFonts w:ascii="Century Gothic" w:hAnsi="Century Gothic" w:cs="Arial"/>
                <w:b/>
                <w:bCs/>
                <w:sz w:val="16"/>
                <w:szCs w:val="16"/>
              </w:rPr>
            </w:pPr>
            <w:r w:rsidRPr="003D5556">
              <w:rPr>
                <w:rFonts w:ascii="Century Gothic" w:hAnsi="Century Gothic" w:cs="Arial"/>
                <w:b/>
                <w:bCs/>
                <w:sz w:val="16"/>
                <w:szCs w:val="16"/>
              </w:rPr>
              <w:t>Propina en el crucero en Egipto: 40$ (obligatoria, a pagar en destino).</w:t>
            </w:r>
          </w:p>
          <w:p w14:paraId="4F975B69" w14:textId="26C42173" w:rsidR="00505B3E" w:rsidRDefault="00505B3E" w:rsidP="003D5556">
            <w:pPr>
              <w:pStyle w:val="Prrafodelista"/>
              <w:numPr>
                <w:ilvl w:val="0"/>
                <w:numId w:val="2"/>
              </w:numPr>
              <w:jc w:val="both"/>
              <w:rPr>
                <w:rFonts w:ascii="Century Gothic" w:hAnsi="Century Gothic" w:cs="Arial"/>
                <w:b/>
                <w:bCs/>
                <w:sz w:val="16"/>
                <w:szCs w:val="16"/>
              </w:rPr>
            </w:pPr>
            <w:r w:rsidRPr="003706B7">
              <w:rPr>
                <w:rFonts w:ascii="Century Gothic" w:hAnsi="Century Gothic" w:cs="Arial"/>
                <w:b/>
                <w:bCs/>
                <w:sz w:val="16"/>
                <w:szCs w:val="16"/>
              </w:rPr>
              <w:t xml:space="preserve">Asistencia médica </w:t>
            </w:r>
            <w:r>
              <w:rPr>
                <w:rFonts w:ascii="Century Gothic" w:hAnsi="Century Gothic" w:cs="Arial"/>
                <w:b/>
                <w:bCs/>
                <w:sz w:val="16"/>
                <w:szCs w:val="16"/>
              </w:rPr>
              <w:t xml:space="preserve">internacional obligatoria  </w:t>
            </w:r>
          </w:p>
          <w:p w14:paraId="6AC85BDC" w14:textId="76B31772" w:rsidR="0068440D" w:rsidRPr="003706B7" w:rsidRDefault="0068440D" w:rsidP="001E7638">
            <w:pPr>
              <w:pStyle w:val="Prrafodelista"/>
              <w:jc w:val="both"/>
              <w:rPr>
                <w:rFonts w:ascii="Century Gothic" w:hAnsi="Century Gothic" w:cs="Arial"/>
                <w:b/>
                <w:bCs/>
                <w:sz w:val="16"/>
                <w:szCs w:val="16"/>
              </w:rPr>
            </w:pPr>
          </w:p>
        </w:tc>
      </w:tr>
      <w:tr w:rsidR="00505B3E" w:rsidRPr="006F3AD4" w14:paraId="476243C7" w14:textId="77777777" w:rsidTr="00BE6F50">
        <w:trPr>
          <w:jc w:val="center"/>
        </w:trPr>
        <w:tc>
          <w:tcPr>
            <w:tcW w:w="5245" w:type="dxa"/>
            <w:shd w:val="clear" w:color="auto" w:fill="FFFFFF" w:themeFill="background1"/>
          </w:tcPr>
          <w:p w14:paraId="73ABD89C" w14:textId="77777777" w:rsidR="00505B3E" w:rsidRPr="002A7BF7" w:rsidRDefault="00505B3E" w:rsidP="00BE67C5">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22A1D069" w14:textId="77777777" w:rsidR="00505B3E" w:rsidRPr="002A7BF7" w:rsidRDefault="00505B3E" w:rsidP="00505B3E">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34C509D0" w14:textId="77777777" w:rsidR="00505B3E" w:rsidRPr="006250F2" w:rsidRDefault="00505B3E" w:rsidP="00505B3E">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061636D9" w14:textId="77777777" w:rsidR="00505B3E" w:rsidRPr="002A7BF7" w:rsidRDefault="00505B3E" w:rsidP="00505B3E">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1D42E4D9" w14:textId="77777777" w:rsidR="00505B3E" w:rsidRPr="002A7BF7" w:rsidRDefault="00505B3E" w:rsidP="00505B3E">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560" w:type="dxa"/>
            <w:shd w:val="clear" w:color="auto" w:fill="FFFFFF" w:themeFill="background1"/>
          </w:tcPr>
          <w:p w14:paraId="2A520D49" w14:textId="77777777" w:rsidR="00505B3E" w:rsidRPr="002A7BF7" w:rsidRDefault="00505B3E" w:rsidP="00BE67C5">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28D462B1" w14:textId="0B9BAE55" w:rsidR="00505B3E" w:rsidRPr="002A7BF7" w:rsidRDefault="00505B3E" w:rsidP="00BE67C5">
            <w:pPr>
              <w:jc w:val="both"/>
              <w:rPr>
                <w:rFonts w:ascii="Century Gothic" w:hAnsi="Century Gothic" w:cs="Arial"/>
                <w:sz w:val="16"/>
                <w:szCs w:val="16"/>
              </w:rPr>
            </w:pPr>
            <w:r>
              <w:rPr>
                <w:rFonts w:ascii="Century Gothic" w:hAnsi="Century Gothic" w:cs="Arial"/>
                <w:b/>
                <w:sz w:val="16"/>
                <w:szCs w:val="16"/>
              </w:rPr>
              <w:t xml:space="preserve">Depósito </w:t>
            </w:r>
            <w:r w:rsidR="00456925">
              <w:rPr>
                <w:rFonts w:ascii="Century Gothic" w:hAnsi="Century Gothic" w:cs="Arial"/>
                <w:b/>
                <w:sz w:val="16"/>
                <w:szCs w:val="16"/>
              </w:rPr>
              <w:t xml:space="preserve">de 4.000.000 por persona </w:t>
            </w:r>
            <w:r>
              <w:rPr>
                <w:rFonts w:ascii="Century Gothic" w:hAnsi="Century Gothic" w:cs="Arial"/>
                <w:b/>
                <w:sz w:val="16"/>
                <w:szCs w:val="16"/>
              </w:rPr>
              <w:t xml:space="preserve"> </w:t>
            </w:r>
          </w:p>
          <w:p w14:paraId="76DAEA7A" w14:textId="77777777" w:rsidR="00505B3E" w:rsidRPr="002A7BF7" w:rsidRDefault="00505B3E" w:rsidP="00BE67C5">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6D637D9D" w14:textId="77777777" w:rsidR="00505B3E" w:rsidRPr="00A24FFD" w:rsidRDefault="00505B3E" w:rsidP="00505B3E">
      <w:pPr>
        <w:pStyle w:val="Ttulo1"/>
        <w:jc w:val="center"/>
        <w:rPr>
          <w:rFonts w:ascii="Arial" w:hAnsi="Arial" w:cs="Arial"/>
          <w:color w:val="000000"/>
        </w:rPr>
      </w:pPr>
      <w:r w:rsidRPr="00535D87">
        <w:rPr>
          <w:rFonts w:ascii="Arial" w:hAnsi="Arial" w:cs="Arial"/>
          <w:color w:val="000000"/>
        </w:rPr>
        <w:lastRenderedPageBreak/>
        <w:t>CONDICIONES GENERALES Y ACEPTACION</w:t>
      </w:r>
    </w:p>
    <w:p w14:paraId="1CD6ED8B"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7C63AA8F" w14:textId="77777777" w:rsidR="00505B3E"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16933194" w14:textId="77777777" w:rsidR="00505B3E"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27E1B789" w14:textId="77777777" w:rsidR="00505B3E" w:rsidRPr="006B4903" w:rsidRDefault="00505B3E" w:rsidP="00505B3E">
      <w:pPr>
        <w:numPr>
          <w:ilvl w:val="0"/>
          <w:numId w:val="5"/>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194AC229" w14:textId="77777777" w:rsidR="00505B3E"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64076BFE" w14:textId="77777777" w:rsidR="00505B3E"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0BC6EBF5" w14:textId="77777777" w:rsidR="00505B3E" w:rsidRPr="00AD4CA3"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956D311" w14:textId="77777777" w:rsidR="00505B3E"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42EC34CD" w14:textId="77777777" w:rsidR="00505B3E" w:rsidRPr="00AD4CA3"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7AB27F73" w14:textId="77777777" w:rsidR="00505B3E" w:rsidRPr="00AD4CA3"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2CD05CF5" w14:textId="77777777" w:rsidR="00505B3E" w:rsidRPr="00AD4CA3" w:rsidRDefault="00505B3E" w:rsidP="00505B3E">
      <w:pPr>
        <w:numPr>
          <w:ilvl w:val="0"/>
          <w:numId w:val="5"/>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508AF859" w14:textId="77777777" w:rsidR="00505B3E"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7E6643E6" w14:textId="77777777" w:rsidR="00505B3E"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3447B907" w14:textId="77777777" w:rsidR="00505B3E" w:rsidRPr="00A24FFD" w:rsidRDefault="00505B3E" w:rsidP="00505B3E">
      <w:pPr>
        <w:numPr>
          <w:ilvl w:val="0"/>
          <w:numId w:val="5"/>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E921FBA"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p>
    <w:p w14:paraId="06D808C7"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28D5647B" w14:textId="77777777" w:rsidR="00505B3E" w:rsidRPr="00AD4CA3" w:rsidRDefault="00505B3E" w:rsidP="00505B3E">
      <w:pPr>
        <w:numPr>
          <w:ilvl w:val="0"/>
          <w:numId w:val="4"/>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1D7C8047" w14:textId="77777777" w:rsidR="00505B3E" w:rsidRDefault="00505B3E" w:rsidP="00505B3E">
      <w:pPr>
        <w:numPr>
          <w:ilvl w:val="0"/>
          <w:numId w:val="4"/>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4C51E31B" w14:textId="77777777" w:rsidR="00505B3E" w:rsidRDefault="00505B3E" w:rsidP="00505B3E">
      <w:pPr>
        <w:numPr>
          <w:ilvl w:val="0"/>
          <w:numId w:val="4"/>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7C826F4D" w14:textId="77777777" w:rsidR="00505B3E" w:rsidRPr="00AD4CA3" w:rsidRDefault="00505B3E" w:rsidP="00505B3E">
      <w:pPr>
        <w:numPr>
          <w:ilvl w:val="0"/>
          <w:numId w:val="4"/>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32F4DDC7" w14:textId="77777777" w:rsidR="00505B3E" w:rsidRPr="00AD4CA3" w:rsidRDefault="00505B3E" w:rsidP="00505B3E">
      <w:pPr>
        <w:numPr>
          <w:ilvl w:val="0"/>
          <w:numId w:val="4"/>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6ECD80F" w14:textId="77777777" w:rsidR="00505B3E" w:rsidRPr="00AD4CA3" w:rsidRDefault="00505B3E" w:rsidP="00505B3E">
      <w:pPr>
        <w:numPr>
          <w:ilvl w:val="0"/>
          <w:numId w:val="4"/>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77299D33" w14:textId="77777777" w:rsidR="00505B3E" w:rsidRDefault="00505B3E" w:rsidP="00505B3E">
      <w:pPr>
        <w:numPr>
          <w:ilvl w:val="0"/>
          <w:numId w:val="4"/>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280A125" w14:textId="77777777" w:rsidR="00505B3E" w:rsidRPr="00A24FFD" w:rsidRDefault="00505B3E" w:rsidP="00505B3E">
      <w:pPr>
        <w:numPr>
          <w:ilvl w:val="0"/>
          <w:numId w:val="4"/>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BB2C668" w14:textId="77777777" w:rsidR="00505B3E" w:rsidRDefault="00505B3E" w:rsidP="00505B3E">
      <w:pPr>
        <w:spacing w:after="0"/>
        <w:ind w:left="-284" w:hanging="284"/>
        <w:jc w:val="both"/>
        <w:rPr>
          <w:rFonts w:ascii="Arial" w:hAnsi="Arial" w:cs="Arial"/>
          <w:b/>
          <w:sz w:val="18"/>
          <w:szCs w:val="18"/>
        </w:rPr>
      </w:pPr>
    </w:p>
    <w:p w14:paraId="447265F0" w14:textId="77777777" w:rsidR="00505B3E" w:rsidRPr="00AD4CA3" w:rsidRDefault="00505B3E" w:rsidP="00505B3E">
      <w:pPr>
        <w:spacing w:after="0"/>
        <w:ind w:left="-284" w:hanging="284"/>
        <w:jc w:val="both"/>
        <w:rPr>
          <w:rFonts w:ascii="Arial" w:hAnsi="Arial" w:cs="Arial"/>
          <w:b/>
          <w:sz w:val="18"/>
          <w:szCs w:val="18"/>
        </w:rPr>
      </w:pPr>
      <w:r w:rsidRPr="00AD4CA3">
        <w:rPr>
          <w:rFonts w:ascii="Arial" w:hAnsi="Arial" w:cs="Arial"/>
          <w:b/>
          <w:sz w:val="18"/>
          <w:szCs w:val="18"/>
        </w:rPr>
        <w:t>DOCUMENTACION</w:t>
      </w:r>
    </w:p>
    <w:p w14:paraId="73BD803A" w14:textId="77777777" w:rsidR="00505B3E"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47ED1B52" w14:textId="77777777" w:rsidR="00505B3E" w:rsidRPr="00AD4CA3"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6E3DE224" w14:textId="77777777" w:rsidR="00505B3E" w:rsidRPr="00AD4CA3"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5719789C" w14:textId="77777777" w:rsidR="00505B3E"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0734EA7E" w14:textId="77777777" w:rsidR="00505B3E" w:rsidRPr="00AD4CA3"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141493E1" w14:textId="77777777" w:rsidR="00505B3E"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7479E9BD"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0408F10C"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Prueba negativa PCR Covid-19</w:t>
      </w:r>
    </w:p>
    <w:p w14:paraId="661416B9"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2BB8AE58"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67053876"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4E54068B"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Tiquete aéreo de ida y regreso</w:t>
      </w:r>
    </w:p>
    <w:p w14:paraId="088BF01F"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7B877EC5"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Itinerario de viaje</w:t>
      </w:r>
    </w:p>
    <w:p w14:paraId="18173D89" w14:textId="77777777" w:rsidR="00505B3E" w:rsidRPr="00A24FFD"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EA06EE2"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p>
    <w:p w14:paraId="7BCAC431" w14:textId="77777777" w:rsidR="00505B3E" w:rsidRDefault="00505B3E" w:rsidP="00505B3E">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2CD581D0" w14:textId="77777777" w:rsidR="00505B3E" w:rsidRPr="00AD4CA3"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5E1E5B4" w14:textId="77777777" w:rsidR="00505B3E"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1635D567" w14:textId="77777777" w:rsidR="00505B3E" w:rsidRDefault="00505B3E" w:rsidP="00505B3E">
      <w:pPr>
        <w:numPr>
          <w:ilvl w:val="0"/>
          <w:numId w:val="6"/>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A488DF0"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3C79E889"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2BDA9A06"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C53B23D"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1E9DB1A"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7387418B"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6EA6E2E" w14:textId="77777777" w:rsidR="00505B3E" w:rsidRDefault="00505B3E" w:rsidP="00505B3E">
      <w:pPr>
        <w:numPr>
          <w:ilvl w:val="0"/>
          <w:numId w:val="6"/>
        </w:numPr>
        <w:spacing w:after="0"/>
        <w:ind w:left="-284" w:hanging="284"/>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A9197C8"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E78888F"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11B9291" w14:textId="77777777" w:rsidR="00505B3E"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9D29C7E" w14:textId="77777777" w:rsidR="00505B3E" w:rsidRPr="00AD4CA3" w:rsidRDefault="00505B3E" w:rsidP="00505B3E">
      <w:pPr>
        <w:numPr>
          <w:ilvl w:val="0"/>
          <w:numId w:val="6"/>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7FCA631D" w14:textId="77777777" w:rsidR="00505B3E" w:rsidRDefault="00505B3E" w:rsidP="00505B3E">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12494B78"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20E0FEDB"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29DDD3D"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2D3D6A84"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282C1F73"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lastRenderedPageBreak/>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BF3BEB"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266A889B"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60075ACE" w14:textId="77777777" w:rsidR="00505B3E" w:rsidRDefault="00505B3E" w:rsidP="00505B3E">
      <w:pPr>
        <w:pStyle w:val="xmsonormal"/>
        <w:numPr>
          <w:ilvl w:val="0"/>
          <w:numId w:val="8"/>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15336908" w14:textId="77777777" w:rsidR="00505B3E" w:rsidRDefault="00505B3E" w:rsidP="00505B3E">
      <w:pPr>
        <w:pStyle w:val="xmsonormal"/>
        <w:spacing w:before="0" w:beforeAutospacing="0" w:after="0" w:afterAutospacing="0"/>
        <w:ind w:left="-284" w:hanging="284"/>
        <w:jc w:val="both"/>
        <w:rPr>
          <w:rFonts w:ascii="Arial" w:hAnsi="Arial" w:cs="Arial"/>
          <w:b/>
          <w:bCs/>
          <w:color w:val="000000"/>
          <w:sz w:val="18"/>
          <w:szCs w:val="18"/>
        </w:rPr>
      </w:pPr>
    </w:p>
    <w:p w14:paraId="7051035D" w14:textId="77777777" w:rsidR="00505B3E" w:rsidRDefault="00505B3E" w:rsidP="00505B3E">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6EFAEE1C" w14:textId="77777777" w:rsidR="00505B3E" w:rsidRPr="00AD4CA3" w:rsidRDefault="00505B3E" w:rsidP="00505B3E">
      <w:pPr>
        <w:numPr>
          <w:ilvl w:val="0"/>
          <w:numId w:val="7"/>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2B8D9498" w14:textId="77777777" w:rsidR="00505B3E" w:rsidRPr="00AD4CA3" w:rsidRDefault="00505B3E" w:rsidP="00505B3E">
      <w:pPr>
        <w:numPr>
          <w:ilvl w:val="0"/>
          <w:numId w:val="7"/>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18A5EC3" w14:textId="77777777" w:rsidR="00505B3E" w:rsidRDefault="00505B3E" w:rsidP="00505B3E">
      <w:pPr>
        <w:numPr>
          <w:ilvl w:val="0"/>
          <w:numId w:val="7"/>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64624CFC" w14:textId="77777777" w:rsidR="00505B3E" w:rsidRDefault="00505B3E" w:rsidP="00505B3E">
      <w:pPr>
        <w:numPr>
          <w:ilvl w:val="0"/>
          <w:numId w:val="7"/>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3039FD" w14:textId="77777777" w:rsidR="00505B3E" w:rsidRDefault="00505B3E" w:rsidP="00505B3E">
      <w:pPr>
        <w:numPr>
          <w:ilvl w:val="0"/>
          <w:numId w:val="7"/>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172D5B9B" w14:textId="77777777" w:rsidR="00505B3E" w:rsidRPr="00AD4CA3" w:rsidRDefault="00505B3E" w:rsidP="00505B3E">
      <w:pPr>
        <w:numPr>
          <w:ilvl w:val="0"/>
          <w:numId w:val="7"/>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422001BB" w14:textId="77777777" w:rsidR="00505B3E" w:rsidRPr="00AD4CA3" w:rsidRDefault="00505B3E" w:rsidP="00505B3E">
      <w:pPr>
        <w:numPr>
          <w:ilvl w:val="0"/>
          <w:numId w:val="7"/>
        </w:numPr>
        <w:spacing w:after="0"/>
        <w:ind w:left="-284" w:hanging="284"/>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60EF3427" w14:textId="77777777" w:rsidR="00505B3E" w:rsidRPr="00AD4CA3" w:rsidRDefault="00505B3E" w:rsidP="00505B3E">
      <w:pPr>
        <w:numPr>
          <w:ilvl w:val="0"/>
          <w:numId w:val="7"/>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53B0B879" w14:textId="77777777" w:rsidR="00505B3E" w:rsidRDefault="00505B3E" w:rsidP="00505B3E">
      <w:pPr>
        <w:numPr>
          <w:ilvl w:val="0"/>
          <w:numId w:val="7"/>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DA1E0E9" w14:textId="77777777" w:rsidR="00505B3E" w:rsidRDefault="00505B3E" w:rsidP="00505B3E">
      <w:pPr>
        <w:numPr>
          <w:ilvl w:val="0"/>
          <w:numId w:val="7"/>
        </w:numPr>
        <w:spacing w:after="0" w:line="240" w:lineRule="auto"/>
        <w:ind w:left="-284" w:hanging="284"/>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063E1427" w14:textId="77777777" w:rsidR="00505B3E" w:rsidRPr="00AD4CA3" w:rsidRDefault="00505B3E" w:rsidP="00505B3E">
      <w:pPr>
        <w:numPr>
          <w:ilvl w:val="0"/>
          <w:numId w:val="7"/>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1697D6EA" w14:textId="77777777" w:rsidR="00505B3E" w:rsidRDefault="00505B3E" w:rsidP="00505B3E">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5A1C9211" w14:textId="77777777" w:rsidR="00505B3E" w:rsidRDefault="00505B3E" w:rsidP="00505B3E">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151C85D2" w14:textId="77777777" w:rsidR="00505B3E" w:rsidRDefault="00505B3E" w:rsidP="00505B3E">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0246957F" w14:textId="77777777" w:rsidR="00505B3E" w:rsidRPr="00AD4CA3" w:rsidRDefault="00505B3E" w:rsidP="00505B3E">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68E1D232" w14:textId="77777777" w:rsidR="00505B3E" w:rsidRDefault="00505B3E" w:rsidP="00505B3E">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3A49B6B0" w14:textId="77777777" w:rsidR="00505B3E" w:rsidRPr="001D07FC" w:rsidRDefault="00505B3E" w:rsidP="00505B3E">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38F24558" w14:textId="77777777" w:rsidR="00505B3E" w:rsidRDefault="00505B3E" w:rsidP="00505B3E">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415B1EC7" w14:textId="77777777" w:rsidR="00505B3E" w:rsidRDefault="00505B3E" w:rsidP="00505B3E">
      <w:pPr>
        <w:shd w:val="clear" w:color="auto" w:fill="FFFFFF"/>
        <w:spacing w:after="0" w:line="240" w:lineRule="auto"/>
        <w:ind w:left="-284" w:hanging="284"/>
        <w:jc w:val="both"/>
        <w:rPr>
          <w:rFonts w:ascii="Arial" w:eastAsia="Times New Roman" w:hAnsi="Arial" w:cs="Arial"/>
          <w:color w:val="000000"/>
          <w:sz w:val="18"/>
          <w:szCs w:val="18"/>
        </w:rPr>
      </w:pPr>
    </w:p>
    <w:p w14:paraId="5FB8A204" w14:textId="77777777" w:rsidR="00505B3E" w:rsidRPr="003E2F50" w:rsidRDefault="00505B3E" w:rsidP="00505B3E">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492C589B" w14:textId="77777777" w:rsidR="00505B3E" w:rsidRPr="00E8308F" w:rsidRDefault="00505B3E" w:rsidP="00505B3E">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45501464" w14:textId="77777777" w:rsidR="00505B3E" w:rsidRPr="00E8308F" w:rsidRDefault="00505B3E" w:rsidP="00505B3E">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C2B1141" w14:textId="77777777" w:rsidR="00505B3E" w:rsidRPr="00E8308F" w:rsidRDefault="00505B3E" w:rsidP="00505B3E">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B41A4B0" w14:textId="77777777" w:rsidR="00505B3E" w:rsidRPr="00E8308F" w:rsidRDefault="00505B3E" w:rsidP="00505B3E">
      <w:pPr>
        <w:shd w:val="clear" w:color="auto" w:fill="FFFFFF"/>
        <w:spacing w:after="0" w:line="240" w:lineRule="auto"/>
        <w:ind w:left="-284" w:hanging="284"/>
        <w:jc w:val="both"/>
        <w:rPr>
          <w:rFonts w:ascii="Arial" w:eastAsia="Times New Roman" w:hAnsi="Arial" w:cs="Arial"/>
          <w:sz w:val="18"/>
          <w:szCs w:val="18"/>
        </w:rPr>
      </w:pPr>
    </w:p>
    <w:p w14:paraId="70579EA5" w14:textId="77777777" w:rsidR="00505B3E" w:rsidRDefault="00505B3E" w:rsidP="00505B3E">
      <w:pPr>
        <w:pStyle w:val="xmsonormal"/>
        <w:spacing w:before="0" w:beforeAutospacing="0" w:after="0" w:afterAutospacing="0"/>
        <w:ind w:left="-284" w:hanging="284"/>
        <w:jc w:val="both"/>
        <w:rPr>
          <w:rFonts w:ascii="Arial" w:hAnsi="Arial" w:cs="Arial"/>
          <w:color w:val="000000"/>
        </w:rPr>
      </w:pPr>
    </w:p>
    <w:p w14:paraId="6C6E0E4F" w14:textId="77777777" w:rsidR="00505B3E" w:rsidRDefault="00505B3E" w:rsidP="00505B3E">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5527DBF7" w14:textId="77777777" w:rsidR="00505B3E" w:rsidRDefault="00505B3E" w:rsidP="00505B3E">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52E88E4" w14:textId="77777777" w:rsidR="00505B3E" w:rsidRDefault="00505B3E" w:rsidP="00505B3E">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15467DD4" w14:textId="77777777" w:rsidR="00505B3E" w:rsidRDefault="00505B3E" w:rsidP="00505B3E">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4C55F02D" w14:textId="77777777" w:rsidR="00505B3E" w:rsidRDefault="00505B3E" w:rsidP="00505B3E">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17EBD71A" w14:textId="77777777" w:rsidR="00505B3E" w:rsidRPr="007F4494" w:rsidRDefault="00505B3E" w:rsidP="00505B3E">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505B3E" w:rsidRPr="007F4494" w:rsidSect="00A247CD">
      <w:headerReference w:type="default" r:id="rId9"/>
      <w:footerReference w:type="default" r:id="rId10"/>
      <w:pgSz w:w="12240" w:h="15840"/>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EE1D" w14:textId="77777777" w:rsidR="005D3FAD" w:rsidRDefault="005D3FAD" w:rsidP="00D73CC3">
      <w:pPr>
        <w:spacing w:after="0" w:line="240" w:lineRule="auto"/>
      </w:pPr>
      <w:r>
        <w:separator/>
      </w:r>
    </w:p>
  </w:endnote>
  <w:endnote w:type="continuationSeparator" w:id="0">
    <w:p w14:paraId="6519B5E0" w14:textId="77777777" w:rsidR="005D3FAD" w:rsidRDefault="005D3FAD"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6E7A" w14:textId="6475FCC9" w:rsidR="000B0DB2" w:rsidRPr="006F6893" w:rsidRDefault="006F6893" w:rsidP="006F689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300B" w14:textId="77777777" w:rsidR="005D3FAD" w:rsidRDefault="005D3FAD" w:rsidP="00D73CC3">
      <w:pPr>
        <w:spacing w:after="0" w:line="240" w:lineRule="auto"/>
      </w:pPr>
      <w:r>
        <w:separator/>
      </w:r>
    </w:p>
  </w:footnote>
  <w:footnote w:type="continuationSeparator" w:id="0">
    <w:p w14:paraId="06341185" w14:textId="77777777" w:rsidR="005D3FAD" w:rsidRDefault="005D3FAD"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99A"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70A464E9" wp14:editId="6DC02811">
          <wp:simplePos x="0" y="0"/>
          <wp:positionH relativeFrom="margin">
            <wp:posOffset>5934075</wp:posOffset>
          </wp:positionH>
          <wp:positionV relativeFrom="paragraph">
            <wp:posOffset>-323850</wp:posOffset>
          </wp:positionV>
          <wp:extent cx="838200" cy="77152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7FCE03E4" wp14:editId="1D783B70">
          <wp:simplePos x="0" y="0"/>
          <wp:positionH relativeFrom="column">
            <wp:posOffset>-206375</wp:posOffset>
          </wp:positionH>
          <wp:positionV relativeFrom="paragraph">
            <wp:posOffset>-265430</wp:posOffset>
          </wp:positionV>
          <wp:extent cx="1828800" cy="5162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64.5pt" o:bullet="t">
        <v:imagedata r:id="rId1" o:title="Boton azul"/>
      </v:shape>
    </w:pict>
  </w:numPicBullet>
  <w:numPicBullet w:numPicBulletId="1">
    <w:pict>
      <v:shape id="_x0000_i1029" type="#_x0000_t75" style="width:64.5pt;height:64.5pt" o:bullet="t">
        <v:imagedata r:id="rId2" o:title="Boton rojo"/>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FC6447"/>
    <w:multiLevelType w:val="hybridMultilevel"/>
    <w:tmpl w:val="31446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89191C"/>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31898032">
    <w:abstractNumId w:val="10"/>
  </w:num>
  <w:num w:numId="2" w16cid:durableId="1430810395">
    <w:abstractNumId w:val="8"/>
  </w:num>
  <w:num w:numId="3" w16cid:durableId="1948614175">
    <w:abstractNumId w:val="9"/>
  </w:num>
  <w:num w:numId="4" w16cid:durableId="1541211988">
    <w:abstractNumId w:val="2"/>
  </w:num>
  <w:num w:numId="5" w16cid:durableId="1435133045">
    <w:abstractNumId w:val="5"/>
  </w:num>
  <w:num w:numId="6" w16cid:durableId="348410903">
    <w:abstractNumId w:val="1"/>
  </w:num>
  <w:num w:numId="7" w16cid:durableId="2131237437">
    <w:abstractNumId w:val="3"/>
  </w:num>
  <w:num w:numId="8" w16cid:durableId="553389970">
    <w:abstractNumId w:val="6"/>
  </w:num>
  <w:num w:numId="9" w16cid:durableId="1307125063">
    <w:abstractNumId w:val="7"/>
  </w:num>
  <w:num w:numId="10" w16cid:durableId="9118935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2433"/>
    <w:rsid w:val="000034C2"/>
    <w:rsid w:val="000036B9"/>
    <w:rsid w:val="00005EB9"/>
    <w:rsid w:val="000068E2"/>
    <w:rsid w:val="00007EBD"/>
    <w:rsid w:val="0001032F"/>
    <w:rsid w:val="0001039E"/>
    <w:rsid w:val="00010BAD"/>
    <w:rsid w:val="00011C89"/>
    <w:rsid w:val="00012697"/>
    <w:rsid w:val="000154A4"/>
    <w:rsid w:val="00015F75"/>
    <w:rsid w:val="000176B1"/>
    <w:rsid w:val="00017876"/>
    <w:rsid w:val="00017CD3"/>
    <w:rsid w:val="000200D3"/>
    <w:rsid w:val="000207FE"/>
    <w:rsid w:val="00020A96"/>
    <w:rsid w:val="00020BA1"/>
    <w:rsid w:val="00021683"/>
    <w:rsid w:val="00021954"/>
    <w:rsid w:val="00021977"/>
    <w:rsid w:val="000221A0"/>
    <w:rsid w:val="00023046"/>
    <w:rsid w:val="00023140"/>
    <w:rsid w:val="00024467"/>
    <w:rsid w:val="0002495E"/>
    <w:rsid w:val="00024B17"/>
    <w:rsid w:val="00025B12"/>
    <w:rsid w:val="00026B1C"/>
    <w:rsid w:val="00026FCB"/>
    <w:rsid w:val="00030076"/>
    <w:rsid w:val="000300CB"/>
    <w:rsid w:val="00030150"/>
    <w:rsid w:val="00030C37"/>
    <w:rsid w:val="00030EA5"/>
    <w:rsid w:val="00031623"/>
    <w:rsid w:val="00032354"/>
    <w:rsid w:val="0003485E"/>
    <w:rsid w:val="00035315"/>
    <w:rsid w:val="000359D5"/>
    <w:rsid w:val="00035F09"/>
    <w:rsid w:val="00036B85"/>
    <w:rsid w:val="00040756"/>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4D5D"/>
    <w:rsid w:val="000555DF"/>
    <w:rsid w:val="0005792E"/>
    <w:rsid w:val="0006667D"/>
    <w:rsid w:val="000678C0"/>
    <w:rsid w:val="00067A9C"/>
    <w:rsid w:val="00072B32"/>
    <w:rsid w:val="00075D22"/>
    <w:rsid w:val="00076C9A"/>
    <w:rsid w:val="0007741C"/>
    <w:rsid w:val="0008080E"/>
    <w:rsid w:val="0008176B"/>
    <w:rsid w:val="00081856"/>
    <w:rsid w:val="00083037"/>
    <w:rsid w:val="000840CE"/>
    <w:rsid w:val="0008421D"/>
    <w:rsid w:val="000843ED"/>
    <w:rsid w:val="00085342"/>
    <w:rsid w:val="000873A8"/>
    <w:rsid w:val="00087C92"/>
    <w:rsid w:val="00090FBE"/>
    <w:rsid w:val="00091C7D"/>
    <w:rsid w:val="00091EFF"/>
    <w:rsid w:val="00092169"/>
    <w:rsid w:val="00092B29"/>
    <w:rsid w:val="00093090"/>
    <w:rsid w:val="00093275"/>
    <w:rsid w:val="00095127"/>
    <w:rsid w:val="00095F44"/>
    <w:rsid w:val="0009649E"/>
    <w:rsid w:val="000A08D0"/>
    <w:rsid w:val="000A1E78"/>
    <w:rsid w:val="000A2605"/>
    <w:rsid w:val="000A2E69"/>
    <w:rsid w:val="000A322C"/>
    <w:rsid w:val="000A5D11"/>
    <w:rsid w:val="000A5F37"/>
    <w:rsid w:val="000A6F92"/>
    <w:rsid w:val="000B0382"/>
    <w:rsid w:val="000B0CF1"/>
    <w:rsid w:val="000B0DB2"/>
    <w:rsid w:val="000B1AC4"/>
    <w:rsid w:val="000B372C"/>
    <w:rsid w:val="000B3A98"/>
    <w:rsid w:val="000B4F7A"/>
    <w:rsid w:val="000B56BE"/>
    <w:rsid w:val="000C0C79"/>
    <w:rsid w:val="000C1128"/>
    <w:rsid w:val="000C1D00"/>
    <w:rsid w:val="000C3939"/>
    <w:rsid w:val="000C3DC1"/>
    <w:rsid w:val="000C62E7"/>
    <w:rsid w:val="000C729D"/>
    <w:rsid w:val="000C78C8"/>
    <w:rsid w:val="000D16BE"/>
    <w:rsid w:val="000D2023"/>
    <w:rsid w:val="000D29EF"/>
    <w:rsid w:val="000D2A9C"/>
    <w:rsid w:val="000D305A"/>
    <w:rsid w:val="000D349B"/>
    <w:rsid w:val="000D369C"/>
    <w:rsid w:val="000D3771"/>
    <w:rsid w:val="000D400D"/>
    <w:rsid w:val="000D4747"/>
    <w:rsid w:val="000D4768"/>
    <w:rsid w:val="000D5583"/>
    <w:rsid w:val="000E1E05"/>
    <w:rsid w:val="000E216E"/>
    <w:rsid w:val="000E35E7"/>
    <w:rsid w:val="000E51A6"/>
    <w:rsid w:val="000E568A"/>
    <w:rsid w:val="000E6239"/>
    <w:rsid w:val="000E6A3C"/>
    <w:rsid w:val="000F0465"/>
    <w:rsid w:val="000F0A41"/>
    <w:rsid w:val="000F1797"/>
    <w:rsid w:val="000F1E24"/>
    <w:rsid w:val="000F23C3"/>
    <w:rsid w:val="000F291B"/>
    <w:rsid w:val="000F297A"/>
    <w:rsid w:val="000F2B03"/>
    <w:rsid w:val="000F3849"/>
    <w:rsid w:val="000F38DF"/>
    <w:rsid w:val="000F42D2"/>
    <w:rsid w:val="000F5DB2"/>
    <w:rsid w:val="000F6094"/>
    <w:rsid w:val="000F6299"/>
    <w:rsid w:val="000F67D2"/>
    <w:rsid w:val="00100BB5"/>
    <w:rsid w:val="00102206"/>
    <w:rsid w:val="0010261C"/>
    <w:rsid w:val="00102C65"/>
    <w:rsid w:val="00102CB0"/>
    <w:rsid w:val="00102E14"/>
    <w:rsid w:val="00103422"/>
    <w:rsid w:val="001042D7"/>
    <w:rsid w:val="00104870"/>
    <w:rsid w:val="00110D91"/>
    <w:rsid w:val="00111886"/>
    <w:rsid w:val="00111F1C"/>
    <w:rsid w:val="00112709"/>
    <w:rsid w:val="00112B31"/>
    <w:rsid w:val="00112CF0"/>
    <w:rsid w:val="00114432"/>
    <w:rsid w:val="001155F5"/>
    <w:rsid w:val="001161F8"/>
    <w:rsid w:val="00116691"/>
    <w:rsid w:val="00117D5D"/>
    <w:rsid w:val="00121296"/>
    <w:rsid w:val="00121423"/>
    <w:rsid w:val="00121760"/>
    <w:rsid w:val="0012187E"/>
    <w:rsid w:val="00121C46"/>
    <w:rsid w:val="0012233F"/>
    <w:rsid w:val="00123AB9"/>
    <w:rsid w:val="0012416D"/>
    <w:rsid w:val="00124330"/>
    <w:rsid w:val="0012473A"/>
    <w:rsid w:val="00124829"/>
    <w:rsid w:val="001249A6"/>
    <w:rsid w:val="00125393"/>
    <w:rsid w:val="00125ECE"/>
    <w:rsid w:val="001267B4"/>
    <w:rsid w:val="00126E9F"/>
    <w:rsid w:val="00130BB2"/>
    <w:rsid w:val="00130E67"/>
    <w:rsid w:val="0013206F"/>
    <w:rsid w:val="001328ED"/>
    <w:rsid w:val="00133195"/>
    <w:rsid w:val="00133A00"/>
    <w:rsid w:val="00134C42"/>
    <w:rsid w:val="0013507D"/>
    <w:rsid w:val="001357FE"/>
    <w:rsid w:val="00135EC3"/>
    <w:rsid w:val="0013715C"/>
    <w:rsid w:val="001409F9"/>
    <w:rsid w:val="00143133"/>
    <w:rsid w:val="001433BB"/>
    <w:rsid w:val="00144A29"/>
    <w:rsid w:val="001463EB"/>
    <w:rsid w:val="001465E1"/>
    <w:rsid w:val="001465E6"/>
    <w:rsid w:val="001503D4"/>
    <w:rsid w:val="0015321F"/>
    <w:rsid w:val="0015526A"/>
    <w:rsid w:val="0015569D"/>
    <w:rsid w:val="00157ED6"/>
    <w:rsid w:val="00157F7F"/>
    <w:rsid w:val="00161673"/>
    <w:rsid w:val="00161D79"/>
    <w:rsid w:val="00164D20"/>
    <w:rsid w:val="001654E4"/>
    <w:rsid w:val="00167EA7"/>
    <w:rsid w:val="00170AF8"/>
    <w:rsid w:val="00170EE4"/>
    <w:rsid w:val="00171643"/>
    <w:rsid w:val="00171CAB"/>
    <w:rsid w:val="001721AD"/>
    <w:rsid w:val="0017359D"/>
    <w:rsid w:val="0017380E"/>
    <w:rsid w:val="00173A36"/>
    <w:rsid w:val="00174E44"/>
    <w:rsid w:val="00177083"/>
    <w:rsid w:val="00177EA7"/>
    <w:rsid w:val="001805C8"/>
    <w:rsid w:val="00180CCE"/>
    <w:rsid w:val="0018161E"/>
    <w:rsid w:val="001839D2"/>
    <w:rsid w:val="00184D6B"/>
    <w:rsid w:val="0018663C"/>
    <w:rsid w:val="001875F6"/>
    <w:rsid w:val="001921BA"/>
    <w:rsid w:val="00192729"/>
    <w:rsid w:val="0019285D"/>
    <w:rsid w:val="001933FF"/>
    <w:rsid w:val="00193DAE"/>
    <w:rsid w:val="00194938"/>
    <w:rsid w:val="00194A18"/>
    <w:rsid w:val="0019580D"/>
    <w:rsid w:val="00195842"/>
    <w:rsid w:val="00195B15"/>
    <w:rsid w:val="00196B29"/>
    <w:rsid w:val="001A10CF"/>
    <w:rsid w:val="001A25A7"/>
    <w:rsid w:val="001A4A4F"/>
    <w:rsid w:val="001A5A8E"/>
    <w:rsid w:val="001A7D98"/>
    <w:rsid w:val="001B093A"/>
    <w:rsid w:val="001B14A9"/>
    <w:rsid w:val="001B1A09"/>
    <w:rsid w:val="001B3525"/>
    <w:rsid w:val="001B3670"/>
    <w:rsid w:val="001B3C33"/>
    <w:rsid w:val="001B3E12"/>
    <w:rsid w:val="001C0418"/>
    <w:rsid w:val="001C1048"/>
    <w:rsid w:val="001C1F5D"/>
    <w:rsid w:val="001C2910"/>
    <w:rsid w:val="001C341F"/>
    <w:rsid w:val="001C3B54"/>
    <w:rsid w:val="001C3BAC"/>
    <w:rsid w:val="001C3EC9"/>
    <w:rsid w:val="001C6BD6"/>
    <w:rsid w:val="001C74E7"/>
    <w:rsid w:val="001D2BAC"/>
    <w:rsid w:val="001D480D"/>
    <w:rsid w:val="001D4FCD"/>
    <w:rsid w:val="001D5BDE"/>
    <w:rsid w:val="001E0CB1"/>
    <w:rsid w:val="001E14F9"/>
    <w:rsid w:val="001E1B65"/>
    <w:rsid w:val="001E27B8"/>
    <w:rsid w:val="001E27F2"/>
    <w:rsid w:val="001E47FA"/>
    <w:rsid w:val="001E4B95"/>
    <w:rsid w:val="001E5F51"/>
    <w:rsid w:val="001E5F99"/>
    <w:rsid w:val="001E6162"/>
    <w:rsid w:val="001E6BEE"/>
    <w:rsid w:val="001E7102"/>
    <w:rsid w:val="001E7638"/>
    <w:rsid w:val="001E7718"/>
    <w:rsid w:val="001E7985"/>
    <w:rsid w:val="001E7E9B"/>
    <w:rsid w:val="001F0194"/>
    <w:rsid w:val="001F0AA5"/>
    <w:rsid w:val="001F1360"/>
    <w:rsid w:val="001F2A28"/>
    <w:rsid w:val="001F2CBD"/>
    <w:rsid w:val="001F2CE0"/>
    <w:rsid w:val="001F35FC"/>
    <w:rsid w:val="001F44EA"/>
    <w:rsid w:val="001F6244"/>
    <w:rsid w:val="001F639B"/>
    <w:rsid w:val="001F691D"/>
    <w:rsid w:val="001F76ED"/>
    <w:rsid w:val="00200802"/>
    <w:rsid w:val="00200D50"/>
    <w:rsid w:val="00201980"/>
    <w:rsid w:val="002041F8"/>
    <w:rsid w:val="002048EA"/>
    <w:rsid w:val="00204B37"/>
    <w:rsid w:val="00210279"/>
    <w:rsid w:val="00210D26"/>
    <w:rsid w:val="002115DF"/>
    <w:rsid w:val="00211623"/>
    <w:rsid w:val="002128EB"/>
    <w:rsid w:val="0021440E"/>
    <w:rsid w:val="00214807"/>
    <w:rsid w:val="00214EC4"/>
    <w:rsid w:val="00214F17"/>
    <w:rsid w:val="002150CB"/>
    <w:rsid w:val="00220C7D"/>
    <w:rsid w:val="00224C48"/>
    <w:rsid w:val="002256A4"/>
    <w:rsid w:val="002269AD"/>
    <w:rsid w:val="00227A29"/>
    <w:rsid w:val="00227AB6"/>
    <w:rsid w:val="00230C98"/>
    <w:rsid w:val="00231938"/>
    <w:rsid w:val="002347FD"/>
    <w:rsid w:val="00234A76"/>
    <w:rsid w:val="002365F1"/>
    <w:rsid w:val="00237BF4"/>
    <w:rsid w:val="00240BB9"/>
    <w:rsid w:val="00242462"/>
    <w:rsid w:val="002436E0"/>
    <w:rsid w:val="00243914"/>
    <w:rsid w:val="0024403C"/>
    <w:rsid w:val="002445BB"/>
    <w:rsid w:val="00244CE9"/>
    <w:rsid w:val="00244F84"/>
    <w:rsid w:val="002450C6"/>
    <w:rsid w:val="00247315"/>
    <w:rsid w:val="00250477"/>
    <w:rsid w:val="00251D8A"/>
    <w:rsid w:val="00252392"/>
    <w:rsid w:val="00252E67"/>
    <w:rsid w:val="00253458"/>
    <w:rsid w:val="00253718"/>
    <w:rsid w:val="00253FA2"/>
    <w:rsid w:val="00255E6E"/>
    <w:rsid w:val="00255E9E"/>
    <w:rsid w:val="0025602F"/>
    <w:rsid w:val="00256BF1"/>
    <w:rsid w:val="002574F5"/>
    <w:rsid w:val="002575A0"/>
    <w:rsid w:val="0025761E"/>
    <w:rsid w:val="00257A7F"/>
    <w:rsid w:val="0026129E"/>
    <w:rsid w:val="002616DF"/>
    <w:rsid w:val="00262FED"/>
    <w:rsid w:val="0026347C"/>
    <w:rsid w:val="002638ED"/>
    <w:rsid w:val="00266F1A"/>
    <w:rsid w:val="002670AA"/>
    <w:rsid w:val="0026717F"/>
    <w:rsid w:val="002671AA"/>
    <w:rsid w:val="0027178A"/>
    <w:rsid w:val="00271CD5"/>
    <w:rsid w:val="00271FD6"/>
    <w:rsid w:val="002722BB"/>
    <w:rsid w:val="00272502"/>
    <w:rsid w:val="00272C0D"/>
    <w:rsid w:val="00273E2E"/>
    <w:rsid w:val="0027483E"/>
    <w:rsid w:val="00274CF8"/>
    <w:rsid w:val="002751FF"/>
    <w:rsid w:val="00276F05"/>
    <w:rsid w:val="00276FE6"/>
    <w:rsid w:val="00280BCA"/>
    <w:rsid w:val="002813B3"/>
    <w:rsid w:val="00282830"/>
    <w:rsid w:val="002835F5"/>
    <w:rsid w:val="00283F35"/>
    <w:rsid w:val="0028521C"/>
    <w:rsid w:val="00286538"/>
    <w:rsid w:val="00287619"/>
    <w:rsid w:val="00291575"/>
    <w:rsid w:val="00293C70"/>
    <w:rsid w:val="00294C49"/>
    <w:rsid w:val="00295CE8"/>
    <w:rsid w:val="00296D64"/>
    <w:rsid w:val="002A0322"/>
    <w:rsid w:val="002A090D"/>
    <w:rsid w:val="002A0D0C"/>
    <w:rsid w:val="002A0E18"/>
    <w:rsid w:val="002A1692"/>
    <w:rsid w:val="002A37A3"/>
    <w:rsid w:val="002A42BB"/>
    <w:rsid w:val="002A65DA"/>
    <w:rsid w:val="002A67BE"/>
    <w:rsid w:val="002A6E9A"/>
    <w:rsid w:val="002B0791"/>
    <w:rsid w:val="002B0DDC"/>
    <w:rsid w:val="002B1A04"/>
    <w:rsid w:val="002B58F3"/>
    <w:rsid w:val="002C3ABA"/>
    <w:rsid w:val="002C4650"/>
    <w:rsid w:val="002C492F"/>
    <w:rsid w:val="002C4B57"/>
    <w:rsid w:val="002C6CF2"/>
    <w:rsid w:val="002C70A1"/>
    <w:rsid w:val="002C744C"/>
    <w:rsid w:val="002D0514"/>
    <w:rsid w:val="002D0D98"/>
    <w:rsid w:val="002D1C98"/>
    <w:rsid w:val="002E1749"/>
    <w:rsid w:val="002E21D5"/>
    <w:rsid w:val="002E2758"/>
    <w:rsid w:val="002E3083"/>
    <w:rsid w:val="002E4C6A"/>
    <w:rsid w:val="002E57B5"/>
    <w:rsid w:val="002E78E5"/>
    <w:rsid w:val="002F337F"/>
    <w:rsid w:val="002F3BBD"/>
    <w:rsid w:val="002F47AF"/>
    <w:rsid w:val="002F7ADA"/>
    <w:rsid w:val="00302A56"/>
    <w:rsid w:val="00304236"/>
    <w:rsid w:val="003044CA"/>
    <w:rsid w:val="00304F13"/>
    <w:rsid w:val="0030537C"/>
    <w:rsid w:val="003055DD"/>
    <w:rsid w:val="0030589D"/>
    <w:rsid w:val="00305E75"/>
    <w:rsid w:val="003073C5"/>
    <w:rsid w:val="003104D4"/>
    <w:rsid w:val="00310E79"/>
    <w:rsid w:val="00311145"/>
    <w:rsid w:val="00311816"/>
    <w:rsid w:val="00312B23"/>
    <w:rsid w:val="00313125"/>
    <w:rsid w:val="00313740"/>
    <w:rsid w:val="00313EEA"/>
    <w:rsid w:val="00314EFF"/>
    <w:rsid w:val="003155FD"/>
    <w:rsid w:val="00320253"/>
    <w:rsid w:val="00322423"/>
    <w:rsid w:val="00322BBD"/>
    <w:rsid w:val="00323942"/>
    <w:rsid w:val="0032516C"/>
    <w:rsid w:val="00330AEE"/>
    <w:rsid w:val="003315BD"/>
    <w:rsid w:val="003318B0"/>
    <w:rsid w:val="003328A6"/>
    <w:rsid w:val="003369D5"/>
    <w:rsid w:val="00337FCA"/>
    <w:rsid w:val="00341E72"/>
    <w:rsid w:val="00341F13"/>
    <w:rsid w:val="00343A1A"/>
    <w:rsid w:val="0034418D"/>
    <w:rsid w:val="00344E7E"/>
    <w:rsid w:val="00345BAD"/>
    <w:rsid w:val="00347681"/>
    <w:rsid w:val="0035187C"/>
    <w:rsid w:val="0035196F"/>
    <w:rsid w:val="003539FA"/>
    <w:rsid w:val="00353B22"/>
    <w:rsid w:val="00355F9B"/>
    <w:rsid w:val="00357446"/>
    <w:rsid w:val="0035778B"/>
    <w:rsid w:val="0035794E"/>
    <w:rsid w:val="00360BE9"/>
    <w:rsid w:val="00361140"/>
    <w:rsid w:val="00361842"/>
    <w:rsid w:val="00362708"/>
    <w:rsid w:val="00364224"/>
    <w:rsid w:val="0036493F"/>
    <w:rsid w:val="0036558A"/>
    <w:rsid w:val="003658CA"/>
    <w:rsid w:val="003661AF"/>
    <w:rsid w:val="00366888"/>
    <w:rsid w:val="003670EC"/>
    <w:rsid w:val="00370262"/>
    <w:rsid w:val="00370583"/>
    <w:rsid w:val="00370CF0"/>
    <w:rsid w:val="003712E2"/>
    <w:rsid w:val="003717DE"/>
    <w:rsid w:val="00371821"/>
    <w:rsid w:val="00372D24"/>
    <w:rsid w:val="00373BA9"/>
    <w:rsid w:val="00375362"/>
    <w:rsid w:val="00383E34"/>
    <w:rsid w:val="003846F4"/>
    <w:rsid w:val="003870D5"/>
    <w:rsid w:val="003878C2"/>
    <w:rsid w:val="00390000"/>
    <w:rsid w:val="00390D51"/>
    <w:rsid w:val="003913E1"/>
    <w:rsid w:val="00391DBD"/>
    <w:rsid w:val="00392AFC"/>
    <w:rsid w:val="003935CF"/>
    <w:rsid w:val="003960B1"/>
    <w:rsid w:val="00396133"/>
    <w:rsid w:val="003A015C"/>
    <w:rsid w:val="003A0788"/>
    <w:rsid w:val="003A1435"/>
    <w:rsid w:val="003A28DA"/>
    <w:rsid w:val="003A2931"/>
    <w:rsid w:val="003A3E51"/>
    <w:rsid w:val="003A4C06"/>
    <w:rsid w:val="003A5EA1"/>
    <w:rsid w:val="003A69E3"/>
    <w:rsid w:val="003A75E3"/>
    <w:rsid w:val="003A75FD"/>
    <w:rsid w:val="003B12CE"/>
    <w:rsid w:val="003B1AA2"/>
    <w:rsid w:val="003B2370"/>
    <w:rsid w:val="003B40B6"/>
    <w:rsid w:val="003B62CE"/>
    <w:rsid w:val="003C2C50"/>
    <w:rsid w:val="003C5A64"/>
    <w:rsid w:val="003C755F"/>
    <w:rsid w:val="003C7976"/>
    <w:rsid w:val="003C7AF4"/>
    <w:rsid w:val="003C7C05"/>
    <w:rsid w:val="003D02F0"/>
    <w:rsid w:val="003D041A"/>
    <w:rsid w:val="003D044A"/>
    <w:rsid w:val="003D16C9"/>
    <w:rsid w:val="003D1D2C"/>
    <w:rsid w:val="003D254E"/>
    <w:rsid w:val="003D37FD"/>
    <w:rsid w:val="003D4732"/>
    <w:rsid w:val="003D4B7C"/>
    <w:rsid w:val="003D5556"/>
    <w:rsid w:val="003D629D"/>
    <w:rsid w:val="003D6912"/>
    <w:rsid w:val="003D6F9F"/>
    <w:rsid w:val="003E081B"/>
    <w:rsid w:val="003E22AA"/>
    <w:rsid w:val="003E3C09"/>
    <w:rsid w:val="003E3E55"/>
    <w:rsid w:val="003E410B"/>
    <w:rsid w:val="003E5289"/>
    <w:rsid w:val="003E7A52"/>
    <w:rsid w:val="003E7B04"/>
    <w:rsid w:val="003E7DFE"/>
    <w:rsid w:val="003E7F03"/>
    <w:rsid w:val="003F01CB"/>
    <w:rsid w:val="003F139B"/>
    <w:rsid w:val="003F236D"/>
    <w:rsid w:val="003F2959"/>
    <w:rsid w:val="003F2BE6"/>
    <w:rsid w:val="003F39A1"/>
    <w:rsid w:val="003F3AEA"/>
    <w:rsid w:val="003F414F"/>
    <w:rsid w:val="003F487F"/>
    <w:rsid w:val="003F6B15"/>
    <w:rsid w:val="00400971"/>
    <w:rsid w:val="00401868"/>
    <w:rsid w:val="00401F4D"/>
    <w:rsid w:val="00403A99"/>
    <w:rsid w:val="00403E2F"/>
    <w:rsid w:val="00405EDD"/>
    <w:rsid w:val="004063FB"/>
    <w:rsid w:val="0040657D"/>
    <w:rsid w:val="004074F8"/>
    <w:rsid w:val="00407CBD"/>
    <w:rsid w:val="004127A1"/>
    <w:rsid w:val="004130A1"/>
    <w:rsid w:val="00413C25"/>
    <w:rsid w:val="00413EFA"/>
    <w:rsid w:val="004140DE"/>
    <w:rsid w:val="00416685"/>
    <w:rsid w:val="004167A2"/>
    <w:rsid w:val="004173A8"/>
    <w:rsid w:val="00417CF4"/>
    <w:rsid w:val="0042017F"/>
    <w:rsid w:val="00420467"/>
    <w:rsid w:val="00420AF1"/>
    <w:rsid w:val="00421AAD"/>
    <w:rsid w:val="00423AC6"/>
    <w:rsid w:val="004257AA"/>
    <w:rsid w:val="004257F9"/>
    <w:rsid w:val="00425F26"/>
    <w:rsid w:val="0043183C"/>
    <w:rsid w:val="00431FEE"/>
    <w:rsid w:val="004332D4"/>
    <w:rsid w:val="004359F7"/>
    <w:rsid w:val="00436615"/>
    <w:rsid w:val="0044189A"/>
    <w:rsid w:val="00441FF1"/>
    <w:rsid w:val="00442C69"/>
    <w:rsid w:val="00443D2F"/>
    <w:rsid w:val="00445AF6"/>
    <w:rsid w:val="004463E0"/>
    <w:rsid w:val="004466A1"/>
    <w:rsid w:val="00446D94"/>
    <w:rsid w:val="00447B42"/>
    <w:rsid w:val="00447E58"/>
    <w:rsid w:val="004514CE"/>
    <w:rsid w:val="004521B8"/>
    <w:rsid w:val="00452743"/>
    <w:rsid w:val="0045369B"/>
    <w:rsid w:val="004549C7"/>
    <w:rsid w:val="00455DAB"/>
    <w:rsid w:val="00456925"/>
    <w:rsid w:val="00456AD0"/>
    <w:rsid w:val="00456AE5"/>
    <w:rsid w:val="00457ECE"/>
    <w:rsid w:val="00457F17"/>
    <w:rsid w:val="004601D7"/>
    <w:rsid w:val="00460D0D"/>
    <w:rsid w:val="0046100C"/>
    <w:rsid w:val="0046198D"/>
    <w:rsid w:val="00461D2B"/>
    <w:rsid w:val="0046357B"/>
    <w:rsid w:val="00463602"/>
    <w:rsid w:val="0046451C"/>
    <w:rsid w:val="00465160"/>
    <w:rsid w:val="0046665D"/>
    <w:rsid w:val="00466A7B"/>
    <w:rsid w:val="00466C6B"/>
    <w:rsid w:val="00466CAB"/>
    <w:rsid w:val="00467F02"/>
    <w:rsid w:val="004703FB"/>
    <w:rsid w:val="0047153F"/>
    <w:rsid w:val="0047179A"/>
    <w:rsid w:val="0047356E"/>
    <w:rsid w:val="00475C24"/>
    <w:rsid w:val="00475FA4"/>
    <w:rsid w:val="00476323"/>
    <w:rsid w:val="00477367"/>
    <w:rsid w:val="00481517"/>
    <w:rsid w:val="00481D90"/>
    <w:rsid w:val="004834F2"/>
    <w:rsid w:val="004835AE"/>
    <w:rsid w:val="00483FD9"/>
    <w:rsid w:val="004865B9"/>
    <w:rsid w:val="00486881"/>
    <w:rsid w:val="00487D20"/>
    <w:rsid w:val="0049075B"/>
    <w:rsid w:val="0049159A"/>
    <w:rsid w:val="00491F04"/>
    <w:rsid w:val="004921B1"/>
    <w:rsid w:val="00492857"/>
    <w:rsid w:val="004936E6"/>
    <w:rsid w:val="00493CF4"/>
    <w:rsid w:val="00494B72"/>
    <w:rsid w:val="00496691"/>
    <w:rsid w:val="004979B6"/>
    <w:rsid w:val="00497D73"/>
    <w:rsid w:val="004A05FB"/>
    <w:rsid w:val="004A06A3"/>
    <w:rsid w:val="004A0A99"/>
    <w:rsid w:val="004A162B"/>
    <w:rsid w:val="004A19F6"/>
    <w:rsid w:val="004A263D"/>
    <w:rsid w:val="004A2724"/>
    <w:rsid w:val="004A3EF2"/>
    <w:rsid w:val="004A40EB"/>
    <w:rsid w:val="004A5163"/>
    <w:rsid w:val="004A7D12"/>
    <w:rsid w:val="004B027C"/>
    <w:rsid w:val="004B11A0"/>
    <w:rsid w:val="004B1ECC"/>
    <w:rsid w:val="004B2592"/>
    <w:rsid w:val="004B28FF"/>
    <w:rsid w:val="004B3E5D"/>
    <w:rsid w:val="004B4701"/>
    <w:rsid w:val="004B523D"/>
    <w:rsid w:val="004B7260"/>
    <w:rsid w:val="004C11AE"/>
    <w:rsid w:val="004C1830"/>
    <w:rsid w:val="004C1900"/>
    <w:rsid w:val="004C1ED7"/>
    <w:rsid w:val="004C35C4"/>
    <w:rsid w:val="004C469E"/>
    <w:rsid w:val="004C7DCB"/>
    <w:rsid w:val="004D148A"/>
    <w:rsid w:val="004D1BE8"/>
    <w:rsid w:val="004D21C8"/>
    <w:rsid w:val="004D28B8"/>
    <w:rsid w:val="004D3B29"/>
    <w:rsid w:val="004D79E5"/>
    <w:rsid w:val="004E048B"/>
    <w:rsid w:val="004E11F1"/>
    <w:rsid w:val="004E460D"/>
    <w:rsid w:val="004E4CF6"/>
    <w:rsid w:val="004E588F"/>
    <w:rsid w:val="004E668C"/>
    <w:rsid w:val="004E7907"/>
    <w:rsid w:val="004E7D7E"/>
    <w:rsid w:val="004E7DB0"/>
    <w:rsid w:val="004F22BF"/>
    <w:rsid w:val="004F249B"/>
    <w:rsid w:val="004F4593"/>
    <w:rsid w:val="004F5141"/>
    <w:rsid w:val="004F5252"/>
    <w:rsid w:val="004F6958"/>
    <w:rsid w:val="004F74F4"/>
    <w:rsid w:val="004F76ED"/>
    <w:rsid w:val="00500786"/>
    <w:rsid w:val="00500B3B"/>
    <w:rsid w:val="00501FD7"/>
    <w:rsid w:val="00502588"/>
    <w:rsid w:val="0050311D"/>
    <w:rsid w:val="00503765"/>
    <w:rsid w:val="00504DCC"/>
    <w:rsid w:val="00505B3E"/>
    <w:rsid w:val="005067AD"/>
    <w:rsid w:val="0050761A"/>
    <w:rsid w:val="005077E4"/>
    <w:rsid w:val="00507925"/>
    <w:rsid w:val="00510C43"/>
    <w:rsid w:val="00511F3F"/>
    <w:rsid w:val="0051389F"/>
    <w:rsid w:val="00513FB8"/>
    <w:rsid w:val="005144B0"/>
    <w:rsid w:val="00514B32"/>
    <w:rsid w:val="00514DD0"/>
    <w:rsid w:val="005160DF"/>
    <w:rsid w:val="00516A8A"/>
    <w:rsid w:val="005178C6"/>
    <w:rsid w:val="00517FBA"/>
    <w:rsid w:val="005217AE"/>
    <w:rsid w:val="00521ED8"/>
    <w:rsid w:val="00523109"/>
    <w:rsid w:val="00523606"/>
    <w:rsid w:val="00524073"/>
    <w:rsid w:val="00525A5F"/>
    <w:rsid w:val="005260CC"/>
    <w:rsid w:val="00527EDE"/>
    <w:rsid w:val="00530BA2"/>
    <w:rsid w:val="005319A4"/>
    <w:rsid w:val="005347A9"/>
    <w:rsid w:val="0053780D"/>
    <w:rsid w:val="005410EE"/>
    <w:rsid w:val="00541330"/>
    <w:rsid w:val="00542240"/>
    <w:rsid w:val="005423FF"/>
    <w:rsid w:val="00545058"/>
    <w:rsid w:val="00545D2B"/>
    <w:rsid w:val="00545FE8"/>
    <w:rsid w:val="005460C0"/>
    <w:rsid w:val="00546E80"/>
    <w:rsid w:val="00550370"/>
    <w:rsid w:val="00550FCA"/>
    <w:rsid w:val="005540D2"/>
    <w:rsid w:val="00554F74"/>
    <w:rsid w:val="005550B4"/>
    <w:rsid w:val="005568BF"/>
    <w:rsid w:val="00557D27"/>
    <w:rsid w:val="00563327"/>
    <w:rsid w:val="0056342C"/>
    <w:rsid w:val="00563709"/>
    <w:rsid w:val="00564002"/>
    <w:rsid w:val="005647C8"/>
    <w:rsid w:val="005650DD"/>
    <w:rsid w:val="005702EB"/>
    <w:rsid w:val="00571862"/>
    <w:rsid w:val="00572888"/>
    <w:rsid w:val="00573C5C"/>
    <w:rsid w:val="00575B81"/>
    <w:rsid w:val="00576346"/>
    <w:rsid w:val="0058068C"/>
    <w:rsid w:val="0058189B"/>
    <w:rsid w:val="00581F90"/>
    <w:rsid w:val="005821A7"/>
    <w:rsid w:val="0058286B"/>
    <w:rsid w:val="0058416F"/>
    <w:rsid w:val="0058462E"/>
    <w:rsid w:val="00587449"/>
    <w:rsid w:val="005877D8"/>
    <w:rsid w:val="00587D7B"/>
    <w:rsid w:val="005900A1"/>
    <w:rsid w:val="005909EE"/>
    <w:rsid w:val="00591504"/>
    <w:rsid w:val="00591ED3"/>
    <w:rsid w:val="00592DD1"/>
    <w:rsid w:val="0059418A"/>
    <w:rsid w:val="005947A2"/>
    <w:rsid w:val="0059668C"/>
    <w:rsid w:val="005966DC"/>
    <w:rsid w:val="005978CD"/>
    <w:rsid w:val="005A1067"/>
    <w:rsid w:val="005A21E4"/>
    <w:rsid w:val="005A4143"/>
    <w:rsid w:val="005A6511"/>
    <w:rsid w:val="005B01C5"/>
    <w:rsid w:val="005B1182"/>
    <w:rsid w:val="005B29B4"/>
    <w:rsid w:val="005B43D8"/>
    <w:rsid w:val="005B5517"/>
    <w:rsid w:val="005B5C3E"/>
    <w:rsid w:val="005B7738"/>
    <w:rsid w:val="005B786B"/>
    <w:rsid w:val="005B79CC"/>
    <w:rsid w:val="005B7B75"/>
    <w:rsid w:val="005C0F2D"/>
    <w:rsid w:val="005C109A"/>
    <w:rsid w:val="005C156F"/>
    <w:rsid w:val="005C2EA8"/>
    <w:rsid w:val="005C38A1"/>
    <w:rsid w:val="005C4A0B"/>
    <w:rsid w:val="005C52E9"/>
    <w:rsid w:val="005C5B08"/>
    <w:rsid w:val="005C7C0A"/>
    <w:rsid w:val="005C7FB6"/>
    <w:rsid w:val="005D0367"/>
    <w:rsid w:val="005D15AE"/>
    <w:rsid w:val="005D2432"/>
    <w:rsid w:val="005D2EAB"/>
    <w:rsid w:val="005D3FAD"/>
    <w:rsid w:val="005D4E15"/>
    <w:rsid w:val="005D5B7A"/>
    <w:rsid w:val="005D69D5"/>
    <w:rsid w:val="005D7295"/>
    <w:rsid w:val="005D7A32"/>
    <w:rsid w:val="005D7B11"/>
    <w:rsid w:val="005D7B51"/>
    <w:rsid w:val="005E1C68"/>
    <w:rsid w:val="005E23E8"/>
    <w:rsid w:val="005E52B6"/>
    <w:rsid w:val="005E558D"/>
    <w:rsid w:val="005E72F2"/>
    <w:rsid w:val="005F1C66"/>
    <w:rsid w:val="005F21B7"/>
    <w:rsid w:val="005F3E50"/>
    <w:rsid w:val="005F410F"/>
    <w:rsid w:val="005F4493"/>
    <w:rsid w:val="005F44CB"/>
    <w:rsid w:val="005F558A"/>
    <w:rsid w:val="005F5682"/>
    <w:rsid w:val="005F5C98"/>
    <w:rsid w:val="005F5EEC"/>
    <w:rsid w:val="005F6469"/>
    <w:rsid w:val="00601A59"/>
    <w:rsid w:val="00601FDF"/>
    <w:rsid w:val="006027F4"/>
    <w:rsid w:val="006038C6"/>
    <w:rsid w:val="00604E9C"/>
    <w:rsid w:val="006055A3"/>
    <w:rsid w:val="00611D0F"/>
    <w:rsid w:val="00611F2A"/>
    <w:rsid w:val="006129E8"/>
    <w:rsid w:val="0061345C"/>
    <w:rsid w:val="00614FAB"/>
    <w:rsid w:val="006163A2"/>
    <w:rsid w:val="006163E4"/>
    <w:rsid w:val="00616507"/>
    <w:rsid w:val="006167C4"/>
    <w:rsid w:val="00617ADA"/>
    <w:rsid w:val="0062042C"/>
    <w:rsid w:val="006210C3"/>
    <w:rsid w:val="00621436"/>
    <w:rsid w:val="00621F73"/>
    <w:rsid w:val="00622318"/>
    <w:rsid w:val="0062299C"/>
    <w:rsid w:val="00624180"/>
    <w:rsid w:val="00624184"/>
    <w:rsid w:val="0062440E"/>
    <w:rsid w:val="0062464B"/>
    <w:rsid w:val="0062492D"/>
    <w:rsid w:val="00624F87"/>
    <w:rsid w:val="006250F2"/>
    <w:rsid w:val="00626C98"/>
    <w:rsid w:val="006271C9"/>
    <w:rsid w:val="006273B8"/>
    <w:rsid w:val="00631805"/>
    <w:rsid w:val="006320F0"/>
    <w:rsid w:val="006341C0"/>
    <w:rsid w:val="0063598A"/>
    <w:rsid w:val="00636059"/>
    <w:rsid w:val="00636BDD"/>
    <w:rsid w:val="00637EAE"/>
    <w:rsid w:val="00637FDA"/>
    <w:rsid w:val="00640E1F"/>
    <w:rsid w:val="006412FB"/>
    <w:rsid w:val="006423D3"/>
    <w:rsid w:val="006426C1"/>
    <w:rsid w:val="006445B2"/>
    <w:rsid w:val="006460DF"/>
    <w:rsid w:val="00646261"/>
    <w:rsid w:val="00651D6F"/>
    <w:rsid w:val="00654573"/>
    <w:rsid w:val="00656D20"/>
    <w:rsid w:val="0065723F"/>
    <w:rsid w:val="0065733C"/>
    <w:rsid w:val="00657D29"/>
    <w:rsid w:val="00661387"/>
    <w:rsid w:val="006616AA"/>
    <w:rsid w:val="00662A49"/>
    <w:rsid w:val="006631DE"/>
    <w:rsid w:val="006650A6"/>
    <w:rsid w:val="00665495"/>
    <w:rsid w:val="006661A8"/>
    <w:rsid w:val="00666249"/>
    <w:rsid w:val="006724C9"/>
    <w:rsid w:val="00672690"/>
    <w:rsid w:val="00672C34"/>
    <w:rsid w:val="00673281"/>
    <w:rsid w:val="00676188"/>
    <w:rsid w:val="00676316"/>
    <w:rsid w:val="0067684E"/>
    <w:rsid w:val="006769C8"/>
    <w:rsid w:val="00677321"/>
    <w:rsid w:val="00680E83"/>
    <w:rsid w:val="0068123E"/>
    <w:rsid w:val="00682E5B"/>
    <w:rsid w:val="00683AF9"/>
    <w:rsid w:val="00683E0E"/>
    <w:rsid w:val="00683EF1"/>
    <w:rsid w:val="00684084"/>
    <w:rsid w:val="0068440D"/>
    <w:rsid w:val="00686295"/>
    <w:rsid w:val="006867F7"/>
    <w:rsid w:val="0069201F"/>
    <w:rsid w:val="00693B17"/>
    <w:rsid w:val="006A06A5"/>
    <w:rsid w:val="006A1C35"/>
    <w:rsid w:val="006A20CA"/>
    <w:rsid w:val="006A350C"/>
    <w:rsid w:val="006A3B3C"/>
    <w:rsid w:val="006A3BAD"/>
    <w:rsid w:val="006A40B1"/>
    <w:rsid w:val="006A5218"/>
    <w:rsid w:val="006A54F5"/>
    <w:rsid w:val="006A5E8A"/>
    <w:rsid w:val="006A6140"/>
    <w:rsid w:val="006A6233"/>
    <w:rsid w:val="006A7FC4"/>
    <w:rsid w:val="006B0813"/>
    <w:rsid w:val="006B0A98"/>
    <w:rsid w:val="006B0D52"/>
    <w:rsid w:val="006B0D53"/>
    <w:rsid w:val="006B2272"/>
    <w:rsid w:val="006B25ED"/>
    <w:rsid w:val="006B427B"/>
    <w:rsid w:val="006B6F40"/>
    <w:rsid w:val="006C0769"/>
    <w:rsid w:val="006C0EFC"/>
    <w:rsid w:val="006C13AD"/>
    <w:rsid w:val="006C15B0"/>
    <w:rsid w:val="006C3F96"/>
    <w:rsid w:val="006C407B"/>
    <w:rsid w:val="006C45F5"/>
    <w:rsid w:val="006C6A69"/>
    <w:rsid w:val="006C7C73"/>
    <w:rsid w:val="006D05E8"/>
    <w:rsid w:val="006D0BBC"/>
    <w:rsid w:val="006D1D7D"/>
    <w:rsid w:val="006D347C"/>
    <w:rsid w:val="006D3605"/>
    <w:rsid w:val="006D4633"/>
    <w:rsid w:val="006D5AE2"/>
    <w:rsid w:val="006D5C8C"/>
    <w:rsid w:val="006D6917"/>
    <w:rsid w:val="006D6F5B"/>
    <w:rsid w:val="006D72EE"/>
    <w:rsid w:val="006E0127"/>
    <w:rsid w:val="006E0FB6"/>
    <w:rsid w:val="006E217B"/>
    <w:rsid w:val="006E2DF5"/>
    <w:rsid w:val="006E3BFF"/>
    <w:rsid w:val="006E44F9"/>
    <w:rsid w:val="006E6A3E"/>
    <w:rsid w:val="006E73D6"/>
    <w:rsid w:val="006F08CC"/>
    <w:rsid w:val="006F09D6"/>
    <w:rsid w:val="006F20BF"/>
    <w:rsid w:val="006F33DD"/>
    <w:rsid w:val="006F36A7"/>
    <w:rsid w:val="006F3AD4"/>
    <w:rsid w:val="006F3EF8"/>
    <w:rsid w:val="006F520A"/>
    <w:rsid w:val="006F54ED"/>
    <w:rsid w:val="006F6893"/>
    <w:rsid w:val="006F6EA3"/>
    <w:rsid w:val="006F6EF0"/>
    <w:rsid w:val="006F7EFC"/>
    <w:rsid w:val="007003E8"/>
    <w:rsid w:val="007005A3"/>
    <w:rsid w:val="007011E0"/>
    <w:rsid w:val="0070367B"/>
    <w:rsid w:val="00703986"/>
    <w:rsid w:val="00703D4E"/>
    <w:rsid w:val="0070424D"/>
    <w:rsid w:val="00705D8E"/>
    <w:rsid w:val="00706091"/>
    <w:rsid w:val="00706C71"/>
    <w:rsid w:val="007071A6"/>
    <w:rsid w:val="00710F70"/>
    <w:rsid w:val="00712DD4"/>
    <w:rsid w:val="00712FE2"/>
    <w:rsid w:val="00713450"/>
    <w:rsid w:val="00713F22"/>
    <w:rsid w:val="00714D1B"/>
    <w:rsid w:val="00714D5E"/>
    <w:rsid w:val="00715153"/>
    <w:rsid w:val="00720DE9"/>
    <w:rsid w:val="007212F7"/>
    <w:rsid w:val="0072149C"/>
    <w:rsid w:val="00722014"/>
    <w:rsid w:val="0072446C"/>
    <w:rsid w:val="00724686"/>
    <w:rsid w:val="00725A69"/>
    <w:rsid w:val="00726EC2"/>
    <w:rsid w:val="0073152A"/>
    <w:rsid w:val="00732C95"/>
    <w:rsid w:val="00733072"/>
    <w:rsid w:val="00733E37"/>
    <w:rsid w:val="00735EBE"/>
    <w:rsid w:val="00737B24"/>
    <w:rsid w:val="00741549"/>
    <w:rsid w:val="007419C2"/>
    <w:rsid w:val="00742282"/>
    <w:rsid w:val="0074348F"/>
    <w:rsid w:val="00743D95"/>
    <w:rsid w:val="007449DA"/>
    <w:rsid w:val="00744BD7"/>
    <w:rsid w:val="00744DC7"/>
    <w:rsid w:val="00744E81"/>
    <w:rsid w:val="00746AB8"/>
    <w:rsid w:val="00746F26"/>
    <w:rsid w:val="00747203"/>
    <w:rsid w:val="00747E7F"/>
    <w:rsid w:val="00750040"/>
    <w:rsid w:val="00750AE5"/>
    <w:rsid w:val="00751613"/>
    <w:rsid w:val="00756AC8"/>
    <w:rsid w:val="00756C37"/>
    <w:rsid w:val="0075721C"/>
    <w:rsid w:val="0076043A"/>
    <w:rsid w:val="00761167"/>
    <w:rsid w:val="00761D54"/>
    <w:rsid w:val="007634DC"/>
    <w:rsid w:val="0076409A"/>
    <w:rsid w:val="00764427"/>
    <w:rsid w:val="00764876"/>
    <w:rsid w:val="0076719F"/>
    <w:rsid w:val="00767FC1"/>
    <w:rsid w:val="0077111A"/>
    <w:rsid w:val="007713AF"/>
    <w:rsid w:val="00771CD2"/>
    <w:rsid w:val="00773C60"/>
    <w:rsid w:val="00774E7D"/>
    <w:rsid w:val="00775948"/>
    <w:rsid w:val="00777BBE"/>
    <w:rsid w:val="007801AD"/>
    <w:rsid w:val="00780DD4"/>
    <w:rsid w:val="0078111C"/>
    <w:rsid w:val="00783463"/>
    <w:rsid w:val="007837F8"/>
    <w:rsid w:val="00784705"/>
    <w:rsid w:val="00787744"/>
    <w:rsid w:val="00792D01"/>
    <w:rsid w:val="0079346A"/>
    <w:rsid w:val="00794437"/>
    <w:rsid w:val="00794499"/>
    <w:rsid w:val="007944E6"/>
    <w:rsid w:val="00794962"/>
    <w:rsid w:val="00795002"/>
    <w:rsid w:val="00795539"/>
    <w:rsid w:val="00796039"/>
    <w:rsid w:val="00796FA8"/>
    <w:rsid w:val="007974A7"/>
    <w:rsid w:val="00797FB1"/>
    <w:rsid w:val="007A0983"/>
    <w:rsid w:val="007A14C9"/>
    <w:rsid w:val="007A19E8"/>
    <w:rsid w:val="007A34D1"/>
    <w:rsid w:val="007A5CEA"/>
    <w:rsid w:val="007A5FE7"/>
    <w:rsid w:val="007A69CA"/>
    <w:rsid w:val="007A77A4"/>
    <w:rsid w:val="007B1729"/>
    <w:rsid w:val="007B1EA3"/>
    <w:rsid w:val="007B2378"/>
    <w:rsid w:val="007B2D04"/>
    <w:rsid w:val="007B30FA"/>
    <w:rsid w:val="007B3C36"/>
    <w:rsid w:val="007B4C8A"/>
    <w:rsid w:val="007B50B9"/>
    <w:rsid w:val="007B59A9"/>
    <w:rsid w:val="007B6E81"/>
    <w:rsid w:val="007B73B9"/>
    <w:rsid w:val="007B751C"/>
    <w:rsid w:val="007C2B2C"/>
    <w:rsid w:val="007C321A"/>
    <w:rsid w:val="007C38B4"/>
    <w:rsid w:val="007C3C20"/>
    <w:rsid w:val="007C4DCB"/>
    <w:rsid w:val="007C5FD9"/>
    <w:rsid w:val="007C6081"/>
    <w:rsid w:val="007C6235"/>
    <w:rsid w:val="007C6A63"/>
    <w:rsid w:val="007D0059"/>
    <w:rsid w:val="007D1505"/>
    <w:rsid w:val="007D1ACC"/>
    <w:rsid w:val="007D2740"/>
    <w:rsid w:val="007D3877"/>
    <w:rsid w:val="007D44C4"/>
    <w:rsid w:val="007D4FCE"/>
    <w:rsid w:val="007D535B"/>
    <w:rsid w:val="007D56D3"/>
    <w:rsid w:val="007D5AFD"/>
    <w:rsid w:val="007D7F7D"/>
    <w:rsid w:val="007E166F"/>
    <w:rsid w:val="007E1B1E"/>
    <w:rsid w:val="007E2767"/>
    <w:rsid w:val="007E385F"/>
    <w:rsid w:val="007E4E34"/>
    <w:rsid w:val="007E71E1"/>
    <w:rsid w:val="007F486C"/>
    <w:rsid w:val="007F5E01"/>
    <w:rsid w:val="007F657B"/>
    <w:rsid w:val="007F76EC"/>
    <w:rsid w:val="008019B1"/>
    <w:rsid w:val="00801BAB"/>
    <w:rsid w:val="008028B2"/>
    <w:rsid w:val="00803051"/>
    <w:rsid w:val="0080324B"/>
    <w:rsid w:val="008034DF"/>
    <w:rsid w:val="0080431A"/>
    <w:rsid w:val="00805433"/>
    <w:rsid w:val="00805C18"/>
    <w:rsid w:val="008063A5"/>
    <w:rsid w:val="00806CFE"/>
    <w:rsid w:val="00807717"/>
    <w:rsid w:val="00807BF1"/>
    <w:rsid w:val="00807E52"/>
    <w:rsid w:val="00810D83"/>
    <w:rsid w:val="00811A1C"/>
    <w:rsid w:val="00812542"/>
    <w:rsid w:val="00814E6E"/>
    <w:rsid w:val="00815B61"/>
    <w:rsid w:val="0081600F"/>
    <w:rsid w:val="0081728E"/>
    <w:rsid w:val="008172E9"/>
    <w:rsid w:val="0081736E"/>
    <w:rsid w:val="008214B7"/>
    <w:rsid w:val="008226D9"/>
    <w:rsid w:val="00825260"/>
    <w:rsid w:val="00825EDD"/>
    <w:rsid w:val="00827118"/>
    <w:rsid w:val="008272AE"/>
    <w:rsid w:val="00831CE5"/>
    <w:rsid w:val="00833EF8"/>
    <w:rsid w:val="00835951"/>
    <w:rsid w:val="008419F2"/>
    <w:rsid w:val="00842154"/>
    <w:rsid w:val="00844B5C"/>
    <w:rsid w:val="00844BF2"/>
    <w:rsid w:val="0084512A"/>
    <w:rsid w:val="008452C5"/>
    <w:rsid w:val="008457F3"/>
    <w:rsid w:val="00846912"/>
    <w:rsid w:val="00847ADE"/>
    <w:rsid w:val="008516B2"/>
    <w:rsid w:val="008529CB"/>
    <w:rsid w:val="00853177"/>
    <w:rsid w:val="00855690"/>
    <w:rsid w:val="008556A4"/>
    <w:rsid w:val="008556D7"/>
    <w:rsid w:val="00856446"/>
    <w:rsid w:val="00856DD2"/>
    <w:rsid w:val="008572A5"/>
    <w:rsid w:val="00861256"/>
    <w:rsid w:val="0086228A"/>
    <w:rsid w:val="00862716"/>
    <w:rsid w:val="00862DB8"/>
    <w:rsid w:val="00862FC6"/>
    <w:rsid w:val="008647E7"/>
    <w:rsid w:val="00865217"/>
    <w:rsid w:val="008659E9"/>
    <w:rsid w:val="00866007"/>
    <w:rsid w:val="008668CF"/>
    <w:rsid w:val="00871169"/>
    <w:rsid w:val="008713AF"/>
    <w:rsid w:val="00871A06"/>
    <w:rsid w:val="00871C3D"/>
    <w:rsid w:val="008724FF"/>
    <w:rsid w:val="008728F9"/>
    <w:rsid w:val="00872A35"/>
    <w:rsid w:val="008738BE"/>
    <w:rsid w:val="00875FBD"/>
    <w:rsid w:val="00875FC3"/>
    <w:rsid w:val="008761F2"/>
    <w:rsid w:val="00877546"/>
    <w:rsid w:val="00877590"/>
    <w:rsid w:val="008801AC"/>
    <w:rsid w:val="008802A9"/>
    <w:rsid w:val="00880376"/>
    <w:rsid w:val="00881AA8"/>
    <w:rsid w:val="00882B4B"/>
    <w:rsid w:val="008862F3"/>
    <w:rsid w:val="008879A1"/>
    <w:rsid w:val="008906EA"/>
    <w:rsid w:val="00890ABB"/>
    <w:rsid w:val="00891C1B"/>
    <w:rsid w:val="00892153"/>
    <w:rsid w:val="0089287F"/>
    <w:rsid w:val="0089306C"/>
    <w:rsid w:val="00895D6F"/>
    <w:rsid w:val="00896822"/>
    <w:rsid w:val="00896C41"/>
    <w:rsid w:val="008A0544"/>
    <w:rsid w:val="008A199A"/>
    <w:rsid w:val="008A20CC"/>
    <w:rsid w:val="008A254E"/>
    <w:rsid w:val="008A2A13"/>
    <w:rsid w:val="008A3C30"/>
    <w:rsid w:val="008A4761"/>
    <w:rsid w:val="008A4D54"/>
    <w:rsid w:val="008A51AC"/>
    <w:rsid w:val="008A5A40"/>
    <w:rsid w:val="008A6342"/>
    <w:rsid w:val="008B061F"/>
    <w:rsid w:val="008B0D28"/>
    <w:rsid w:val="008B190B"/>
    <w:rsid w:val="008B28BE"/>
    <w:rsid w:val="008B2FDF"/>
    <w:rsid w:val="008B4C68"/>
    <w:rsid w:val="008B54BD"/>
    <w:rsid w:val="008B5A62"/>
    <w:rsid w:val="008B73B5"/>
    <w:rsid w:val="008B76B9"/>
    <w:rsid w:val="008C048D"/>
    <w:rsid w:val="008C0D97"/>
    <w:rsid w:val="008C15DD"/>
    <w:rsid w:val="008C2D6E"/>
    <w:rsid w:val="008C43A6"/>
    <w:rsid w:val="008C4690"/>
    <w:rsid w:val="008C4E09"/>
    <w:rsid w:val="008C643B"/>
    <w:rsid w:val="008C6FF1"/>
    <w:rsid w:val="008D0257"/>
    <w:rsid w:val="008D1153"/>
    <w:rsid w:val="008D1260"/>
    <w:rsid w:val="008D18E8"/>
    <w:rsid w:val="008D30EF"/>
    <w:rsid w:val="008D3813"/>
    <w:rsid w:val="008D5BE8"/>
    <w:rsid w:val="008D5F4E"/>
    <w:rsid w:val="008D675B"/>
    <w:rsid w:val="008D67CC"/>
    <w:rsid w:val="008D6C21"/>
    <w:rsid w:val="008D7C66"/>
    <w:rsid w:val="008E38C3"/>
    <w:rsid w:val="008E3BA1"/>
    <w:rsid w:val="008E4D19"/>
    <w:rsid w:val="008E6C1D"/>
    <w:rsid w:val="008E70B7"/>
    <w:rsid w:val="008E75D0"/>
    <w:rsid w:val="008F178B"/>
    <w:rsid w:val="008F24DD"/>
    <w:rsid w:val="008F2585"/>
    <w:rsid w:val="008F2C1F"/>
    <w:rsid w:val="008F42B1"/>
    <w:rsid w:val="008F509F"/>
    <w:rsid w:val="008F553F"/>
    <w:rsid w:val="008F5B92"/>
    <w:rsid w:val="008F6672"/>
    <w:rsid w:val="008F768D"/>
    <w:rsid w:val="008F7746"/>
    <w:rsid w:val="0090327D"/>
    <w:rsid w:val="009038C3"/>
    <w:rsid w:val="00903F60"/>
    <w:rsid w:val="009043E9"/>
    <w:rsid w:val="00905162"/>
    <w:rsid w:val="00907077"/>
    <w:rsid w:val="009110D2"/>
    <w:rsid w:val="009114E0"/>
    <w:rsid w:val="009114E8"/>
    <w:rsid w:val="00911F78"/>
    <w:rsid w:val="009120AF"/>
    <w:rsid w:val="00913797"/>
    <w:rsid w:val="00914037"/>
    <w:rsid w:val="00914A8C"/>
    <w:rsid w:val="009200AC"/>
    <w:rsid w:val="009210D2"/>
    <w:rsid w:val="009211D3"/>
    <w:rsid w:val="00921CD1"/>
    <w:rsid w:val="009224F4"/>
    <w:rsid w:val="00922A63"/>
    <w:rsid w:val="009248BB"/>
    <w:rsid w:val="009257F8"/>
    <w:rsid w:val="009272B6"/>
    <w:rsid w:val="009275AA"/>
    <w:rsid w:val="00927A1C"/>
    <w:rsid w:val="00927F37"/>
    <w:rsid w:val="00930368"/>
    <w:rsid w:val="00930414"/>
    <w:rsid w:val="0093336B"/>
    <w:rsid w:val="00933906"/>
    <w:rsid w:val="00933C7B"/>
    <w:rsid w:val="009358E6"/>
    <w:rsid w:val="009361C0"/>
    <w:rsid w:val="0093728C"/>
    <w:rsid w:val="00940842"/>
    <w:rsid w:val="00942001"/>
    <w:rsid w:val="00942006"/>
    <w:rsid w:val="0094219B"/>
    <w:rsid w:val="009452F2"/>
    <w:rsid w:val="00945F40"/>
    <w:rsid w:val="00947B2E"/>
    <w:rsid w:val="009520B9"/>
    <w:rsid w:val="009522F5"/>
    <w:rsid w:val="009529EC"/>
    <w:rsid w:val="00952D15"/>
    <w:rsid w:val="009530DB"/>
    <w:rsid w:val="009533FA"/>
    <w:rsid w:val="00955CBD"/>
    <w:rsid w:val="00955E12"/>
    <w:rsid w:val="00955F24"/>
    <w:rsid w:val="009579CB"/>
    <w:rsid w:val="009600D0"/>
    <w:rsid w:val="00960ADD"/>
    <w:rsid w:val="009617AE"/>
    <w:rsid w:val="00961FDE"/>
    <w:rsid w:val="00962100"/>
    <w:rsid w:val="009632BF"/>
    <w:rsid w:val="00963CF4"/>
    <w:rsid w:val="0096482F"/>
    <w:rsid w:val="009648C5"/>
    <w:rsid w:val="00965443"/>
    <w:rsid w:val="009656B9"/>
    <w:rsid w:val="00966EFE"/>
    <w:rsid w:val="0096782D"/>
    <w:rsid w:val="0097109E"/>
    <w:rsid w:val="00975293"/>
    <w:rsid w:val="00975DDE"/>
    <w:rsid w:val="00977A53"/>
    <w:rsid w:val="009804D6"/>
    <w:rsid w:val="00980904"/>
    <w:rsid w:val="009818F2"/>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52B5"/>
    <w:rsid w:val="00997560"/>
    <w:rsid w:val="009A1272"/>
    <w:rsid w:val="009A3C49"/>
    <w:rsid w:val="009A5BF3"/>
    <w:rsid w:val="009A7822"/>
    <w:rsid w:val="009A7B44"/>
    <w:rsid w:val="009A7EB3"/>
    <w:rsid w:val="009B04DF"/>
    <w:rsid w:val="009B0747"/>
    <w:rsid w:val="009B17F6"/>
    <w:rsid w:val="009B24FD"/>
    <w:rsid w:val="009B2C0F"/>
    <w:rsid w:val="009B4F66"/>
    <w:rsid w:val="009B5944"/>
    <w:rsid w:val="009B5B61"/>
    <w:rsid w:val="009B5D26"/>
    <w:rsid w:val="009B6251"/>
    <w:rsid w:val="009B74B8"/>
    <w:rsid w:val="009B7977"/>
    <w:rsid w:val="009C009C"/>
    <w:rsid w:val="009C128C"/>
    <w:rsid w:val="009C12F4"/>
    <w:rsid w:val="009C1A31"/>
    <w:rsid w:val="009C1D92"/>
    <w:rsid w:val="009C2D5E"/>
    <w:rsid w:val="009C31D5"/>
    <w:rsid w:val="009C41BB"/>
    <w:rsid w:val="009C4306"/>
    <w:rsid w:val="009C4A51"/>
    <w:rsid w:val="009C56B0"/>
    <w:rsid w:val="009C6E1C"/>
    <w:rsid w:val="009C796E"/>
    <w:rsid w:val="009D1088"/>
    <w:rsid w:val="009D14F2"/>
    <w:rsid w:val="009D19BE"/>
    <w:rsid w:val="009D4BD7"/>
    <w:rsid w:val="009D6E91"/>
    <w:rsid w:val="009D7690"/>
    <w:rsid w:val="009E0186"/>
    <w:rsid w:val="009E0A0D"/>
    <w:rsid w:val="009E1B02"/>
    <w:rsid w:val="009E1C05"/>
    <w:rsid w:val="009E2C83"/>
    <w:rsid w:val="009E2DF0"/>
    <w:rsid w:val="009E5B09"/>
    <w:rsid w:val="009E5CEE"/>
    <w:rsid w:val="009E6AA7"/>
    <w:rsid w:val="009E7FD3"/>
    <w:rsid w:val="009F22BE"/>
    <w:rsid w:val="009F3505"/>
    <w:rsid w:val="009F4D3C"/>
    <w:rsid w:val="009F5467"/>
    <w:rsid w:val="009F6D6A"/>
    <w:rsid w:val="00A0001D"/>
    <w:rsid w:val="00A00705"/>
    <w:rsid w:val="00A00B44"/>
    <w:rsid w:val="00A017A9"/>
    <w:rsid w:val="00A0247C"/>
    <w:rsid w:val="00A026ED"/>
    <w:rsid w:val="00A0417E"/>
    <w:rsid w:val="00A0487A"/>
    <w:rsid w:val="00A051D3"/>
    <w:rsid w:val="00A0637C"/>
    <w:rsid w:val="00A07027"/>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E31"/>
    <w:rsid w:val="00A247CD"/>
    <w:rsid w:val="00A24E88"/>
    <w:rsid w:val="00A26D8B"/>
    <w:rsid w:val="00A27D64"/>
    <w:rsid w:val="00A30494"/>
    <w:rsid w:val="00A30640"/>
    <w:rsid w:val="00A3117E"/>
    <w:rsid w:val="00A317E5"/>
    <w:rsid w:val="00A318B8"/>
    <w:rsid w:val="00A31B55"/>
    <w:rsid w:val="00A330ED"/>
    <w:rsid w:val="00A3413F"/>
    <w:rsid w:val="00A34D29"/>
    <w:rsid w:val="00A35B91"/>
    <w:rsid w:val="00A35EB4"/>
    <w:rsid w:val="00A37C55"/>
    <w:rsid w:val="00A40790"/>
    <w:rsid w:val="00A41332"/>
    <w:rsid w:val="00A413DC"/>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60964"/>
    <w:rsid w:val="00A60D91"/>
    <w:rsid w:val="00A625EF"/>
    <w:rsid w:val="00A635FD"/>
    <w:rsid w:val="00A636FD"/>
    <w:rsid w:val="00A638A3"/>
    <w:rsid w:val="00A66894"/>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1F23"/>
    <w:rsid w:val="00A828DB"/>
    <w:rsid w:val="00A82F39"/>
    <w:rsid w:val="00A83844"/>
    <w:rsid w:val="00A83D9B"/>
    <w:rsid w:val="00A87165"/>
    <w:rsid w:val="00A90512"/>
    <w:rsid w:val="00A9059E"/>
    <w:rsid w:val="00A90AA5"/>
    <w:rsid w:val="00A91A38"/>
    <w:rsid w:val="00A926B6"/>
    <w:rsid w:val="00A929EC"/>
    <w:rsid w:val="00A93AC9"/>
    <w:rsid w:val="00A941C7"/>
    <w:rsid w:val="00A96352"/>
    <w:rsid w:val="00A96790"/>
    <w:rsid w:val="00A967F9"/>
    <w:rsid w:val="00AA1F75"/>
    <w:rsid w:val="00AA222A"/>
    <w:rsid w:val="00AA4BA1"/>
    <w:rsid w:val="00AA5ED2"/>
    <w:rsid w:val="00AA6211"/>
    <w:rsid w:val="00AA643B"/>
    <w:rsid w:val="00AA686A"/>
    <w:rsid w:val="00AA6B73"/>
    <w:rsid w:val="00AB1842"/>
    <w:rsid w:val="00AB18D4"/>
    <w:rsid w:val="00AB1C48"/>
    <w:rsid w:val="00AB25BF"/>
    <w:rsid w:val="00AB32F8"/>
    <w:rsid w:val="00AB3554"/>
    <w:rsid w:val="00AB4E74"/>
    <w:rsid w:val="00AB5C83"/>
    <w:rsid w:val="00AB6724"/>
    <w:rsid w:val="00AC1329"/>
    <w:rsid w:val="00AC2A5D"/>
    <w:rsid w:val="00AC324D"/>
    <w:rsid w:val="00AC372A"/>
    <w:rsid w:val="00AC3929"/>
    <w:rsid w:val="00AC4D13"/>
    <w:rsid w:val="00AC5A24"/>
    <w:rsid w:val="00AC5E51"/>
    <w:rsid w:val="00AC68F9"/>
    <w:rsid w:val="00AC69E9"/>
    <w:rsid w:val="00AC6FF1"/>
    <w:rsid w:val="00AC71E6"/>
    <w:rsid w:val="00AC75F4"/>
    <w:rsid w:val="00AC79F2"/>
    <w:rsid w:val="00AC7CEB"/>
    <w:rsid w:val="00AD05EA"/>
    <w:rsid w:val="00AD0AF7"/>
    <w:rsid w:val="00AD1DC4"/>
    <w:rsid w:val="00AD29B9"/>
    <w:rsid w:val="00AD4828"/>
    <w:rsid w:val="00AD5154"/>
    <w:rsid w:val="00AD525C"/>
    <w:rsid w:val="00AD52D8"/>
    <w:rsid w:val="00AD5749"/>
    <w:rsid w:val="00AD6136"/>
    <w:rsid w:val="00AD6181"/>
    <w:rsid w:val="00AD685C"/>
    <w:rsid w:val="00AD76E5"/>
    <w:rsid w:val="00AE0CF8"/>
    <w:rsid w:val="00AE11BF"/>
    <w:rsid w:val="00AE133E"/>
    <w:rsid w:val="00AE284C"/>
    <w:rsid w:val="00AE2C09"/>
    <w:rsid w:val="00AE3B32"/>
    <w:rsid w:val="00AE55EF"/>
    <w:rsid w:val="00AE5695"/>
    <w:rsid w:val="00AE6837"/>
    <w:rsid w:val="00AE7B39"/>
    <w:rsid w:val="00AE7E33"/>
    <w:rsid w:val="00AF270D"/>
    <w:rsid w:val="00AF2CB9"/>
    <w:rsid w:val="00AF3C78"/>
    <w:rsid w:val="00AF4149"/>
    <w:rsid w:val="00AF597A"/>
    <w:rsid w:val="00AF6580"/>
    <w:rsid w:val="00B0203B"/>
    <w:rsid w:val="00B03CE2"/>
    <w:rsid w:val="00B03E6B"/>
    <w:rsid w:val="00B047AC"/>
    <w:rsid w:val="00B04A2A"/>
    <w:rsid w:val="00B05221"/>
    <w:rsid w:val="00B054EB"/>
    <w:rsid w:val="00B07D83"/>
    <w:rsid w:val="00B11780"/>
    <w:rsid w:val="00B130E4"/>
    <w:rsid w:val="00B134EC"/>
    <w:rsid w:val="00B1438D"/>
    <w:rsid w:val="00B16E95"/>
    <w:rsid w:val="00B20374"/>
    <w:rsid w:val="00B21445"/>
    <w:rsid w:val="00B22188"/>
    <w:rsid w:val="00B22772"/>
    <w:rsid w:val="00B22D08"/>
    <w:rsid w:val="00B23403"/>
    <w:rsid w:val="00B23B96"/>
    <w:rsid w:val="00B241BD"/>
    <w:rsid w:val="00B30771"/>
    <w:rsid w:val="00B31164"/>
    <w:rsid w:val="00B31BC2"/>
    <w:rsid w:val="00B32A38"/>
    <w:rsid w:val="00B33B03"/>
    <w:rsid w:val="00B34CA8"/>
    <w:rsid w:val="00B34FDD"/>
    <w:rsid w:val="00B36D9E"/>
    <w:rsid w:val="00B37458"/>
    <w:rsid w:val="00B406CF"/>
    <w:rsid w:val="00B40AD5"/>
    <w:rsid w:val="00B4166F"/>
    <w:rsid w:val="00B42AA9"/>
    <w:rsid w:val="00B42F9F"/>
    <w:rsid w:val="00B43868"/>
    <w:rsid w:val="00B44EA1"/>
    <w:rsid w:val="00B45BB2"/>
    <w:rsid w:val="00B479EF"/>
    <w:rsid w:val="00B47A89"/>
    <w:rsid w:val="00B47ADB"/>
    <w:rsid w:val="00B50DA4"/>
    <w:rsid w:val="00B512A6"/>
    <w:rsid w:val="00B520FC"/>
    <w:rsid w:val="00B52860"/>
    <w:rsid w:val="00B52A80"/>
    <w:rsid w:val="00B53E7D"/>
    <w:rsid w:val="00B53EC1"/>
    <w:rsid w:val="00B5479F"/>
    <w:rsid w:val="00B54A07"/>
    <w:rsid w:val="00B54C02"/>
    <w:rsid w:val="00B55EA3"/>
    <w:rsid w:val="00B56191"/>
    <w:rsid w:val="00B57097"/>
    <w:rsid w:val="00B574F4"/>
    <w:rsid w:val="00B5758A"/>
    <w:rsid w:val="00B60208"/>
    <w:rsid w:val="00B6065D"/>
    <w:rsid w:val="00B62407"/>
    <w:rsid w:val="00B630B4"/>
    <w:rsid w:val="00B630B9"/>
    <w:rsid w:val="00B654E5"/>
    <w:rsid w:val="00B65AF4"/>
    <w:rsid w:val="00B66ABF"/>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505B"/>
    <w:rsid w:val="00B775FC"/>
    <w:rsid w:val="00B80501"/>
    <w:rsid w:val="00B806D8"/>
    <w:rsid w:val="00B80D78"/>
    <w:rsid w:val="00B8125B"/>
    <w:rsid w:val="00B81280"/>
    <w:rsid w:val="00B817F8"/>
    <w:rsid w:val="00B818A8"/>
    <w:rsid w:val="00B81CEE"/>
    <w:rsid w:val="00B81DBC"/>
    <w:rsid w:val="00B81F35"/>
    <w:rsid w:val="00B8280B"/>
    <w:rsid w:val="00B82A98"/>
    <w:rsid w:val="00B8312E"/>
    <w:rsid w:val="00B834AE"/>
    <w:rsid w:val="00B83AAC"/>
    <w:rsid w:val="00B841EC"/>
    <w:rsid w:val="00B84E64"/>
    <w:rsid w:val="00B85E21"/>
    <w:rsid w:val="00B90427"/>
    <w:rsid w:val="00B90681"/>
    <w:rsid w:val="00B90B93"/>
    <w:rsid w:val="00B93845"/>
    <w:rsid w:val="00B9491A"/>
    <w:rsid w:val="00B95B18"/>
    <w:rsid w:val="00BA0C9A"/>
    <w:rsid w:val="00BA1597"/>
    <w:rsid w:val="00BA1D71"/>
    <w:rsid w:val="00BA2A7A"/>
    <w:rsid w:val="00BA4753"/>
    <w:rsid w:val="00BA6CB7"/>
    <w:rsid w:val="00BA743D"/>
    <w:rsid w:val="00BA782F"/>
    <w:rsid w:val="00BA7DB6"/>
    <w:rsid w:val="00BB03E8"/>
    <w:rsid w:val="00BB0CBB"/>
    <w:rsid w:val="00BB0FBD"/>
    <w:rsid w:val="00BB1395"/>
    <w:rsid w:val="00BB1F18"/>
    <w:rsid w:val="00BB2233"/>
    <w:rsid w:val="00BB2576"/>
    <w:rsid w:val="00BB2709"/>
    <w:rsid w:val="00BB37F3"/>
    <w:rsid w:val="00BB4AAE"/>
    <w:rsid w:val="00BB5B6E"/>
    <w:rsid w:val="00BB5E91"/>
    <w:rsid w:val="00BB5F77"/>
    <w:rsid w:val="00BB6A7D"/>
    <w:rsid w:val="00BB72C2"/>
    <w:rsid w:val="00BC1115"/>
    <w:rsid w:val="00BC115C"/>
    <w:rsid w:val="00BC18F2"/>
    <w:rsid w:val="00BC1FF4"/>
    <w:rsid w:val="00BC347E"/>
    <w:rsid w:val="00BC3624"/>
    <w:rsid w:val="00BC3B49"/>
    <w:rsid w:val="00BC5C46"/>
    <w:rsid w:val="00BC668E"/>
    <w:rsid w:val="00BC780E"/>
    <w:rsid w:val="00BD0726"/>
    <w:rsid w:val="00BD1312"/>
    <w:rsid w:val="00BD29EB"/>
    <w:rsid w:val="00BD4F43"/>
    <w:rsid w:val="00BD5088"/>
    <w:rsid w:val="00BD579F"/>
    <w:rsid w:val="00BD693E"/>
    <w:rsid w:val="00BE0709"/>
    <w:rsid w:val="00BE0F7D"/>
    <w:rsid w:val="00BE123D"/>
    <w:rsid w:val="00BE139B"/>
    <w:rsid w:val="00BE14A2"/>
    <w:rsid w:val="00BE1FC3"/>
    <w:rsid w:val="00BE29CE"/>
    <w:rsid w:val="00BE3882"/>
    <w:rsid w:val="00BE462B"/>
    <w:rsid w:val="00BE6E35"/>
    <w:rsid w:val="00BE6F50"/>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7C2"/>
    <w:rsid w:val="00C063A6"/>
    <w:rsid w:val="00C14C7D"/>
    <w:rsid w:val="00C16A5D"/>
    <w:rsid w:val="00C17578"/>
    <w:rsid w:val="00C205CB"/>
    <w:rsid w:val="00C21263"/>
    <w:rsid w:val="00C217C0"/>
    <w:rsid w:val="00C22EE8"/>
    <w:rsid w:val="00C23C6F"/>
    <w:rsid w:val="00C2592E"/>
    <w:rsid w:val="00C25A71"/>
    <w:rsid w:val="00C300F1"/>
    <w:rsid w:val="00C31B22"/>
    <w:rsid w:val="00C31DFF"/>
    <w:rsid w:val="00C32A34"/>
    <w:rsid w:val="00C3385A"/>
    <w:rsid w:val="00C355B5"/>
    <w:rsid w:val="00C35D87"/>
    <w:rsid w:val="00C40E74"/>
    <w:rsid w:val="00C42170"/>
    <w:rsid w:val="00C42B57"/>
    <w:rsid w:val="00C444E9"/>
    <w:rsid w:val="00C44B9B"/>
    <w:rsid w:val="00C476B3"/>
    <w:rsid w:val="00C5017A"/>
    <w:rsid w:val="00C50CCD"/>
    <w:rsid w:val="00C50EBC"/>
    <w:rsid w:val="00C510FE"/>
    <w:rsid w:val="00C5225F"/>
    <w:rsid w:val="00C52E1C"/>
    <w:rsid w:val="00C53155"/>
    <w:rsid w:val="00C5364D"/>
    <w:rsid w:val="00C544EF"/>
    <w:rsid w:val="00C55AD3"/>
    <w:rsid w:val="00C600EF"/>
    <w:rsid w:val="00C6241B"/>
    <w:rsid w:val="00C62823"/>
    <w:rsid w:val="00C630D3"/>
    <w:rsid w:val="00C64A14"/>
    <w:rsid w:val="00C657DD"/>
    <w:rsid w:val="00C70263"/>
    <w:rsid w:val="00C7026C"/>
    <w:rsid w:val="00C72F22"/>
    <w:rsid w:val="00C73E5F"/>
    <w:rsid w:val="00C747DB"/>
    <w:rsid w:val="00C76654"/>
    <w:rsid w:val="00C8201E"/>
    <w:rsid w:val="00C82074"/>
    <w:rsid w:val="00C84A55"/>
    <w:rsid w:val="00C84FA6"/>
    <w:rsid w:val="00C854D9"/>
    <w:rsid w:val="00C85501"/>
    <w:rsid w:val="00C86ACA"/>
    <w:rsid w:val="00C870DD"/>
    <w:rsid w:val="00C8786B"/>
    <w:rsid w:val="00C87F1F"/>
    <w:rsid w:val="00C91082"/>
    <w:rsid w:val="00C928F9"/>
    <w:rsid w:val="00C9373B"/>
    <w:rsid w:val="00C93AF9"/>
    <w:rsid w:val="00C94526"/>
    <w:rsid w:val="00C95C29"/>
    <w:rsid w:val="00C972DA"/>
    <w:rsid w:val="00C97C8C"/>
    <w:rsid w:val="00CA25AE"/>
    <w:rsid w:val="00CA36EF"/>
    <w:rsid w:val="00CA3EAC"/>
    <w:rsid w:val="00CA409F"/>
    <w:rsid w:val="00CA421F"/>
    <w:rsid w:val="00CA6655"/>
    <w:rsid w:val="00CA6659"/>
    <w:rsid w:val="00CA6E22"/>
    <w:rsid w:val="00CB0434"/>
    <w:rsid w:val="00CB06FC"/>
    <w:rsid w:val="00CB0B66"/>
    <w:rsid w:val="00CB146B"/>
    <w:rsid w:val="00CB15FB"/>
    <w:rsid w:val="00CB1824"/>
    <w:rsid w:val="00CB1CB9"/>
    <w:rsid w:val="00CB1F0B"/>
    <w:rsid w:val="00CB35E8"/>
    <w:rsid w:val="00CB5550"/>
    <w:rsid w:val="00CB5839"/>
    <w:rsid w:val="00CC08A7"/>
    <w:rsid w:val="00CC0A18"/>
    <w:rsid w:val="00CC277F"/>
    <w:rsid w:val="00CC3315"/>
    <w:rsid w:val="00CC619D"/>
    <w:rsid w:val="00CC6699"/>
    <w:rsid w:val="00CC74D1"/>
    <w:rsid w:val="00CD024C"/>
    <w:rsid w:val="00CD033A"/>
    <w:rsid w:val="00CD0539"/>
    <w:rsid w:val="00CD0D02"/>
    <w:rsid w:val="00CD1B7A"/>
    <w:rsid w:val="00CD362B"/>
    <w:rsid w:val="00CD4616"/>
    <w:rsid w:val="00CD6929"/>
    <w:rsid w:val="00CD6A92"/>
    <w:rsid w:val="00CD77DC"/>
    <w:rsid w:val="00CE138C"/>
    <w:rsid w:val="00CE13C7"/>
    <w:rsid w:val="00CE20AF"/>
    <w:rsid w:val="00CE3784"/>
    <w:rsid w:val="00CE3951"/>
    <w:rsid w:val="00CE3971"/>
    <w:rsid w:val="00CE4944"/>
    <w:rsid w:val="00CE54C3"/>
    <w:rsid w:val="00CE6E01"/>
    <w:rsid w:val="00CE6E90"/>
    <w:rsid w:val="00CE6EDE"/>
    <w:rsid w:val="00CE6FE5"/>
    <w:rsid w:val="00CF08F2"/>
    <w:rsid w:val="00CF11D4"/>
    <w:rsid w:val="00CF1524"/>
    <w:rsid w:val="00CF3C6A"/>
    <w:rsid w:val="00CF5165"/>
    <w:rsid w:val="00CF56F8"/>
    <w:rsid w:val="00CF591E"/>
    <w:rsid w:val="00CF77CA"/>
    <w:rsid w:val="00D0012F"/>
    <w:rsid w:val="00D017E2"/>
    <w:rsid w:val="00D01CD4"/>
    <w:rsid w:val="00D02675"/>
    <w:rsid w:val="00D032D5"/>
    <w:rsid w:val="00D035EC"/>
    <w:rsid w:val="00D040EF"/>
    <w:rsid w:val="00D04410"/>
    <w:rsid w:val="00D046B1"/>
    <w:rsid w:val="00D04856"/>
    <w:rsid w:val="00D04890"/>
    <w:rsid w:val="00D04E46"/>
    <w:rsid w:val="00D06426"/>
    <w:rsid w:val="00D07B5E"/>
    <w:rsid w:val="00D108EA"/>
    <w:rsid w:val="00D1259C"/>
    <w:rsid w:val="00D13A0A"/>
    <w:rsid w:val="00D13E6F"/>
    <w:rsid w:val="00D14646"/>
    <w:rsid w:val="00D14A5A"/>
    <w:rsid w:val="00D14C33"/>
    <w:rsid w:val="00D1630A"/>
    <w:rsid w:val="00D164CF"/>
    <w:rsid w:val="00D16A58"/>
    <w:rsid w:val="00D16BAA"/>
    <w:rsid w:val="00D20813"/>
    <w:rsid w:val="00D20895"/>
    <w:rsid w:val="00D21F57"/>
    <w:rsid w:val="00D22845"/>
    <w:rsid w:val="00D2328D"/>
    <w:rsid w:val="00D255A1"/>
    <w:rsid w:val="00D25867"/>
    <w:rsid w:val="00D27E7F"/>
    <w:rsid w:val="00D27F41"/>
    <w:rsid w:val="00D30B6E"/>
    <w:rsid w:val="00D31276"/>
    <w:rsid w:val="00D3368E"/>
    <w:rsid w:val="00D33AF6"/>
    <w:rsid w:val="00D345A7"/>
    <w:rsid w:val="00D351BA"/>
    <w:rsid w:val="00D35541"/>
    <w:rsid w:val="00D35A27"/>
    <w:rsid w:val="00D36D3D"/>
    <w:rsid w:val="00D37214"/>
    <w:rsid w:val="00D3792E"/>
    <w:rsid w:val="00D401A5"/>
    <w:rsid w:val="00D415CD"/>
    <w:rsid w:val="00D41CC6"/>
    <w:rsid w:val="00D42377"/>
    <w:rsid w:val="00D42788"/>
    <w:rsid w:val="00D43212"/>
    <w:rsid w:val="00D4470D"/>
    <w:rsid w:val="00D45F7C"/>
    <w:rsid w:val="00D46A01"/>
    <w:rsid w:val="00D50199"/>
    <w:rsid w:val="00D5019D"/>
    <w:rsid w:val="00D504FD"/>
    <w:rsid w:val="00D50D07"/>
    <w:rsid w:val="00D52FB6"/>
    <w:rsid w:val="00D53384"/>
    <w:rsid w:val="00D548FB"/>
    <w:rsid w:val="00D55A16"/>
    <w:rsid w:val="00D56DC9"/>
    <w:rsid w:val="00D572B7"/>
    <w:rsid w:val="00D57589"/>
    <w:rsid w:val="00D57AD5"/>
    <w:rsid w:val="00D60B54"/>
    <w:rsid w:val="00D62355"/>
    <w:rsid w:val="00D63076"/>
    <w:rsid w:val="00D65C70"/>
    <w:rsid w:val="00D67619"/>
    <w:rsid w:val="00D70ABF"/>
    <w:rsid w:val="00D723ED"/>
    <w:rsid w:val="00D72CC1"/>
    <w:rsid w:val="00D73CC3"/>
    <w:rsid w:val="00D74B81"/>
    <w:rsid w:val="00D74F69"/>
    <w:rsid w:val="00D75065"/>
    <w:rsid w:val="00D754A3"/>
    <w:rsid w:val="00D759E6"/>
    <w:rsid w:val="00D76B03"/>
    <w:rsid w:val="00D770B1"/>
    <w:rsid w:val="00D7760F"/>
    <w:rsid w:val="00D7797E"/>
    <w:rsid w:val="00D812B7"/>
    <w:rsid w:val="00D8148B"/>
    <w:rsid w:val="00D84545"/>
    <w:rsid w:val="00D85208"/>
    <w:rsid w:val="00D85F19"/>
    <w:rsid w:val="00D865A6"/>
    <w:rsid w:val="00D8663F"/>
    <w:rsid w:val="00D87723"/>
    <w:rsid w:val="00D87B94"/>
    <w:rsid w:val="00D90D89"/>
    <w:rsid w:val="00D91780"/>
    <w:rsid w:val="00D91A64"/>
    <w:rsid w:val="00D92647"/>
    <w:rsid w:val="00D9451D"/>
    <w:rsid w:val="00D952D2"/>
    <w:rsid w:val="00D9568C"/>
    <w:rsid w:val="00D956FF"/>
    <w:rsid w:val="00D95B17"/>
    <w:rsid w:val="00D962C3"/>
    <w:rsid w:val="00D96904"/>
    <w:rsid w:val="00D96D55"/>
    <w:rsid w:val="00DA00F5"/>
    <w:rsid w:val="00DA05E2"/>
    <w:rsid w:val="00DA09AD"/>
    <w:rsid w:val="00DA17F7"/>
    <w:rsid w:val="00DA1E67"/>
    <w:rsid w:val="00DA20E9"/>
    <w:rsid w:val="00DA28A0"/>
    <w:rsid w:val="00DA3C67"/>
    <w:rsid w:val="00DA3FF9"/>
    <w:rsid w:val="00DA4117"/>
    <w:rsid w:val="00DA47A5"/>
    <w:rsid w:val="00DA5AAB"/>
    <w:rsid w:val="00DA61BA"/>
    <w:rsid w:val="00DA681D"/>
    <w:rsid w:val="00DA7073"/>
    <w:rsid w:val="00DB0F33"/>
    <w:rsid w:val="00DB1C31"/>
    <w:rsid w:val="00DB31F1"/>
    <w:rsid w:val="00DB3710"/>
    <w:rsid w:val="00DB3FBD"/>
    <w:rsid w:val="00DB7160"/>
    <w:rsid w:val="00DC079E"/>
    <w:rsid w:val="00DC11A0"/>
    <w:rsid w:val="00DC281F"/>
    <w:rsid w:val="00DC2997"/>
    <w:rsid w:val="00DC2D3C"/>
    <w:rsid w:val="00DC55D6"/>
    <w:rsid w:val="00DC5C04"/>
    <w:rsid w:val="00DC5F3F"/>
    <w:rsid w:val="00DC6BFA"/>
    <w:rsid w:val="00DC70E9"/>
    <w:rsid w:val="00DD05AD"/>
    <w:rsid w:val="00DD0815"/>
    <w:rsid w:val="00DD090B"/>
    <w:rsid w:val="00DD0BEB"/>
    <w:rsid w:val="00DD0CBB"/>
    <w:rsid w:val="00DD148C"/>
    <w:rsid w:val="00DD1DD9"/>
    <w:rsid w:val="00DD3696"/>
    <w:rsid w:val="00DD39F4"/>
    <w:rsid w:val="00DD4598"/>
    <w:rsid w:val="00DD4897"/>
    <w:rsid w:val="00DD56FD"/>
    <w:rsid w:val="00DD6298"/>
    <w:rsid w:val="00DD6DAE"/>
    <w:rsid w:val="00DE0A67"/>
    <w:rsid w:val="00DE0A8C"/>
    <w:rsid w:val="00DE1FB0"/>
    <w:rsid w:val="00DE26C1"/>
    <w:rsid w:val="00DE2C4D"/>
    <w:rsid w:val="00DE3C30"/>
    <w:rsid w:val="00DE64B4"/>
    <w:rsid w:val="00DE6527"/>
    <w:rsid w:val="00DE6E03"/>
    <w:rsid w:val="00DE7A8F"/>
    <w:rsid w:val="00DE7D35"/>
    <w:rsid w:val="00DF12B5"/>
    <w:rsid w:val="00DF1EC6"/>
    <w:rsid w:val="00DF249D"/>
    <w:rsid w:val="00DF25B3"/>
    <w:rsid w:val="00DF28EF"/>
    <w:rsid w:val="00DF2E5A"/>
    <w:rsid w:val="00DF3D4D"/>
    <w:rsid w:val="00DF477F"/>
    <w:rsid w:val="00DF482A"/>
    <w:rsid w:val="00DF4CFF"/>
    <w:rsid w:val="00DF4EC8"/>
    <w:rsid w:val="00DF531F"/>
    <w:rsid w:val="00DF60C7"/>
    <w:rsid w:val="00DF615E"/>
    <w:rsid w:val="00DF69C6"/>
    <w:rsid w:val="00DF6C34"/>
    <w:rsid w:val="00DF6ED3"/>
    <w:rsid w:val="00E01160"/>
    <w:rsid w:val="00E02099"/>
    <w:rsid w:val="00E05963"/>
    <w:rsid w:val="00E06C98"/>
    <w:rsid w:val="00E06E66"/>
    <w:rsid w:val="00E0720D"/>
    <w:rsid w:val="00E07B9B"/>
    <w:rsid w:val="00E11F9E"/>
    <w:rsid w:val="00E13240"/>
    <w:rsid w:val="00E13385"/>
    <w:rsid w:val="00E140F8"/>
    <w:rsid w:val="00E14B80"/>
    <w:rsid w:val="00E15558"/>
    <w:rsid w:val="00E15E96"/>
    <w:rsid w:val="00E171C0"/>
    <w:rsid w:val="00E177D3"/>
    <w:rsid w:val="00E17C3B"/>
    <w:rsid w:val="00E20F14"/>
    <w:rsid w:val="00E21034"/>
    <w:rsid w:val="00E21E36"/>
    <w:rsid w:val="00E2317B"/>
    <w:rsid w:val="00E23B74"/>
    <w:rsid w:val="00E24E16"/>
    <w:rsid w:val="00E256BE"/>
    <w:rsid w:val="00E26006"/>
    <w:rsid w:val="00E3131E"/>
    <w:rsid w:val="00E323E0"/>
    <w:rsid w:val="00E32C4E"/>
    <w:rsid w:val="00E34EFA"/>
    <w:rsid w:val="00E36002"/>
    <w:rsid w:val="00E36B19"/>
    <w:rsid w:val="00E374E5"/>
    <w:rsid w:val="00E375AD"/>
    <w:rsid w:val="00E37927"/>
    <w:rsid w:val="00E37EF6"/>
    <w:rsid w:val="00E409ED"/>
    <w:rsid w:val="00E41B6D"/>
    <w:rsid w:val="00E4231C"/>
    <w:rsid w:val="00E4285B"/>
    <w:rsid w:val="00E43D9B"/>
    <w:rsid w:val="00E44C08"/>
    <w:rsid w:val="00E46D52"/>
    <w:rsid w:val="00E47273"/>
    <w:rsid w:val="00E50C05"/>
    <w:rsid w:val="00E51B57"/>
    <w:rsid w:val="00E5250C"/>
    <w:rsid w:val="00E525A5"/>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67F1E"/>
    <w:rsid w:val="00E72E87"/>
    <w:rsid w:val="00E749A9"/>
    <w:rsid w:val="00E74DFA"/>
    <w:rsid w:val="00E778D1"/>
    <w:rsid w:val="00E77BB7"/>
    <w:rsid w:val="00E815ED"/>
    <w:rsid w:val="00E83AC5"/>
    <w:rsid w:val="00E83FEE"/>
    <w:rsid w:val="00E8418E"/>
    <w:rsid w:val="00E84DEB"/>
    <w:rsid w:val="00E852FF"/>
    <w:rsid w:val="00E858AF"/>
    <w:rsid w:val="00E86184"/>
    <w:rsid w:val="00E86501"/>
    <w:rsid w:val="00E8655B"/>
    <w:rsid w:val="00E8664D"/>
    <w:rsid w:val="00E86772"/>
    <w:rsid w:val="00E86E6D"/>
    <w:rsid w:val="00E87444"/>
    <w:rsid w:val="00E878DA"/>
    <w:rsid w:val="00E90317"/>
    <w:rsid w:val="00E91624"/>
    <w:rsid w:val="00E916CA"/>
    <w:rsid w:val="00E92452"/>
    <w:rsid w:val="00E94740"/>
    <w:rsid w:val="00E95170"/>
    <w:rsid w:val="00E958D7"/>
    <w:rsid w:val="00E9677E"/>
    <w:rsid w:val="00E96BAF"/>
    <w:rsid w:val="00E96F6F"/>
    <w:rsid w:val="00E9778B"/>
    <w:rsid w:val="00EA0855"/>
    <w:rsid w:val="00EA0A02"/>
    <w:rsid w:val="00EA3675"/>
    <w:rsid w:val="00EA5002"/>
    <w:rsid w:val="00EA5776"/>
    <w:rsid w:val="00EA61AB"/>
    <w:rsid w:val="00EA6436"/>
    <w:rsid w:val="00EA674C"/>
    <w:rsid w:val="00EB0841"/>
    <w:rsid w:val="00EB0CEC"/>
    <w:rsid w:val="00EB1703"/>
    <w:rsid w:val="00EB25D8"/>
    <w:rsid w:val="00EB2800"/>
    <w:rsid w:val="00EB478F"/>
    <w:rsid w:val="00EB4B30"/>
    <w:rsid w:val="00EC000D"/>
    <w:rsid w:val="00EC010C"/>
    <w:rsid w:val="00EC13BD"/>
    <w:rsid w:val="00EC1562"/>
    <w:rsid w:val="00EC1D00"/>
    <w:rsid w:val="00EC1FBB"/>
    <w:rsid w:val="00EC2189"/>
    <w:rsid w:val="00EC25A2"/>
    <w:rsid w:val="00EC2FF6"/>
    <w:rsid w:val="00EC39CB"/>
    <w:rsid w:val="00EC4CA8"/>
    <w:rsid w:val="00EC57EA"/>
    <w:rsid w:val="00EC5DDA"/>
    <w:rsid w:val="00EC6733"/>
    <w:rsid w:val="00ED0975"/>
    <w:rsid w:val="00ED0A6A"/>
    <w:rsid w:val="00ED1642"/>
    <w:rsid w:val="00ED3919"/>
    <w:rsid w:val="00ED3C05"/>
    <w:rsid w:val="00ED3FD4"/>
    <w:rsid w:val="00ED5879"/>
    <w:rsid w:val="00ED5C03"/>
    <w:rsid w:val="00ED639F"/>
    <w:rsid w:val="00ED72BE"/>
    <w:rsid w:val="00EE0664"/>
    <w:rsid w:val="00EE0CA1"/>
    <w:rsid w:val="00EE108B"/>
    <w:rsid w:val="00EE503B"/>
    <w:rsid w:val="00EE6424"/>
    <w:rsid w:val="00EE6BEF"/>
    <w:rsid w:val="00EE6F12"/>
    <w:rsid w:val="00EE7FDD"/>
    <w:rsid w:val="00EF07A9"/>
    <w:rsid w:val="00EF1E52"/>
    <w:rsid w:val="00EF1F34"/>
    <w:rsid w:val="00EF2348"/>
    <w:rsid w:val="00EF2989"/>
    <w:rsid w:val="00EF3862"/>
    <w:rsid w:val="00EF4013"/>
    <w:rsid w:val="00EF657E"/>
    <w:rsid w:val="00F003BB"/>
    <w:rsid w:val="00F022A3"/>
    <w:rsid w:val="00F02418"/>
    <w:rsid w:val="00F029FC"/>
    <w:rsid w:val="00F05267"/>
    <w:rsid w:val="00F052C8"/>
    <w:rsid w:val="00F06E59"/>
    <w:rsid w:val="00F0730C"/>
    <w:rsid w:val="00F10D14"/>
    <w:rsid w:val="00F12002"/>
    <w:rsid w:val="00F13106"/>
    <w:rsid w:val="00F139AF"/>
    <w:rsid w:val="00F17DE8"/>
    <w:rsid w:val="00F20272"/>
    <w:rsid w:val="00F203A1"/>
    <w:rsid w:val="00F20EE5"/>
    <w:rsid w:val="00F20F67"/>
    <w:rsid w:val="00F21B69"/>
    <w:rsid w:val="00F22425"/>
    <w:rsid w:val="00F22983"/>
    <w:rsid w:val="00F236FF"/>
    <w:rsid w:val="00F24693"/>
    <w:rsid w:val="00F24F1B"/>
    <w:rsid w:val="00F25E60"/>
    <w:rsid w:val="00F27C1B"/>
    <w:rsid w:val="00F31F11"/>
    <w:rsid w:val="00F33609"/>
    <w:rsid w:val="00F341E1"/>
    <w:rsid w:val="00F345BF"/>
    <w:rsid w:val="00F36E80"/>
    <w:rsid w:val="00F40380"/>
    <w:rsid w:val="00F40FBA"/>
    <w:rsid w:val="00F4113E"/>
    <w:rsid w:val="00F418D3"/>
    <w:rsid w:val="00F429A8"/>
    <w:rsid w:val="00F42D99"/>
    <w:rsid w:val="00F437E2"/>
    <w:rsid w:val="00F44339"/>
    <w:rsid w:val="00F44E95"/>
    <w:rsid w:val="00F46B46"/>
    <w:rsid w:val="00F47A8A"/>
    <w:rsid w:val="00F50A8C"/>
    <w:rsid w:val="00F511A0"/>
    <w:rsid w:val="00F51207"/>
    <w:rsid w:val="00F51B73"/>
    <w:rsid w:val="00F533C5"/>
    <w:rsid w:val="00F5497A"/>
    <w:rsid w:val="00F557D9"/>
    <w:rsid w:val="00F561AA"/>
    <w:rsid w:val="00F56362"/>
    <w:rsid w:val="00F56C3E"/>
    <w:rsid w:val="00F61E5A"/>
    <w:rsid w:val="00F6243A"/>
    <w:rsid w:val="00F63B33"/>
    <w:rsid w:val="00F664CC"/>
    <w:rsid w:val="00F66F54"/>
    <w:rsid w:val="00F6768B"/>
    <w:rsid w:val="00F67F18"/>
    <w:rsid w:val="00F70BD1"/>
    <w:rsid w:val="00F70F7F"/>
    <w:rsid w:val="00F70F99"/>
    <w:rsid w:val="00F72330"/>
    <w:rsid w:val="00F72CE7"/>
    <w:rsid w:val="00F73F8D"/>
    <w:rsid w:val="00F76CB5"/>
    <w:rsid w:val="00F77BAC"/>
    <w:rsid w:val="00F813C6"/>
    <w:rsid w:val="00F82029"/>
    <w:rsid w:val="00F823F2"/>
    <w:rsid w:val="00F83366"/>
    <w:rsid w:val="00F834BD"/>
    <w:rsid w:val="00F84423"/>
    <w:rsid w:val="00F84660"/>
    <w:rsid w:val="00F8483E"/>
    <w:rsid w:val="00F84C15"/>
    <w:rsid w:val="00F86323"/>
    <w:rsid w:val="00F86405"/>
    <w:rsid w:val="00F87889"/>
    <w:rsid w:val="00F90171"/>
    <w:rsid w:val="00F90B11"/>
    <w:rsid w:val="00F90C7D"/>
    <w:rsid w:val="00F920FE"/>
    <w:rsid w:val="00F937DD"/>
    <w:rsid w:val="00F93AE9"/>
    <w:rsid w:val="00F9421C"/>
    <w:rsid w:val="00F95915"/>
    <w:rsid w:val="00F95A4A"/>
    <w:rsid w:val="00FA09F5"/>
    <w:rsid w:val="00FA15A8"/>
    <w:rsid w:val="00FA3274"/>
    <w:rsid w:val="00FA39B5"/>
    <w:rsid w:val="00FA463B"/>
    <w:rsid w:val="00FA4852"/>
    <w:rsid w:val="00FA5359"/>
    <w:rsid w:val="00FA5823"/>
    <w:rsid w:val="00FA5A69"/>
    <w:rsid w:val="00FA6609"/>
    <w:rsid w:val="00FB0219"/>
    <w:rsid w:val="00FB1476"/>
    <w:rsid w:val="00FB150A"/>
    <w:rsid w:val="00FB2A1F"/>
    <w:rsid w:val="00FB2AB3"/>
    <w:rsid w:val="00FB31C8"/>
    <w:rsid w:val="00FB433B"/>
    <w:rsid w:val="00FB7212"/>
    <w:rsid w:val="00FB796B"/>
    <w:rsid w:val="00FC09F7"/>
    <w:rsid w:val="00FC221E"/>
    <w:rsid w:val="00FC2781"/>
    <w:rsid w:val="00FC27AD"/>
    <w:rsid w:val="00FC3B9D"/>
    <w:rsid w:val="00FC3D97"/>
    <w:rsid w:val="00FC5051"/>
    <w:rsid w:val="00FC6050"/>
    <w:rsid w:val="00FC69AB"/>
    <w:rsid w:val="00FC6F5E"/>
    <w:rsid w:val="00FC7447"/>
    <w:rsid w:val="00FC7BF9"/>
    <w:rsid w:val="00FD1FD8"/>
    <w:rsid w:val="00FD26A5"/>
    <w:rsid w:val="00FD2B18"/>
    <w:rsid w:val="00FD302C"/>
    <w:rsid w:val="00FD38E0"/>
    <w:rsid w:val="00FD4989"/>
    <w:rsid w:val="00FD4DE5"/>
    <w:rsid w:val="00FD5432"/>
    <w:rsid w:val="00FD5893"/>
    <w:rsid w:val="00FD58C7"/>
    <w:rsid w:val="00FD5C8B"/>
    <w:rsid w:val="00FD6EC1"/>
    <w:rsid w:val="00FD7F53"/>
    <w:rsid w:val="00FE015D"/>
    <w:rsid w:val="00FE2220"/>
    <w:rsid w:val="00FE4EDE"/>
    <w:rsid w:val="00FE6E97"/>
    <w:rsid w:val="00FE7383"/>
    <w:rsid w:val="00FE7D35"/>
    <w:rsid w:val="00FF21B3"/>
    <w:rsid w:val="00FF2259"/>
    <w:rsid w:val="00FF2AA9"/>
    <w:rsid w:val="00FF2D8F"/>
    <w:rsid w:val="00FF363A"/>
    <w:rsid w:val="00FF3E1D"/>
    <w:rsid w:val="00FF421D"/>
    <w:rsid w:val="00FF5050"/>
    <w:rsid w:val="00FF6A9A"/>
    <w:rsid w:val="00FF77A0"/>
    <w:rsid w:val="00FF7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C6A6"/>
  <w15:docId w15:val="{5481F5EE-518B-49F7-BCDF-9A5D2C7A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431FEE"/>
    <w:rPr>
      <w:color w:val="605E5C"/>
      <w:shd w:val="clear" w:color="auto" w:fill="E1DFDD"/>
    </w:rPr>
  </w:style>
  <w:style w:type="character" w:customStyle="1" w:styleId="markfx4wug0y6">
    <w:name w:val="markfx4wug0y6"/>
    <w:basedOn w:val="Fuentedeprrafopredeter"/>
    <w:rsid w:val="00F36E80"/>
  </w:style>
  <w:style w:type="character" w:customStyle="1" w:styleId="mark2tv0msi2k">
    <w:name w:val="mark2tv0msi2k"/>
    <w:basedOn w:val="Fuentedeprrafopredeter"/>
    <w:rsid w:val="009038C3"/>
  </w:style>
  <w:style w:type="character" w:customStyle="1" w:styleId="texte7">
    <w:name w:val="texte7"/>
    <w:basedOn w:val="Fuentedeprrafopredeter"/>
    <w:rsid w:val="00D22845"/>
  </w:style>
  <w:style w:type="character" w:customStyle="1" w:styleId="hotel-addr-street">
    <w:name w:val="hotel-addr-street"/>
    <w:basedOn w:val="Fuentedeprrafopredeter"/>
    <w:rsid w:val="00D22845"/>
  </w:style>
  <w:style w:type="character" w:customStyle="1" w:styleId="hotel-addr-city">
    <w:name w:val="hotel-addr-city"/>
    <w:basedOn w:val="Fuentedeprrafopredeter"/>
    <w:rsid w:val="00D22845"/>
  </w:style>
  <w:style w:type="character" w:customStyle="1" w:styleId="hotel-addr-state">
    <w:name w:val="hotel-addr-state"/>
    <w:basedOn w:val="Fuentedeprrafopredeter"/>
    <w:rsid w:val="00D22845"/>
  </w:style>
  <w:style w:type="character" w:customStyle="1" w:styleId="hotel-addr-country">
    <w:name w:val="hotel-addr-country"/>
    <w:basedOn w:val="Fuentedeprrafopredeter"/>
    <w:rsid w:val="00D22845"/>
  </w:style>
  <w:style w:type="character" w:customStyle="1" w:styleId="hotel-addr-postcode">
    <w:name w:val="hotel-addr-postcode"/>
    <w:basedOn w:val="Fuentedeprrafopredeter"/>
    <w:rsid w:val="00D22845"/>
  </w:style>
  <w:style w:type="character" w:customStyle="1" w:styleId="nomenclature-dta21">
    <w:name w:val="nomenclature-dta21"/>
    <w:basedOn w:val="Fuentedeprrafopredeter"/>
    <w:rsid w:val="00D22845"/>
  </w:style>
  <w:style w:type="character" w:customStyle="1" w:styleId="googqs-tidbit1">
    <w:name w:val="goog_qs-tidbit1"/>
    <w:rsid w:val="00D22845"/>
    <w:rPr>
      <w:vanish w:val="0"/>
      <w:webHidden w:val="0"/>
      <w:specVanish w:val="0"/>
    </w:rPr>
  </w:style>
  <w:style w:type="character" w:customStyle="1" w:styleId="sm1">
    <w:name w:val="sm1"/>
    <w:rsid w:val="00D22845"/>
    <w:rPr>
      <w:sz w:val="11"/>
      <w:szCs w:val="11"/>
      <w:vertAlign w:val="superscript"/>
    </w:rPr>
  </w:style>
  <w:style w:type="character" w:customStyle="1" w:styleId="tamanogrande1">
    <w:name w:val="tamanogrande1"/>
    <w:rsid w:val="00D22845"/>
    <w:rPr>
      <w:sz w:val="24"/>
      <w:szCs w:val="24"/>
    </w:rPr>
  </w:style>
  <w:style w:type="paragraph" w:styleId="Sinespaciado">
    <w:name w:val="No Spacing"/>
    <w:uiPriority w:val="1"/>
    <w:qFormat/>
    <w:rsid w:val="00D22845"/>
    <w:pPr>
      <w:spacing w:after="0" w:line="240" w:lineRule="auto"/>
    </w:pPr>
    <w:rPr>
      <w:rFonts w:ascii="Calibri" w:eastAsia="Calibri" w:hAnsi="Calibri" w:cs="Times New Roman"/>
    </w:rPr>
  </w:style>
  <w:style w:type="paragraph" w:customStyle="1" w:styleId="western">
    <w:name w:val="western"/>
    <w:basedOn w:val="Normal"/>
    <w:rsid w:val="00D228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D22845"/>
  </w:style>
  <w:style w:type="paragraph" w:customStyle="1" w:styleId="font8">
    <w:name w:val="font_8"/>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1Claro-nfasis2">
    <w:name w:val="Grid Table 1 Light Accent 2"/>
    <w:basedOn w:val="Tablanormal"/>
    <w:uiPriority w:val="46"/>
    <w:rsid w:val="00505B3E"/>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208">
      <w:bodyDiv w:val="1"/>
      <w:marLeft w:val="0"/>
      <w:marRight w:val="0"/>
      <w:marTop w:val="0"/>
      <w:marBottom w:val="0"/>
      <w:divBdr>
        <w:top w:val="none" w:sz="0" w:space="0" w:color="auto"/>
        <w:left w:val="none" w:sz="0" w:space="0" w:color="auto"/>
        <w:bottom w:val="none" w:sz="0" w:space="0" w:color="auto"/>
        <w:right w:val="none" w:sz="0" w:space="0" w:color="auto"/>
      </w:divBdr>
    </w:div>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1725441">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248976187">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39721650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174976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1926180736">
                  <w:marLeft w:val="0"/>
                  <w:marRight w:val="0"/>
                  <w:marTop w:val="0"/>
                  <w:marBottom w:val="0"/>
                  <w:divBdr>
                    <w:top w:val="none" w:sz="0" w:space="0" w:color="auto"/>
                    <w:left w:val="none" w:sz="0" w:space="0" w:color="auto"/>
                    <w:bottom w:val="none" w:sz="0" w:space="0" w:color="auto"/>
                    <w:right w:val="none" w:sz="0" w:space="0" w:color="auto"/>
                  </w:divBdr>
                </w:div>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613316329">
                          <w:marLeft w:val="300"/>
                          <w:marRight w:val="300"/>
                          <w:marTop w:val="300"/>
                          <w:marBottom w:val="300"/>
                          <w:divBdr>
                            <w:top w:val="none" w:sz="0" w:space="0" w:color="auto"/>
                            <w:left w:val="none" w:sz="0" w:space="0" w:color="auto"/>
                            <w:bottom w:val="none" w:sz="0" w:space="0" w:color="auto"/>
                            <w:right w:val="none" w:sz="0" w:space="0" w:color="auto"/>
                          </w:divBdr>
                        </w:div>
                        <w:div w:id="13687956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31965753">
      <w:bodyDiv w:val="1"/>
      <w:marLeft w:val="0"/>
      <w:marRight w:val="0"/>
      <w:marTop w:val="0"/>
      <w:marBottom w:val="0"/>
      <w:divBdr>
        <w:top w:val="none" w:sz="0" w:space="0" w:color="auto"/>
        <w:left w:val="none" w:sz="0" w:space="0" w:color="auto"/>
        <w:bottom w:val="none" w:sz="0" w:space="0" w:color="auto"/>
        <w:right w:val="none" w:sz="0" w:space="0" w:color="auto"/>
      </w:divBdr>
    </w:div>
    <w:div w:id="551044002">
      <w:bodyDiv w:val="1"/>
      <w:marLeft w:val="0"/>
      <w:marRight w:val="0"/>
      <w:marTop w:val="0"/>
      <w:marBottom w:val="0"/>
      <w:divBdr>
        <w:top w:val="none" w:sz="0" w:space="0" w:color="auto"/>
        <w:left w:val="none" w:sz="0" w:space="0" w:color="auto"/>
        <w:bottom w:val="none" w:sz="0" w:space="0" w:color="auto"/>
        <w:right w:val="none" w:sz="0" w:space="0" w:color="auto"/>
      </w:divBdr>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39574768">
      <w:bodyDiv w:val="1"/>
      <w:marLeft w:val="0"/>
      <w:marRight w:val="0"/>
      <w:marTop w:val="0"/>
      <w:marBottom w:val="0"/>
      <w:divBdr>
        <w:top w:val="none" w:sz="0" w:space="0" w:color="auto"/>
        <w:left w:val="none" w:sz="0" w:space="0" w:color="auto"/>
        <w:bottom w:val="none" w:sz="0" w:space="0" w:color="auto"/>
        <w:right w:val="none" w:sz="0" w:space="0" w:color="auto"/>
      </w:divBdr>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3548679">
      <w:bodyDiv w:val="1"/>
      <w:marLeft w:val="0"/>
      <w:marRight w:val="0"/>
      <w:marTop w:val="0"/>
      <w:marBottom w:val="0"/>
      <w:divBdr>
        <w:top w:val="none" w:sz="0" w:space="0" w:color="auto"/>
        <w:left w:val="none" w:sz="0" w:space="0" w:color="auto"/>
        <w:bottom w:val="none" w:sz="0" w:space="0" w:color="auto"/>
        <w:right w:val="none" w:sz="0" w:space="0" w:color="auto"/>
      </w:divBdr>
      <w:divsChild>
        <w:div w:id="1867674326">
          <w:marLeft w:val="0"/>
          <w:marRight w:val="0"/>
          <w:marTop w:val="0"/>
          <w:marBottom w:val="0"/>
          <w:divBdr>
            <w:top w:val="none" w:sz="0" w:space="0" w:color="auto"/>
            <w:left w:val="none" w:sz="0" w:space="0" w:color="auto"/>
            <w:bottom w:val="none" w:sz="0" w:space="0" w:color="auto"/>
            <w:right w:val="none" w:sz="0" w:space="0" w:color="auto"/>
          </w:divBdr>
        </w:div>
        <w:div w:id="450897652">
          <w:marLeft w:val="0"/>
          <w:marRight w:val="0"/>
          <w:marTop w:val="0"/>
          <w:marBottom w:val="0"/>
          <w:divBdr>
            <w:top w:val="none" w:sz="0" w:space="0" w:color="auto"/>
            <w:left w:val="none" w:sz="0" w:space="0" w:color="auto"/>
            <w:bottom w:val="none" w:sz="0" w:space="0" w:color="auto"/>
            <w:right w:val="none" w:sz="0" w:space="0" w:color="auto"/>
          </w:divBdr>
        </w:div>
        <w:div w:id="1761290046">
          <w:marLeft w:val="0"/>
          <w:marRight w:val="0"/>
          <w:marTop w:val="0"/>
          <w:marBottom w:val="0"/>
          <w:divBdr>
            <w:top w:val="none" w:sz="0" w:space="0" w:color="auto"/>
            <w:left w:val="none" w:sz="0" w:space="0" w:color="auto"/>
            <w:bottom w:val="none" w:sz="0" w:space="0" w:color="auto"/>
            <w:right w:val="none" w:sz="0" w:space="0" w:color="auto"/>
          </w:divBdr>
        </w:div>
        <w:div w:id="143471858">
          <w:marLeft w:val="0"/>
          <w:marRight w:val="0"/>
          <w:marTop w:val="0"/>
          <w:marBottom w:val="0"/>
          <w:divBdr>
            <w:top w:val="none" w:sz="0" w:space="0" w:color="auto"/>
            <w:left w:val="none" w:sz="0" w:space="0" w:color="auto"/>
            <w:bottom w:val="none" w:sz="0" w:space="0" w:color="auto"/>
            <w:right w:val="none" w:sz="0" w:space="0" w:color="auto"/>
          </w:divBdr>
        </w:div>
        <w:div w:id="1079792080">
          <w:marLeft w:val="0"/>
          <w:marRight w:val="0"/>
          <w:marTop w:val="0"/>
          <w:marBottom w:val="0"/>
          <w:divBdr>
            <w:top w:val="none" w:sz="0" w:space="0" w:color="auto"/>
            <w:left w:val="none" w:sz="0" w:space="0" w:color="auto"/>
            <w:bottom w:val="none" w:sz="0" w:space="0" w:color="auto"/>
            <w:right w:val="none" w:sz="0" w:space="0" w:color="auto"/>
          </w:divBdr>
        </w:div>
        <w:div w:id="1147013849">
          <w:marLeft w:val="0"/>
          <w:marRight w:val="0"/>
          <w:marTop w:val="0"/>
          <w:marBottom w:val="0"/>
          <w:divBdr>
            <w:top w:val="none" w:sz="0" w:space="0" w:color="auto"/>
            <w:left w:val="none" w:sz="0" w:space="0" w:color="auto"/>
            <w:bottom w:val="none" w:sz="0" w:space="0" w:color="auto"/>
            <w:right w:val="none" w:sz="0" w:space="0" w:color="auto"/>
          </w:divBdr>
        </w:div>
        <w:div w:id="783618240">
          <w:marLeft w:val="0"/>
          <w:marRight w:val="0"/>
          <w:marTop w:val="0"/>
          <w:marBottom w:val="0"/>
          <w:divBdr>
            <w:top w:val="none" w:sz="0" w:space="0" w:color="auto"/>
            <w:left w:val="none" w:sz="0" w:space="0" w:color="auto"/>
            <w:bottom w:val="none" w:sz="0" w:space="0" w:color="auto"/>
            <w:right w:val="none" w:sz="0" w:space="0" w:color="auto"/>
          </w:divBdr>
        </w:div>
        <w:div w:id="311376551">
          <w:marLeft w:val="0"/>
          <w:marRight w:val="0"/>
          <w:marTop w:val="0"/>
          <w:marBottom w:val="0"/>
          <w:divBdr>
            <w:top w:val="none" w:sz="0" w:space="0" w:color="auto"/>
            <w:left w:val="none" w:sz="0" w:space="0" w:color="auto"/>
            <w:bottom w:val="none" w:sz="0" w:space="0" w:color="auto"/>
            <w:right w:val="none" w:sz="0" w:space="0" w:color="auto"/>
          </w:divBdr>
        </w:div>
        <w:div w:id="1099065732">
          <w:marLeft w:val="0"/>
          <w:marRight w:val="0"/>
          <w:marTop w:val="0"/>
          <w:marBottom w:val="0"/>
          <w:divBdr>
            <w:top w:val="none" w:sz="0" w:space="0" w:color="auto"/>
            <w:left w:val="none" w:sz="0" w:space="0" w:color="auto"/>
            <w:bottom w:val="none" w:sz="0" w:space="0" w:color="auto"/>
            <w:right w:val="none" w:sz="0" w:space="0" w:color="auto"/>
          </w:divBdr>
        </w:div>
        <w:div w:id="156270096">
          <w:marLeft w:val="0"/>
          <w:marRight w:val="0"/>
          <w:marTop w:val="0"/>
          <w:marBottom w:val="0"/>
          <w:divBdr>
            <w:top w:val="none" w:sz="0" w:space="0" w:color="auto"/>
            <w:left w:val="none" w:sz="0" w:space="0" w:color="auto"/>
            <w:bottom w:val="none" w:sz="0" w:space="0" w:color="auto"/>
            <w:right w:val="none" w:sz="0" w:space="0" w:color="auto"/>
          </w:divBdr>
        </w:div>
        <w:div w:id="1380008575">
          <w:marLeft w:val="0"/>
          <w:marRight w:val="0"/>
          <w:marTop w:val="0"/>
          <w:marBottom w:val="0"/>
          <w:divBdr>
            <w:top w:val="none" w:sz="0" w:space="0" w:color="auto"/>
            <w:left w:val="none" w:sz="0" w:space="0" w:color="auto"/>
            <w:bottom w:val="none" w:sz="0" w:space="0" w:color="auto"/>
            <w:right w:val="none" w:sz="0" w:space="0" w:color="auto"/>
          </w:divBdr>
        </w:div>
        <w:div w:id="685254159">
          <w:marLeft w:val="0"/>
          <w:marRight w:val="0"/>
          <w:marTop w:val="0"/>
          <w:marBottom w:val="0"/>
          <w:divBdr>
            <w:top w:val="none" w:sz="0" w:space="0" w:color="auto"/>
            <w:left w:val="none" w:sz="0" w:space="0" w:color="auto"/>
            <w:bottom w:val="none" w:sz="0" w:space="0" w:color="auto"/>
            <w:right w:val="none" w:sz="0" w:space="0" w:color="auto"/>
          </w:divBdr>
        </w:div>
      </w:divsChild>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100536868">
          <w:marLeft w:val="142"/>
          <w:marRight w:val="0"/>
          <w:marTop w:val="0"/>
          <w:marBottom w:val="0"/>
          <w:divBdr>
            <w:top w:val="none" w:sz="0" w:space="0" w:color="auto"/>
            <w:left w:val="none" w:sz="0" w:space="0" w:color="auto"/>
            <w:bottom w:val="none" w:sz="0" w:space="0" w:color="auto"/>
            <w:right w:val="none" w:sz="0" w:space="0" w:color="auto"/>
          </w:divBdr>
        </w:div>
        <w:div w:id="39132330">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965354622">
      <w:bodyDiv w:val="1"/>
      <w:marLeft w:val="0"/>
      <w:marRight w:val="0"/>
      <w:marTop w:val="0"/>
      <w:marBottom w:val="0"/>
      <w:divBdr>
        <w:top w:val="none" w:sz="0" w:space="0" w:color="auto"/>
        <w:left w:val="none" w:sz="0" w:space="0" w:color="auto"/>
        <w:bottom w:val="none" w:sz="0" w:space="0" w:color="auto"/>
        <w:right w:val="none" w:sz="0" w:space="0" w:color="auto"/>
      </w:divBdr>
      <w:divsChild>
        <w:div w:id="1853950711">
          <w:marLeft w:val="0"/>
          <w:marRight w:val="0"/>
          <w:marTop w:val="0"/>
          <w:marBottom w:val="0"/>
          <w:divBdr>
            <w:top w:val="none" w:sz="0" w:space="0" w:color="auto"/>
            <w:left w:val="none" w:sz="0" w:space="0" w:color="auto"/>
            <w:bottom w:val="none" w:sz="0" w:space="0" w:color="auto"/>
            <w:right w:val="none" w:sz="0" w:space="0" w:color="auto"/>
          </w:divBdr>
        </w:div>
      </w:divsChild>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1354115005">
          <w:marLeft w:val="0"/>
          <w:marRight w:val="0"/>
          <w:marTop w:val="280"/>
          <w:marBottom w:val="280"/>
          <w:divBdr>
            <w:top w:val="none" w:sz="0" w:space="0" w:color="auto"/>
            <w:left w:val="none" w:sz="0" w:space="0" w:color="auto"/>
            <w:bottom w:val="none" w:sz="0" w:space="0" w:color="auto"/>
            <w:right w:val="none" w:sz="0" w:space="0" w:color="auto"/>
          </w:divBdr>
        </w:div>
        <w:div w:id="397941808">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738674525">
                                              <w:marLeft w:val="0"/>
                                              <w:marRight w:val="0"/>
                                              <w:marTop w:val="0"/>
                                              <w:marBottom w:val="0"/>
                                              <w:divBdr>
                                                <w:top w:val="none" w:sz="0" w:space="0" w:color="auto"/>
                                                <w:left w:val="none" w:sz="0" w:space="0" w:color="auto"/>
                                                <w:bottom w:val="none" w:sz="0" w:space="0" w:color="auto"/>
                                                <w:right w:val="none" w:sz="0" w:space="0" w:color="auto"/>
                                              </w:divBdr>
                                              <w:divsChild>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2051955272">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7711">
                                                  <w:marLeft w:val="0"/>
                                                  <w:marRight w:val="0"/>
                                                  <w:marTop w:val="0"/>
                                                  <w:marBottom w:val="0"/>
                                                  <w:divBdr>
                                                    <w:top w:val="none" w:sz="0" w:space="0" w:color="auto"/>
                                                    <w:left w:val="none" w:sz="0" w:space="0" w:color="auto"/>
                                                    <w:bottom w:val="none" w:sz="0" w:space="0" w:color="auto"/>
                                                    <w:right w:val="none" w:sz="0" w:space="0" w:color="auto"/>
                                                  </w:divBdr>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786458067">
                                                      <w:marLeft w:val="0"/>
                                                      <w:marRight w:val="0"/>
                                                      <w:marTop w:val="0"/>
                                                      <w:marBottom w:val="0"/>
                                                      <w:divBdr>
                                                        <w:top w:val="none" w:sz="0" w:space="0" w:color="auto"/>
                                                        <w:left w:val="none" w:sz="0" w:space="0" w:color="auto"/>
                                                        <w:bottom w:val="none" w:sz="0" w:space="0" w:color="auto"/>
                                                        <w:right w:val="none" w:sz="0" w:space="0" w:color="auto"/>
                                                      </w:divBdr>
                                                    </w:div>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47705556">
                                                      <w:marLeft w:val="0"/>
                                                      <w:marRight w:val="0"/>
                                                      <w:marTop w:val="0"/>
                                                      <w:marBottom w:val="0"/>
                                                      <w:divBdr>
                                                        <w:top w:val="none" w:sz="0" w:space="0" w:color="auto"/>
                                                        <w:left w:val="none" w:sz="0" w:space="0" w:color="auto"/>
                                                        <w:bottom w:val="none" w:sz="0" w:space="0" w:color="auto"/>
                                                        <w:right w:val="none" w:sz="0" w:space="0" w:color="auto"/>
                                                      </w:divBdr>
                                                    </w:div>
                                                    <w:div w:id="45878048">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2135515472">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1151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 w:id="11741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380176131">
                                                      <w:marLeft w:val="0"/>
                                                      <w:marRight w:val="0"/>
                                                      <w:marTop w:val="0"/>
                                                      <w:marBottom w:val="0"/>
                                                      <w:divBdr>
                                                        <w:top w:val="none" w:sz="0" w:space="0" w:color="auto"/>
                                                        <w:left w:val="none" w:sz="0" w:space="0" w:color="auto"/>
                                                        <w:bottom w:val="none" w:sz="0" w:space="0" w:color="auto"/>
                                                        <w:right w:val="none" w:sz="0" w:space="0" w:color="auto"/>
                                                      </w:divBdr>
                                                    </w:div>
                                                    <w:div w:id="296226853">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1958677643">
                                                      <w:marLeft w:val="0"/>
                                                      <w:marRight w:val="0"/>
                                                      <w:marTop w:val="0"/>
                                                      <w:marBottom w:val="0"/>
                                                      <w:divBdr>
                                                        <w:top w:val="none" w:sz="0" w:space="0" w:color="auto"/>
                                                        <w:left w:val="none" w:sz="0" w:space="0" w:color="auto"/>
                                                        <w:bottom w:val="none" w:sz="0" w:space="0" w:color="auto"/>
                                                        <w:right w:val="none" w:sz="0" w:space="0" w:color="auto"/>
                                                      </w:divBdr>
                                                    </w:div>
                                                    <w:div w:id="733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341015391">
                                                      <w:marLeft w:val="0"/>
                                                      <w:marRight w:val="0"/>
                                                      <w:marTop w:val="0"/>
                                                      <w:marBottom w:val="0"/>
                                                      <w:divBdr>
                                                        <w:top w:val="none" w:sz="0" w:space="0" w:color="auto"/>
                                                        <w:left w:val="none" w:sz="0" w:space="0" w:color="auto"/>
                                                        <w:bottom w:val="none" w:sz="0" w:space="0" w:color="auto"/>
                                                        <w:right w:val="none" w:sz="0" w:space="0" w:color="auto"/>
                                                      </w:divBdr>
                                                    </w:div>
                                                    <w:div w:id="180054077">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1977564122">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87653112">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0233818">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70158351">
      <w:bodyDiv w:val="1"/>
      <w:marLeft w:val="0"/>
      <w:marRight w:val="0"/>
      <w:marTop w:val="0"/>
      <w:marBottom w:val="0"/>
      <w:divBdr>
        <w:top w:val="none" w:sz="0" w:space="0" w:color="auto"/>
        <w:left w:val="none" w:sz="0" w:space="0" w:color="auto"/>
        <w:bottom w:val="none" w:sz="0" w:space="0" w:color="auto"/>
        <w:right w:val="none" w:sz="0" w:space="0" w:color="auto"/>
      </w:divBdr>
      <w:divsChild>
        <w:div w:id="1187986498">
          <w:marLeft w:val="0"/>
          <w:marRight w:val="0"/>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24688967">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5178310">
      <w:bodyDiv w:val="1"/>
      <w:marLeft w:val="0"/>
      <w:marRight w:val="0"/>
      <w:marTop w:val="0"/>
      <w:marBottom w:val="0"/>
      <w:divBdr>
        <w:top w:val="none" w:sz="0" w:space="0" w:color="auto"/>
        <w:left w:val="none" w:sz="0" w:space="0" w:color="auto"/>
        <w:bottom w:val="none" w:sz="0" w:space="0" w:color="auto"/>
        <w:right w:val="none" w:sz="0" w:space="0" w:color="auto"/>
      </w:divBdr>
    </w:div>
    <w:div w:id="1478260394">
      <w:bodyDiv w:val="1"/>
      <w:marLeft w:val="0"/>
      <w:marRight w:val="0"/>
      <w:marTop w:val="0"/>
      <w:marBottom w:val="0"/>
      <w:divBdr>
        <w:top w:val="none" w:sz="0" w:space="0" w:color="auto"/>
        <w:left w:val="none" w:sz="0" w:space="0" w:color="auto"/>
        <w:bottom w:val="none" w:sz="0" w:space="0" w:color="auto"/>
        <w:right w:val="none" w:sz="0" w:space="0" w:color="auto"/>
      </w:divBdr>
    </w:div>
    <w:div w:id="1587498320">
      <w:bodyDiv w:val="1"/>
      <w:marLeft w:val="0"/>
      <w:marRight w:val="0"/>
      <w:marTop w:val="0"/>
      <w:marBottom w:val="0"/>
      <w:divBdr>
        <w:top w:val="none" w:sz="0" w:space="0" w:color="auto"/>
        <w:left w:val="none" w:sz="0" w:space="0" w:color="auto"/>
        <w:bottom w:val="none" w:sz="0" w:space="0" w:color="auto"/>
        <w:right w:val="none" w:sz="0" w:space="0" w:color="auto"/>
      </w:divBdr>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670594814">
                                              <w:marLeft w:val="0"/>
                                              <w:marRight w:val="0"/>
                                              <w:marTop w:val="0"/>
                                              <w:marBottom w:val="0"/>
                                              <w:divBdr>
                                                <w:top w:val="none" w:sz="0" w:space="0" w:color="auto"/>
                                                <w:left w:val="none" w:sz="0" w:space="0" w:color="auto"/>
                                                <w:bottom w:val="none" w:sz="0" w:space="0" w:color="auto"/>
                                                <w:right w:val="none" w:sz="0" w:space="0" w:color="auto"/>
                                              </w:divBdr>
                                              <w:divsChild>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62">
                                                  <w:marLeft w:val="0"/>
                                                  <w:marRight w:val="0"/>
                                                  <w:marTop w:val="0"/>
                                                  <w:marBottom w:val="0"/>
                                                  <w:divBdr>
                                                    <w:top w:val="none" w:sz="0" w:space="0" w:color="auto"/>
                                                    <w:left w:val="none" w:sz="0" w:space="0" w:color="auto"/>
                                                    <w:bottom w:val="none" w:sz="0" w:space="0" w:color="auto"/>
                                                    <w:right w:val="none" w:sz="0" w:space="0" w:color="auto"/>
                                                  </w:divBdr>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 w:id="345179586">
                                                  <w:marLeft w:val="0"/>
                                                  <w:marRight w:val="0"/>
                                                  <w:marTop w:val="0"/>
                                                  <w:marBottom w:val="0"/>
                                                  <w:divBdr>
                                                    <w:top w:val="none" w:sz="0" w:space="0" w:color="auto"/>
                                                    <w:left w:val="none" w:sz="0" w:space="0" w:color="auto"/>
                                                    <w:bottom w:val="none" w:sz="0" w:space="0" w:color="auto"/>
                                                    <w:right w:val="none" w:sz="0" w:space="0" w:color="auto"/>
                                                  </w:divBdr>
                                                  <w:divsChild>
                                                    <w:div w:id="1132094502">
                                                      <w:marLeft w:val="0"/>
                                                      <w:marRight w:val="0"/>
                                                      <w:marTop w:val="0"/>
                                                      <w:marBottom w:val="0"/>
                                                      <w:divBdr>
                                                        <w:top w:val="none" w:sz="0" w:space="0" w:color="auto"/>
                                                        <w:left w:val="none" w:sz="0" w:space="0" w:color="auto"/>
                                                        <w:bottom w:val="none" w:sz="0" w:space="0" w:color="auto"/>
                                                        <w:right w:val="none" w:sz="0" w:space="0" w:color="auto"/>
                                                      </w:divBdr>
                                                    </w:div>
                                                    <w:div w:id="987634147">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1447310974">
                                                          <w:marLeft w:val="0"/>
                                                          <w:marRight w:val="0"/>
                                                          <w:marTop w:val="0"/>
                                                          <w:marBottom w:val="0"/>
                                                          <w:divBdr>
                                                            <w:top w:val="none" w:sz="0" w:space="0" w:color="auto"/>
                                                            <w:left w:val="none" w:sz="0" w:space="0" w:color="auto"/>
                                                            <w:bottom w:val="none" w:sz="0" w:space="0" w:color="auto"/>
                                                            <w:right w:val="none" w:sz="0" w:space="0" w:color="auto"/>
                                                          </w:divBdr>
                                                        </w:div>
                                                        <w:div w:id="2554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 w:id="704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1291211069">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345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 w:id="1226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1445806942">
                                                      <w:marLeft w:val="0"/>
                                                      <w:marRight w:val="0"/>
                                                      <w:marTop w:val="0"/>
                                                      <w:marBottom w:val="0"/>
                                                      <w:divBdr>
                                                        <w:top w:val="none" w:sz="0" w:space="0" w:color="auto"/>
                                                        <w:left w:val="none" w:sz="0" w:space="0" w:color="auto"/>
                                                        <w:bottom w:val="none" w:sz="0" w:space="0" w:color="auto"/>
                                                        <w:right w:val="none" w:sz="0" w:space="0" w:color="auto"/>
                                                      </w:divBdr>
                                                    </w:div>
                                                    <w:div w:id="342516609">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2039505947">
                                                      <w:marLeft w:val="0"/>
                                                      <w:marRight w:val="0"/>
                                                      <w:marTop w:val="0"/>
                                                      <w:marBottom w:val="0"/>
                                                      <w:divBdr>
                                                        <w:top w:val="none" w:sz="0" w:space="0" w:color="auto"/>
                                                        <w:left w:val="none" w:sz="0" w:space="0" w:color="auto"/>
                                                        <w:bottom w:val="none" w:sz="0" w:space="0" w:color="auto"/>
                                                        <w:right w:val="none" w:sz="0" w:space="0" w:color="auto"/>
                                                      </w:divBdr>
                                                    </w:div>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227379306">
                                                      <w:marLeft w:val="0"/>
                                                      <w:marRight w:val="0"/>
                                                      <w:marTop w:val="0"/>
                                                      <w:marBottom w:val="0"/>
                                                      <w:divBdr>
                                                        <w:top w:val="none" w:sz="0" w:space="0" w:color="auto"/>
                                                        <w:left w:val="none" w:sz="0" w:space="0" w:color="auto"/>
                                                        <w:bottom w:val="none" w:sz="0" w:space="0" w:color="auto"/>
                                                        <w:right w:val="none" w:sz="0" w:space="0" w:color="auto"/>
                                                      </w:divBdr>
                                                    </w:div>
                                                    <w:div w:id="1100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2097507580">
                                                      <w:marLeft w:val="0"/>
                                                      <w:marRight w:val="0"/>
                                                      <w:marTop w:val="0"/>
                                                      <w:marBottom w:val="0"/>
                                                      <w:divBdr>
                                                        <w:top w:val="none" w:sz="0" w:space="0" w:color="auto"/>
                                                        <w:left w:val="none" w:sz="0" w:space="0" w:color="auto"/>
                                                        <w:bottom w:val="none" w:sz="0" w:space="0" w:color="auto"/>
                                                        <w:right w:val="none" w:sz="0" w:space="0" w:color="auto"/>
                                                      </w:divBdr>
                                                    </w:div>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2E36-918C-4833-8CCC-1F20FD12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3485</Words>
  <Characters>19171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15</cp:revision>
  <cp:lastPrinted>2017-08-04T16:09:00Z</cp:lastPrinted>
  <dcterms:created xsi:type="dcterms:W3CDTF">2023-03-03T22:14:00Z</dcterms:created>
  <dcterms:modified xsi:type="dcterms:W3CDTF">2023-03-04T14:00:00Z</dcterms:modified>
</cp:coreProperties>
</file>