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B6B1" w14:textId="77777777" w:rsidR="00231617" w:rsidRDefault="008A7739" w:rsidP="00231617">
      <w:pPr>
        <w:spacing w:after="0" w:line="240" w:lineRule="auto"/>
        <w:jc w:val="center"/>
        <w:rPr>
          <w:rFonts w:ascii="Arial" w:eastAsia="Calibri" w:hAnsi="Arial" w:cs="Arial"/>
          <w:b/>
          <w:color w:val="C00000"/>
          <w:sz w:val="32"/>
          <w:szCs w:val="32"/>
        </w:rPr>
      </w:pPr>
      <w:r>
        <w:rPr>
          <w:rFonts w:ascii="Arial" w:eastAsia="Calibri" w:hAnsi="Arial" w:cs="Arial"/>
          <w:b/>
          <w:color w:val="C00000"/>
          <w:sz w:val="32"/>
          <w:szCs w:val="32"/>
        </w:rPr>
        <w:t>PERÚ EXPRESS</w:t>
      </w:r>
    </w:p>
    <w:p w14:paraId="0E89B285" w14:textId="7A0D0212" w:rsidR="00430150" w:rsidRPr="000A0719" w:rsidRDefault="008A7739" w:rsidP="000847D0">
      <w:pPr>
        <w:spacing w:after="0" w:line="240" w:lineRule="auto"/>
        <w:jc w:val="center"/>
        <w:rPr>
          <w:rFonts w:ascii="Arial" w:eastAsia="Calibri" w:hAnsi="Arial" w:cs="Arial"/>
          <w:b/>
          <w:color w:val="002060"/>
          <w:sz w:val="24"/>
          <w:szCs w:val="32"/>
        </w:rPr>
      </w:pPr>
      <w:r w:rsidRPr="000A0719">
        <w:rPr>
          <w:rFonts w:ascii="Arial" w:eastAsia="Calibri" w:hAnsi="Arial" w:cs="Arial"/>
          <w:b/>
          <w:color w:val="002060"/>
          <w:sz w:val="24"/>
          <w:szCs w:val="32"/>
        </w:rPr>
        <w:t>0</w:t>
      </w:r>
      <w:r w:rsidR="00D04A16">
        <w:rPr>
          <w:rFonts w:ascii="Arial" w:eastAsia="Calibri" w:hAnsi="Arial" w:cs="Arial"/>
          <w:b/>
          <w:color w:val="002060"/>
          <w:sz w:val="24"/>
          <w:szCs w:val="32"/>
        </w:rPr>
        <w:t>5</w:t>
      </w:r>
      <w:r w:rsidRPr="000A0719">
        <w:rPr>
          <w:rFonts w:ascii="Arial" w:eastAsia="Calibri" w:hAnsi="Arial" w:cs="Arial"/>
          <w:b/>
          <w:color w:val="002060"/>
          <w:sz w:val="24"/>
          <w:szCs w:val="32"/>
        </w:rPr>
        <w:t xml:space="preserve"> DÍAS / 0</w:t>
      </w:r>
      <w:r w:rsidR="00D04A16">
        <w:rPr>
          <w:rFonts w:ascii="Arial" w:eastAsia="Calibri" w:hAnsi="Arial" w:cs="Arial"/>
          <w:b/>
          <w:color w:val="002060"/>
          <w:sz w:val="24"/>
          <w:szCs w:val="32"/>
        </w:rPr>
        <w:t>4</w:t>
      </w:r>
      <w:r w:rsidR="00231617" w:rsidRPr="000A0719">
        <w:rPr>
          <w:rFonts w:ascii="Arial" w:eastAsia="Calibri" w:hAnsi="Arial" w:cs="Arial"/>
          <w:b/>
          <w:color w:val="002060"/>
          <w:sz w:val="24"/>
          <w:szCs w:val="32"/>
        </w:rPr>
        <w:t xml:space="preserve"> NOCHES</w:t>
      </w:r>
    </w:p>
    <w:p w14:paraId="53924280" w14:textId="77777777" w:rsidR="000A0719" w:rsidRDefault="000A0719" w:rsidP="000847D0">
      <w:pPr>
        <w:spacing w:after="0" w:line="240" w:lineRule="auto"/>
        <w:jc w:val="center"/>
        <w:rPr>
          <w:rFonts w:ascii="Arial" w:eastAsia="Calibri" w:hAnsi="Arial" w:cs="Arial"/>
          <w:b/>
          <w:sz w:val="24"/>
          <w:szCs w:val="32"/>
        </w:rPr>
      </w:pPr>
    </w:p>
    <w:p w14:paraId="2D0E0C75" w14:textId="77777777" w:rsidR="000A0719" w:rsidRDefault="000A0719" w:rsidP="000847D0">
      <w:pPr>
        <w:spacing w:after="0" w:line="240" w:lineRule="auto"/>
        <w:jc w:val="center"/>
        <w:rPr>
          <w:rFonts w:ascii="Arial" w:eastAsia="Calibri" w:hAnsi="Arial" w:cs="Arial"/>
          <w:b/>
          <w:sz w:val="24"/>
          <w:szCs w:val="32"/>
        </w:rPr>
      </w:pPr>
      <w:r>
        <w:rPr>
          <w:rFonts w:ascii="Arial" w:eastAsia="Calibri" w:hAnsi="Arial" w:cs="Arial"/>
          <w:b/>
          <w:sz w:val="24"/>
          <w:szCs w:val="32"/>
        </w:rPr>
        <w:t>Salidas Diarias</w:t>
      </w:r>
    </w:p>
    <w:p w14:paraId="0F00A3D2" w14:textId="62CF5DDC" w:rsidR="000847D0" w:rsidRDefault="00D04A16" w:rsidP="000847D0">
      <w:pPr>
        <w:spacing w:after="0" w:line="240" w:lineRule="auto"/>
        <w:jc w:val="center"/>
        <w:rPr>
          <w:rFonts w:ascii="Arial" w:eastAsia="Calibri" w:hAnsi="Arial" w:cs="Arial"/>
          <w:b/>
          <w:sz w:val="24"/>
          <w:szCs w:val="32"/>
        </w:rPr>
      </w:pPr>
      <w:r w:rsidRPr="00D04A16">
        <w:rPr>
          <w:rFonts w:ascii="Arial" w:eastAsia="Calibri" w:hAnsi="Arial" w:cs="Arial"/>
          <w:b/>
          <w:sz w:val="24"/>
          <w:szCs w:val="32"/>
        </w:rPr>
        <w:t>Lima, Cusco, Valle Sagrado y Machu Picchu</w:t>
      </w:r>
    </w:p>
    <w:p w14:paraId="2699756C" w14:textId="77777777" w:rsidR="000847D0" w:rsidRDefault="000847D0" w:rsidP="000847D0">
      <w:pPr>
        <w:spacing w:after="0" w:line="240" w:lineRule="auto"/>
        <w:jc w:val="center"/>
        <w:rPr>
          <w:rFonts w:ascii="Arial" w:eastAsia="Calibri" w:hAnsi="Arial" w:cs="Arial"/>
          <w:b/>
          <w:szCs w:val="32"/>
        </w:rPr>
      </w:pPr>
    </w:p>
    <w:p w14:paraId="683A8AAC" w14:textId="77777777" w:rsidR="000847D0" w:rsidRDefault="000847D0" w:rsidP="000847D0">
      <w:pPr>
        <w:spacing w:after="0" w:line="240" w:lineRule="auto"/>
        <w:jc w:val="center"/>
        <w:rPr>
          <w:rFonts w:ascii="Arial" w:eastAsia="Calibri" w:hAnsi="Arial" w:cs="Arial"/>
          <w:b/>
          <w:sz w:val="24"/>
          <w:szCs w:val="32"/>
        </w:rPr>
      </w:pPr>
      <w:r w:rsidRPr="000847D0">
        <w:rPr>
          <w:rFonts w:ascii="Arial" w:eastAsia="Calibri" w:hAnsi="Arial" w:cs="Arial"/>
          <w:b/>
          <w:szCs w:val="32"/>
        </w:rPr>
        <w:t>Itinerario</w:t>
      </w:r>
    </w:p>
    <w:p w14:paraId="28E6CB8B" w14:textId="77777777" w:rsidR="000847D0" w:rsidRDefault="000847D0" w:rsidP="000847D0">
      <w:pPr>
        <w:spacing w:after="0" w:line="240" w:lineRule="auto"/>
        <w:jc w:val="center"/>
        <w:rPr>
          <w:b/>
        </w:rPr>
      </w:pPr>
    </w:p>
    <w:p w14:paraId="391B4BEB" w14:textId="77777777" w:rsidR="008A7739" w:rsidRDefault="008A7739" w:rsidP="008A7739">
      <w:pPr>
        <w:spacing w:after="0" w:line="240" w:lineRule="auto"/>
        <w:ind w:left="-709" w:right="-660"/>
        <w:jc w:val="both"/>
        <w:rPr>
          <w:rFonts w:ascii="Univers" w:hAnsi="Univers" w:cs="Calibri"/>
          <w:b/>
        </w:rPr>
      </w:pPr>
    </w:p>
    <w:p w14:paraId="3049056C" w14:textId="77777777" w:rsidR="00D04A16" w:rsidRPr="00D04A16" w:rsidRDefault="008A7739" w:rsidP="00D04A16">
      <w:pPr>
        <w:spacing w:after="0" w:line="240" w:lineRule="auto"/>
        <w:ind w:left="-709" w:right="-660"/>
        <w:jc w:val="both"/>
        <w:rPr>
          <w:rFonts w:ascii="Univers" w:hAnsi="Univers" w:cs="Calibri"/>
          <w:b/>
        </w:rPr>
      </w:pPr>
      <w:r w:rsidRPr="008A7739">
        <w:rPr>
          <w:rFonts w:ascii="Univers" w:hAnsi="Univers" w:cs="Calibri"/>
          <w:b/>
        </w:rPr>
        <w:t xml:space="preserve">Día </w:t>
      </w:r>
      <w:r w:rsidR="00D04A16" w:rsidRPr="00D04A16">
        <w:rPr>
          <w:rFonts w:ascii="Univers" w:hAnsi="Univers" w:cs="Calibri"/>
          <w:b/>
        </w:rPr>
        <w:t>Día 1: Lima – Llegada a la Ciudad de Reyes</w:t>
      </w:r>
    </w:p>
    <w:p w14:paraId="7C61DAF8" w14:textId="77777777"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Llegada a Lima, la "Ciudad de los Reyes", famosa por su arquitectura colonial española, los museos y la gastronomía extraordinaria. Lima es reconocida internacionalmente como la "Capital Gastronómica de las Américas", y su cocina es considerada una de las más diversa y exquisita en el mundo a la par con la cocina francesa.</w:t>
      </w:r>
    </w:p>
    <w:p w14:paraId="511A5B06" w14:textId="77777777"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A su llegada, un anfitrión lo recibirá en el aeropuerto y lo asistirá en su traslado al hotel y en registrarse.</w:t>
      </w:r>
    </w:p>
    <w:p w14:paraId="7FB7D824" w14:textId="7C6532EC" w:rsidR="00D04A16" w:rsidRPr="00D04A16" w:rsidRDefault="00D04A16" w:rsidP="00D04A16">
      <w:pPr>
        <w:spacing w:after="0" w:line="240" w:lineRule="auto"/>
        <w:ind w:left="-709" w:right="-660"/>
        <w:jc w:val="both"/>
        <w:rPr>
          <w:rFonts w:ascii="Univers" w:hAnsi="Univers" w:cs="Calibri"/>
          <w:b/>
        </w:rPr>
      </w:pPr>
    </w:p>
    <w:p w14:paraId="759911DF" w14:textId="77777777" w:rsidR="00D04A16" w:rsidRPr="00D04A16" w:rsidRDefault="00D04A16" w:rsidP="00D04A16">
      <w:pPr>
        <w:spacing w:after="0" w:line="240" w:lineRule="auto"/>
        <w:ind w:left="-709" w:right="-660"/>
        <w:jc w:val="both"/>
        <w:rPr>
          <w:rFonts w:ascii="Univers" w:hAnsi="Univers" w:cs="Calibri"/>
          <w:b/>
        </w:rPr>
      </w:pPr>
    </w:p>
    <w:p w14:paraId="4AEBE991" w14:textId="77777777" w:rsidR="00D04A16" w:rsidRPr="00D04A16" w:rsidRDefault="00D04A16" w:rsidP="00D04A16">
      <w:pPr>
        <w:spacing w:after="0" w:line="240" w:lineRule="auto"/>
        <w:ind w:left="-709" w:right="-660"/>
        <w:jc w:val="both"/>
        <w:rPr>
          <w:rFonts w:ascii="Univers" w:hAnsi="Univers" w:cs="Calibri"/>
          <w:b/>
        </w:rPr>
      </w:pPr>
      <w:r w:rsidRPr="00D04A16">
        <w:rPr>
          <w:rFonts w:ascii="Univers" w:hAnsi="Univers" w:cs="Calibri"/>
          <w:b/>
        </w:rPr>
        <w:t>Día 2: Lima – Cusco (D)</w:t>
      </w:r>
    </w:p>
    <w:p w14:paraId="5F2A9926" w14:textId="2651E0B2"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Después de un corto y espectacular vuelo sobre los majestuosos nevados de la Cordillera de los Andes, se llega a la que fue capital del Imperio inca y una de las ciudades más importantes del Virreinato del Perú. Declarada Patrimonio de la Humanidad por la Unesco, Cusco suele ser denominada, debido a la gran cantidad de monumentos que posee, como la "Capital Arqueológica de América". A su llegada, un anfitrión lo asistirá durante su traslado y registro en el hotel.</w:t>
      </w:r>
    </w:p>
    <w:p w14:paraId="0C4F8ACE" w14:textId="77777777" w:rsidR="00D04A16" w:rsidRPr="00D04A16" w:rsidRDefault="00D04A16" w:rsidP="00D04A16">
      <w:pPr>
        <w:spacing w:after="0" w:line="240" w:lineRule="auto"/>
        <w:ind w:left="-709" w:right="-660"/>
        <w:jc w:val="both"/>
        <w:rPr>
          <w:rFonts w:ascii="Univers" w:hAnsi="Univers" w:cs="Calibri"/>
          <w:bCs/>
        </w:rPr>
      </w:pPr>
    </w:p>
    <w:p w14:paraId="00423747" w14:textId="77777777" w:rsidR="00D04A16" w:rsidRPr="00401A4A" w:rsidRDefault="00D04A16" w:rsidP="00D04A16">
      <w:pPr>
        <w:spacing w:after="0" w:line="240" w:lineRule="auto"/>
        <w:ind w:left="-709" w:right="-660"/>
        <w:jc w:val="both"/>
        <w:rPr>
          <w:rFonts w:ascii="Univers" w:hAnsi="Univers" w:cs="Calibri"/>
          <w:b/>
        </w:rPr>
      </w:pPr>
      <w:r w:rsidRPr="00401A4A">
        <w:rPr>
          <w:rFonts w:ascii="Univers" w:hAnsi="Univers" w:cs="Calibri"/>
          <w:b/>
        </w:rPr>
        <w:t>Tour de Cusco y ruinas cercanas</w:t>
      </w:r>
    </w:p>
    <w:p w14:paraId="074F4490" w14:textId="77777777"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 xml:space="preserve">Los visitantes se encuentran emocionados al recorrer por la antigua capital del Imperio Inca, una admirable combinación de arquitectura inca y colonial. El tour visita los atractivos más importantes como la Catedral, la Plaza de Armas y Koricancha el "Templo del Sol". La visita a la ciudad más antigua continuamente habitada en el hemisferio occidental también incluye Kenko, Puca Pucara, Tambomachay y la fortaleza de Sacsayhuaman, un imponente ejemplo de la arquitectura militar Inca. </w:t>
      </w:r>
    </w:p>
    <w:p w14:paraId="08FE7270" w14:textId="281E8AA7" w:rsidR="00D04A16" w:rsidRPr="00D04A16" w:rsidRDefault="00D04A16" w:rsidP="00D04A16">
      <w:pPr>
        <w:spacing w:after="0" w:line="240" w:lineRule="auto"/>
        <w:ind w:left="-709" w:right="-660"/>
        <w:jc w:val="both"/>
        <w:rPr>
          <w:rFonts w:ascii="Univers" w:hAnsi="Univers" w:cs="Calibri"/>
          <w:b/>
        </w:rPr>
      </w:pPr>
      <w:r w:rsidRPr="00D04A16">
        <w:rPr>
          <w:rFonts w:ascii="Univers" w:hAnsi="Univers" w:cs="Calibri"/>
          <w:b/>
        </w:rPr>
        <w:tab/>
      </w:r>
    </w:p>
    <w:p w14:paraId="628CBECD" w14:textId="77777777" w:rsidR="00D04A16" w:rsidRPr="00D04A16" w:rsidRDefault="00D04A16" w:rsidP="00D04A16">
      <w:pPr>
        <w:spacing w:after="0" w:line="240" w:lineRule="auto"/>
        <w:ind w:left="-709" w:right="-660"/>
        <w:jc w:val="both"/>
        <w:rPr>
          <w:rFonts w:ascii="Univers" w:hAnsi="Univers" w:cs="Calibri"/>
          <w:b/>
        </w:rPr>
      </w:pPr>
    </w:p>
    <w:p w14:paraId="2478F507" w14:textId="77777777" w:rsidR="00D04A16" w:rsidRPr="00D04A16" w:rsidRDefault="00D04A16" w:rsidP="00D04A16">
      <w:pPr>
        <w:spacing w:after="0" w:line="240" w:lineRule="auto"/>
        <w:ind w:left="-709" w:right="-660"/>
        <w:jc w:val="both"/>
        <w:rPr>
          <w:rFonts w:ascii="Univers" w:hAnsi="Univers" w:cs="Calibri"/>
          <w:b/>
        </w:rPr>
      </w:pPr>
      <w:r w:rsidRPr="00D04A16">
        <w:rPr>
          <w:rFonts w:ascii="Univers" w:hAnsi="Univers" w:cs="Calibri"/>
          <w:b/>
        </w:rPr>
        <w:t xml:space="preserve">Día 3: Mercado de Pisac y Complejo Arqueológico de Ollantaytambo (D, A) </w:t>
      </w:r>
    </w:p>
    <w:p w14:paraId="39D493EC" w14:textId="649E4DE1"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Viajamos por los campos fértiles del Valle Sagrado de los Incas, hacia el pintoresco pueblo colonial de Pisac, donde el colorido mercado indio se ha convertido en una importante atracción turística. Artesanos de los pueblos cercanos llegan a Pisac con atractivos tejidos de alpaca y trabajos de artesanía. Durante su visita al mercado, tendrá la oportunidad de negociar con los nativos por la compra de los diferentes productos que ellos ofrecen.</w:t>
      </w:r>
      <w:r w:rsidRPr="00D04A16">
        <w:rPr>
          <w:rFonts w:ascii="Univers" w:hAnsi="Univers" w:cs="Calibri"/>
          <w:bCs/>
        </w:rPr>
        <w:tab/>
      </w:r>
    </w:p>
    <w:p w14:paraId="4C80A0A1" w14:textId="77777777" w:rsidR="00D04A16" w:rsidRPr="00D04A16" w:rsidRDefault="00D04A16" w:rsidP="00D04A16">
      <w:pPr>
        <w:spacing w:after="0" w:line="240" w:lineRule="auto"/>
        <w:ind w:left="-709" w:right="-660"/>
        <w:jc w:val="both"/>
        <w:rPr>
          <w:rFonts w:ascii="Univers" w:hAnsi="Univers" w:cs="Calibri"/>
          <w:bCs/>
        </w:rPr>
      </w:pPr>
    </w:p>
    <w:p w14:paraId="2B3B8CAB" w14:textId="77777777" w:rsidR="00D04A16" w:rsidRPr="00401A4A" w:rsidRDefault="00D04A16" w:rsidP="00D04A16">
      <w:pPr>
        <w:spacing w:after="0" w:line="240" w:lineRule="auto"/>
        <w:ind w:left="-709" w:right="-660"/>
        <w:jc w:val="both"/>
        <w:rPr>
          <w:rFonts w:ascii="Univers" w:hAnsi="Univers" w:cs="Calibri"/>
          <w:b/>
        </w:rPr>
      </w:pPr>
      <w:r w:rsidRPr="00401A4A">
        <w:rPr>
          <w:rFonts w:ascii="Univers" w:hAnsi="Univers" w:cs="Calibri"/>
          <w:b/>
        </w:rPr>
        <w:t xml:space="preserve">Complejo Arqueológico de Ollantaytambo </w:t>
      </w:r>
    </w:p>
    <w:p w14:paraId="26903DFC" w14:textId="77777777"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Los incas lo construyeron como una fortaleza que incluye un templo, andenes y un sector urbano. Hay dos sectores diferenciados: La zona religiosa y de culto, y la zona residencial. Ollantaytambo también fue un importante centro administrativo con funciones militares si se tiene en cuenta las murallas y torres. El pueblo de Ollantaytambo es llamado "Pueblo Inca Viviente", ya que los habitantes mantienen prácticas y costumbres desde el tiempo de los Incas. Almuerzo incluido.</w:t>
      </w:r>
    </w:p>
    <w:p w14:paraId="06A6B96D" w14:textId="77777777" w:rsidR="00D04A16" w:rsidRPr="00D04A16" w:rsidRDefault="00D04A16" w:rsidP="00D04A16">
      <w:pPr>
        <w:spacing w:after="0" w:line="240" w:lineRule="auto"/>
        <w:ind w:left="-709" w:right="-660"/>
        <w:jc w:val="both"/>
        <w:rPr>
          <w:rFonts w:ascii="Univers" w:hAnsi="Univers" w:cs="Calibri"/>
          <w:b/>
        </w:rPr>
      </w:pPr>
      <w:r w:rsidRPr="00D04A16">
        <w:rPr>
          <w:rFonts w:ascii="Univers" w:hAnsi="Univers" w:cs="Calibri"/>
          <w:bCs/>
        </w:rPr>
        <w:lastRenderedPageBreak/>
        <w:t>Por la tarde retorno a Cusco.</w:t>
      </w:r>
      <w:r w:rsidRPr="00D04A16">
        <w:rPr>
          <w:rFonts w:ascii="Univers" w:hAnsi="Univers" w:cs="Calibri"/>
          <w:b/>
        </w:rPr>
        <w:tab/>
      </w:r>
    </w:p>
    <w:p w14:paraId="45244C03" w14:textId="77777777" w:rsidR="00D04A16" w:rsidRPr="00D04A16" w:rsidRDefault="00D04A16" w:rsidP="00D04A16">
      <w:pPr>
        <w:spacing w:after="0" w:line="240" w:lineRule="auto"/>
        <w:ind w:left="-709" w:right="-660"/>
        <w:jc w:val="both"/>
        <w:rPr>
          <w:rFonts w:ascii="Univers" w:hAnsi="Univers" w:cs="Calibri"/>
          <w:b/>
        </w:rPr>
      </w:pPr>
    </w:p>
    <w:p w14:paraId="7D9F1860" w14:textId="77777777" w:rsidR="00D04A16" w:rsidRPr="00D04A16" w:rsidRDefault="00D04A16" w:rsidP="00D04A16">
      <w:pPr>
        <w:spacing w:after="0" w:line="240" w:lineRule="auto"/>
        <w:ind w:left="-709" w:right="-660"/>
        <w:jc w:val="both"/>
        <w:rPr>
          <w:rFonts w:ascii="Univers" w:hAnsi="Univers" w:cs="Calibri"/>
          <w:b/>
        </w:rPr>
      </w:pPr>
    </w:p>
    <w:p w14:paraId="1C84D886" w14:textId="77777777" w:rsidR="00D04A16" w:rsidRPr="00D04A16" w:rsidRDefault="00D04A16" w:rsidP="00D04A16">
      <w:pPr>
        <w:spacing w:after="0" w:line="240" w:lineRule="auto"/>
        <w:ind w:left="-709" w:right="-660"/>
        <w:jc w:val="both"/>
        <w:rPr>
          <w:rFonts w:ascii="Univers" w:hAnsi="Univers" w:cs="Calibri"/>
          <w:b/>
        </w:rPr>
      </w:pPr>
      <w:r w:rsidRPr="00D04A16">
        <w:rPr>
          <w:rFonts w:ascii="Univers" w:hAnsi="Univers" w:cs="Calibri"/>
          <w:b/>
        </w:rPr>
        <w:t xml:space="preserve">Día 4: Cusco – Machu Picchu – Cusco (D) </w:t>
      </w:r>
    </w:p>
    <w:p w14:paraId="19B85A44" w14:textId="50303641"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Empezamos la excursión con un viaje combinando bus, tren y bus. Esta impresionante y colosal ciudadela constituye el más importante  atractivo del Perú. 400 años escondida por las montañas y la selva tropical, fue descubierta en 1911 por el explorador norteamericano Hiram Bingham. Machu Picchu, centro de culto y observación astronómica fue el refugio privado del Inca Pachacútec, consta de dos grandes áreas, una agrícola y otra urbana, donde se destacan los templos, plazas y mausoleos reales construidos con exquisita perfección. Por la tarde retorno a Cusco.</w:t>
      </w:r>
    </w:p>
    <w:p w14:paraId="5B771D8C" w14:textId="77777777" w:rsidR="00D04A16" w:rsidRPr="00D04A16" w:rsidRDefault="00D04A16" w:rsidP="00D04A16">
      <w:pPr>
        <w:spacing w:after="0" w:line="240" w:lineRule="auto"/>
        <w:ind w:left="-709" w:right="-660"/>
        <w:jc w:val="both"/>
        <w:rPr>
          <w:rFonts w:ascii="Univers" w:hAnsi="Univers" w:cs="Calibri"/>
          <w:b/>
        </w:rPr>
      </w:pPr>
    </w:p>
    <w:p w14:paraId="506BA431" w14:textId="77777777" w:rsidR="00D04A16" w:rsidRPr="00D04A16" w:rsidRDefault="00D04A16" w:rsidP="00D04A16">
      <w:pPr>
        <w:spacing w:after="0" w:line="240" w:lineRule="auto"/>
        <w:ind w:left="-709" w:right="-660"/>
        <w:jc w:val="both"/>
        <w:rPr>
          <w:rFonts w:ascii="Univers" w:hAnsi="Univers" w:cs="Calibri"/>
          <w:b/>
        </w:rPr>
      </w:pPr>
      <w:r w:rsidRPr="00D04A16">
        <w:rPr>
          <w:rFonts w:ascii="Univers" w:hAnsi="Univers" w:cs="Calibri"/>
          <w:b/>
        </w:rPr>
        <w:t>Día 5: Cusco – Lima – Retorno a Casa (D)</w:t>
      </w:r>
    </w:p>
    <w:p w14:paraId="390D5986" w14:textId="77777777" w:rsid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 xml:space="preserve">Traslado al aeropuerto para tomar el vuelo a Lima y de ahí tomar el vuelo de conexión de regreso a casa. Comparta con familiares y amigos su inolvidable experiencia de su visita al Perú, El Imperio de secretos escondidos. </w:t>
      </w:r>
    </w:p>
    <w:p w14:paraId="4C86BC33" w14:textId="435F4600" w:rsidR="00D04A16" w:rsidRPr="00D04A16" w:rsidRDefault="00D04A16" w:rsidP="00D04A16">
      <w:pPr>
        <w:spacing w:after="0" w:line="240" w:lineRule="auto"/>
        <w:ind w:left="-709" w:right="-660"/>
        <w:jc w:val="both"/>
        <w:rPr>
          <w:rFonts w:ascii="Univers" w:hAnsi="Univers" w:cs="Calibri"/>
          <w:bCs/>
        </w:rPr>
      </w:pPr>
      <w:r w:rsidRPr="00D04A16">
        <w:rPr>
          <w:rFonts w:ascii="Univers" w:hAnsi="Univers" w:cs="Calibri"/>
          <w:bCs/>
        </w:rPr>
        <w:tab/>
      </w:r>
    </w:p>
    <w:p w14:paraId="63AFE710" w14:textId="67EEC68B" w:rsidR="000847D0" w:rsidRPr="00D04A16" w:rsidRDefault="008A7739" w:rsidP="00D04A16">
      <w:pPr>
        <w:spacing w:after="0" w:line="240" w:lineRule="auto"/>
        <w:ind w:left="-709" w:right="-660"/>
        <w:jc w:val="both"/>
        <w:rPr>
          <w:rFonts w:ascii="Univers" w:hAnsi="Univers" w:cs="Calibri"/>
          <w:b/>
          <w:bCs/>
        </w:rPr>
      </w:pPr>
      <w:r w:rsidRPr="00D04A16">
        <w:rPr>
          <w:rFonts w:ascii="Univers" w:hAnsi="Univers" w:cs="Calibri"/>
          <w:b/>
          <w:bCs/>
        </w:rPr>
        <w:t>Fin de nuestros Servicios.</w:t>
      </w:r>
    </w:p>
    <w:p w14:paraId="6E40477F" w14:textId="77777777" w:rsidR="008A7739" w:rsidRPr="008A7739" w:rsidRDefault="008A7739" w:rsidP="008A7739">
      <w:pPr>
        <w:spacing w:after="0" w:line="240" w:lineRule="auto"/>
        <w:ind w:left="-709" w:right="-660"/>
        <w:jc w:val="both"/>
        <w:rPr>
          <w:rFonts w:ascii="Univers" w:hAnsi="Univer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417"/>
        <w:gridCol w:w="1418"/>
      </w:tblGrid>
      <w:tr w:rsidR="008A7739" w:rsidRPr="00407209" w14:paraId="333194FA" w14:textId="77777777" w:rsidTr="008A7739">
        <w:trPr>
          <w:trHeight w:val="381"/>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00000"/>
            <w:vAlign w:val="center"/>
          </w:tcPr>
          <w:p w14:paraId="3303C88D" w14:textId="77777777" w:rsidR="008A7739" w:rsidRDefault="008A7739" w:rsidP="006249EF">
            <w:pPr>
              <w:spacing w:after="0" w:line="240" w:lineRule="auto"/>
              <w:jc w:val="center"/>
              <w:rPr>
                <w:rFonts w:ascii="Arial" w:hAnsi="Arial" w:cs="Arial"/>
                <w:b/>
                <w:color w:val="FFFFFF"/>
                <w:sz w:val="18"/>
                <w:szCs w:val="18"/>
              </w:rPr>
            </w:pPr>
            <w:r>
              <w:rPr>
                <w:rFonts w:ascii="Arial" w:hAnsi="Arial" w:cs="Arial"/>
                <w:b/>
                <w:color w:val="FFFFFF"/>
                <w:sz w:val="18"/>
                <w:szCs w:val="18"/>
              </w:rPr>
              <w:t>Tarifas de porción terrestre por persona en dólares americanos</w:t>
            </w:r>
          </w:p>
        </w:tc>
      </w:tr>
      <w:tr w:rsidR="00D04A16" w:rsidRPr="00407209" w14:paraId="6FD68867" w14:textId="77777777" w:rsidTr="006249EF">
        <w:trPr>
          <w:trHeight w:val="381"/>
          <w:jc w:val="center"/>
        </w:trPr>
        <w:tc>
          <w:tcPr>
            <w:tcW w:w="2830" w:type="dxa"/>
            <w:tcBorders>
              <w:top w:val="single" w:sz="4" w:space="0" w:color="auto"/>
              <w:left w:val="single" w:sz="4" w:space="0" w:color="auto"/>
              <w:bottom w:val="single" w:sz="4" w:space="0" w:color="auto"/>
              <w:right w:val="single" w:sz="4" w:space="0" w:color="auto"/>
            </w:tcBorders>
            <w:shd w:val="clear" w:color="auto" w:fill="C00000"/>
            <w:vAlign w:val="center"/>
          </w:tcPr>
          <w:p w14:paraId="102D06CD" w14:textId="77777777" w:rsidR="00D04A16" w:rsidRPr="00407209" w:rsidRDefault="00D04A16" w:rsidP="00D04A16">
            <w:pPr>
              <w:spacing w:after="0" w:line="240" w:lineRule="auto"/>
              <w:jc w:val="center"/>
              <w:rPr>
                <w:rFonts w:ascii="Arial" w:hAnsi="Arial" w:cs="Arial"/>
                <w:b/>
                <w:color w:val="FFFFFF"/>
                <w:sz w:val="18"/>
                <w:szCs w:val="18"/>
              </w:rPr>
            </w:pPr>
            <w:r>
              <w:rPr>
                <w:rFonts w:ascii="Arial" w:hAnsi="Arial" w:cs="Arial"/>
                <w:b/>
                <w:color w:val="FFFFFF"/>
                <w:sz w:val="18"/>
                <w:szCs w:val="18"/>
              </w:rPr>
              <w:t>Hotel</w:t>
            </w:r>
          </w:p>
        </w:tc>
        <w:tc>
          <w:tcPr>
            <w:tcW w:w="1560" w:type="dxa"/>
            <w:tcBorders>
              <w:top w:val="single" w:sz="4" w:space="0" w:color="auto"/>
              <w:left w:val="single" w:sz="4" w:space="0" w:color="auto"/>
              <w:bottom w:val="single" w:sz="4" w:space="0" w:color="auto"/>
              <w:right w:val="single" w:sz="4" w:space="0" w:color="auto"/>
            </w:tcBorders>
            <w:shd w:val="clear" w:color="auto" w:fill="C00000"/>
            <w:vAlign w:val="center"/>
          </w:tcPr>
          <w:p w14:paraId="2A6AA0FE" w14:textId="71C35E6F" w:rsidR="00D04A16" w:rsidRPr="00407209" w:rsidRDefault="00D04A16" w:rsidP="00D04A16">
            <w:pPr>
              <w:spacing w:after="0" w:line="240" w:lineRule="auto"/>
              <w:jc w:val="center"/>
              <w:rPr>
                <w:rFonts w:ascii="Arial" w:hAnsi="Arial" w:cs="Arial"/>
                <w:b/>
                <w:color w:val="FFFFFF"/>
                <w:sz w:val="18"/>
                <w:szCs w:val="18"/>
              </w:rPr>
            </w:pPr>
            <w:r>
              <w:rPr>
                <w:rFonts w:ascii="Arial" w:hAnsi="Arial" w:cs="Arial"/>
                <w:b/>
                <w:color w:val="FFFFFF"/>
                <w:sz w:val="18"/>
                <w:szCs w:val="18"/>
              </w:rPr>
              <w:t>Sencilla</w:t>
            </w:r>
          </w:p>
        </w:tc>
        <w:tc>
          <w:tcPr>
            <w:tcW w:w="1417" w:type="dxa"/>
            <w:tcBorders>
              <w:top w:val="single" w:sz="4" w:space="0" w:color="auto"/>
              <w:left w:val="single" w:sz="4" w:space="0" w:color="auto"/>
              <w:bottom w:val="single" w:sz="4" w:space="0" w:color="auto"/>
              <w:right w:val="single" w:sz="4" w:space="0" w:color="auto"/>
            </w:tcBorders>
            <w:shd w:val="clear" w:color="auto" w:fill="C00000"/>
            <w:vAlign w:val="center"/>
          </w:tcPr>
          <w:p w14:paraId="57AF04CB" w14:textId="4586532D" w:rsidR="00D04A16" w:rsidRPr="00407209" w:rsidRDefault="00D04A16" w:rsidP="00D04A16">
            <w:pPr>
              <w:spacing w:after="0" w:line="240" w:lineRule="auto"/>
              <w:jc w:val="center"/>
              <w:rPr>
                <w:rFonts w:ascii="Arial" w:hAnsi="Arial" w:cs="Arial"/>
                <w:b/>
                <w:color w:val="FFFFFF"/>
                <w:sz w:val="18"/>
                <w:szCs w:val="18"/>
              </w:rPr>
            </w:pPr>
            <w:r>
              <w:rPr>
                <w:rFonts w:ascii="Arial" w:hAnsi="Arial" w:cs="Arial"/>
                <w:b/>
                <w:color w:val="FFFFFF"/>
                <w:sz w:val="18"/>
                <w:szCs w:val="18"/>
              </w:rPr>
              <w:t>Doble</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7057B563" w14:textId="09101FA6" w:rsidR="00D04A16" w:rsidRDefault="00D04A16" w:rsidP="00D04A16">
            <w:pPr>
              <w:spacing w:after="0" w:line="240" w:lineRule="auto"/>
              <w:jc w:val="center"/>
              <w:rPr>
                <w:rFonts w:ascii="Arial" w:hAnsi="Arial" w:cs="Arial"/>
                <w:b/>
                <w:color w:val="FFFFFF"/>
                <w:sz w:val="18"/>
                <w:szCs w:val="18"/>
              </w:rPr>
            </w:pPr>
            <w:r>
              <w:rPr>
                <w:rFonts w:ascii="Arial" w:hAnsi="Arial" w:cs="Arial"/>
                <w:b/>
                <w:color w:val="FFFFFF"/>
                <w:sz w:val="18"/>
                <w:szCs w:val="18"/>
              </w:rPr>
              <w:t>Triple *</w:t>
            </w:r>
          </w:p>
        </w:tc>
      </w:tr>
      <w:tr w:rsidR="008A7739" w:rsidRPr="00407209" w14:paraId="021FFE30"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3BD7EC" w14:textId="77777777" w:rsidR="008A7739" w:rsidRPr="008D0EC6" w:rsidRDefault="008A7739" w:rsidP="006249EF">
            <w:pPr>
              <w:spacing w:after="0" w:line="240" w:lineRule="auto"/>
              <w:jc w:val="center"/>
              <w:rPr>
                <w:rFonts w:ascii="Arial" w:hAnsi="Arial" w:cs="Arial"/>
                <w:b/>
                <w:color w:val="002060"/>
                <w:sz w:val="18"/>
                <w:szCs w:val="18"/>
              </w:rPr>
            </w:pPr>
            <w:r>
              <w:rPr>
                <w:rFonts w:ascii="Arial" w:hAnsi="Arial" w:cs="Arial"/>
                <w:b/>
                <w:color w:val="002060"/>
                <w:sz w:val="18"/>
                <w:szCs w:val="18"/>
              </w:rPr>
              <w:t>Turista</w:t>
            </w:r>
          </w:p>
        </w:tc>
        <w:tc>
          <w:tcPr>
            <w:tcW w:w="1560" w:type="dxa"/>
            <w:tcBorders>
              <w:top w:val="single" w:sz="4" w:space="0" w:color="auto"/>
              <w:left w:val="single" w:sz="4" w:space="0" w:color="auto"/>
              <w:bottom w:val="single" w:sz="4" w:space="0" w:color="auto"/>
              <w:right w:val="single" w:sz="4" w:space="0" w:color="auto"/>
            </w:tcBorders>
            <w:vAlign w:val="center"/>
          </w:tcPr>
          <w:p w14:paraId="56D73FFD" w14:textId="1ECD5730" w:rsidR="008A7739" w:rsidRPr="00407209" w:rsidRDefault="00401A4A" w:rsidP="006249EF">
            <w:pPr>
              <w:spacing w:after="0" w:line="240" w:lineRule="auto"/>
              <w:jc w:val="center"/>
              <w:rPr>
                <w:rFonts w:ascii="Arial" w:hAnsi="Arial" w:cs="Arial"/>
                <w:color w:val="002060"/>
                <w:sz w:val="18"/>
                <w:szCs w:val="18"/>
              </w:rPr>
            </w:pPr>
            <w:r>
              <w:rPr>
                <w:rFonts w:ascii="Arial" w:hAnsi="Arial" w:cs="Arial"/>
                <w:color w:val="002060"/>
                <w:sz w:val="18"/>
                <w:szCs w:val="18"/>
              </w:rPr>
              <w:t>1.06</w:t>
            </w:r>
            <w:r w:rsidR="00862266">
              <w:rPr>
                <w:rFonts w:ascii="Arial" w:hAnsi="Arial" w:cs="Arial"/>
                <w:color w:val="002060"/>
                <w:sz w:val="18"/>
                <w:szCs w:val="18"/>
              </w:rPr>
              <w:t>0</w:t>
            </w:r>
            <w:r>
              <w:rPr>
                <w:rFonts w:ascii="Arial" w:hAnsi="Arial" w:cs="Arial"/>
                <w:color w:val="002060"/>
                <w:sz w:val="18"/>
                <w:szCs w:val="18"/>
              </w:rPr>
              <w:t xml:space="preserve"> </w:t>
            </w:r>
            <w:r w:rsidR="000A0719">
              <w:rPr>
                <w:rFonts w:ascii="Arial" w:hAnsi="Arial" w:cs="Arial"/>
                <w:color w:val="002060"/>
                <w:sz w:val="18"/>
                <w:szCs w:val="18"/>
              </w:rPr>
              <w:t>USD</w:t>
            </w:r>
          </w:p>
        </w:tc>
        <w:tc>
          <w:tcPr>
            <w:tcW w:w="1417" w:type="dxa"/>
            <w:tcBorders>
              <w:top w:val="single" w:sz="4" w:space="0" w:color="auto"/>
              <w:left w:val="single" w:sz="4" w:space="0" w:color="auto"/>
              <w:bottom w:val="single" w:sz="4" w:space="0" w:color="auto"/>
              <w:right w:val="single" w:sz="4" w:space="0" w:color="auto"/>
            </w:tcBorders>
            <w:vAlign w:val="center"/>
          </w:tcPr>
          <w:p w14:paraId="1ABEC326" w14:textId="3C84EAD7" w:rsidR="008A7739" w:rsidRDefault="00862266" w:rsidP="006249EF">
            <w:pPr>
              <w:spacing w:after="0" w:line="240" w:lineRule="auto"/>
              <w:jc w:val="center"/>
              <w:rPr>
                <w:rFonts w:ascii="Arial" w:hAnsi="Arial" w:cs="Arial"/>
                <w:color w:val="002060"/>
                <w:sz w:val="18"/>
                <w:szCs w:val="18"/>
              </w:rPr>
            </w:pPr>
            <w:r>
              <w:rPr>
                <w:rFonts w:ascii="Arial" w:hAnsi="Arial" w:cs="Arial"/>
                <w:color w:val="002060"/>
                <w:sz w:val="18"/>
                <w:szCs w:val="18"/>
              </w:rPr>
              <w:t>79</w:t>
            </w:r>
            <w:r w:rsidR="00401A4A">
              <w:rPr>
                <w:rFonts w:ascii="Arial" w:hAnsi="Arial" w:cs="Arial"/>
                <w:color w:val="002060"/>
                <w:sz w:val="18"/>
                <w:szCs w:val="18"/>
              </w:rPr>
              <w:t>8</w:t>
            </w:r>
            <w:r w:rsidR="000A0719">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23515469" w14:textId="05B48737" w:rsidR="008A7739" w:rsidRDefault="00862266" w:rsidP="006249EF">
            <w:pPr>
              <w:spacing w:after="0" w:line="240" w:lineRule="auto"/>
              <w:jc w:val="center"/>
              <w:rPr>
                <w:rFonts w:ascii="Arial" w:hAnsi="Arial" w:cs="Arial"/>
                <w:color w:val="002060"/>
                <w:sz w:val="18"/>
                <w:szCs w:val="18"/>
              </w:rPr>
            </w:pPr>
            <w:r>
              <w:rPr>
                <w:rFonts w:ascii="Arial" w:hAnsi="Arial" w:cs="Arial"/>
                <w:color w:val="002060"/>
                <w:sz w:val="18"/>
                <w:szCs w:val="18"/>
              </w:rPr>
              <w:t>792</w:t>
            </w:r>
            <w:r w:rsidR="000A0719">
              <w:rPr>
                <w:rFonts w:ascii="Arial" w:hAnsi="Arial" w:cs="Arial"/>
                <w:color w:val="002060"/>
                <w:sz w:val="18"/>
                <w:szCs w:val="18"/>
              </w:rPr>
              <w:t xml:space="preserve"> USD</w:t>
            </w:r>
          </w:p>
        </w:tc>
      </w:tr>
      <w:tr w:rsidR="008A7739" w:rsidRPr="00407209" w14:paraId="5FAF1972"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73A33" w14:textId="402E55EE" w:rsidR="008A7739" w:rsidRPr="008D0EC6" w:rsidRDefault="00D04A16" w:rsidP="008A7739">
            <w:pPr>
              <w:spacing w:after="0" w:line="240" w:lineRule="auto"/>
              <w:jc w:val="center"/>
              <w:rPr>
                <w:rFonts w:ascii="Arial" w:hAnsi="Arial" w:cs="Arial"/>
                <w:b/>
                <w:color w:val="002060"/>
                <w:sz w:val="18"/>
                <w:szCs w:val="18"/>
              </w:rPr>
            </w:pPr>
            <w:r>
              <w:rPr>
                <w:rFonts w:ascii="Arial" w:hAnsi="Arial" w:cs="Arial"/>
                <w:b/>
                <w:color w:val="002060"/>
                <w:sz w:val="18"/>
                <w:szCs w:val="18"/>
              </w:rPr>
              <w:t xml:space="preserve">Turista Superior </w:t>
            </w:r>
          </w:p>
        </w:tc>
        <w:tc>
          <w:tcPr>
            <w:tcW w:w="1560" w:type="dxa"/>
            <w:tcBorders>
              <w:top w:val="single" w:sz="4" w:space="0" w:color="auto"/>
              <w:left w:val="single" w:sz="4" w:space="0" w:color="auto"/>
              <w:bottom w:val="single" w:sz="4" w:space="0" w:color="auto"/>
              <w:right w:val="single" w:sz="4" w:space="0" w:color="auto"/>
            </w:tcBorders>
            <w:vAlign w:val="center"/>
          </w:tcPr>
          <w:p w14:paraId="33308A4D" w14:textId="0B334BCC" w:rsidR="008A7739" w:rsidRDefault="00401A4A" w:rsidP="007F0F5A">
            <w:pPr>
              <w:spacing w:after="0" w:line="240" w:lineRule="auto"/>
              <w:jc w:val="center"/>
              <w:rPr>
                <w:rFonts w:ascii="Arial" w:hAnsi="Arial" w:cs="Arial"/>
                <w:color w:val="002060"/>
                <w:sz w:val="18"/>
                <w:szCs w:val="18"/>
              </w:rPr>
            </w:pPr>
            <w:r>
              <w:rPr>
                <w:rFonts w:ascii="Arial" w:hAnsi="Arial" w:cs="Arial"/>
                <w:color w:val="002060"/>
                <w:sz w:val="18"/>
                <w:szCs w:val="18"/>
              </w:rPr>
              <w:t>1.06</w:t>
            </w:r>
            <w:r w:rsidR="00862266">
              <w:rPr>
                <w:rFonts w:ascii="Arial" w:hAnsi="Arial" w:cs="Arial"/>
                <w:color w:val="002060"/>
                <w:sz w:val="18"/>
                <w:szCs w:val="18"/>
              </w:rPr>
              <w:t>7</w:t>
            </w:r>
            <w:r w:rsidR="000A0719">
              <w:rPr>
                <w:rFonts w:ascii="Arial" w:hAnsi="Arial" w:cs="Arial"/>
                <w:color w:val="002060"/>
                <w:sz w:val="18"/>
                <w:szCs w:val="18"/>
              </w:rPr>
              <w:t xml:space="preserve"> USD</w:t>
            </w:r>
          </w:p>
        </w:tc>
        <w:tc>
          <w:tcPr>
            <w:tcW w:w="1417" w:type="dxa"/>
            <w:tcBorders>
              <w:top w:val="single" w:sz="4" w:space="0" w:color="auto"/>
              <w:left w:val="single" w:sz="4" w:space="0" w:color="auto"/>
              <w:bottom w:val="single" w:sz="4" w:space="0" w:color="auto"/>
              <w:right w:val="single" w:sz="4" w:space="0" w:color="auto"/>
            </w:tcBorders>
            <w:vAlign w:val="center"/>
          </w:tcPr>
          <w:p w14:paraId="6836794C" w14:textId="3AFE8AA4" w:rsidR="008A7739" w:rsidRDefault="00C10B95" w:rsidP="006249EF">
            <w:pPr>
              <w:spacing w:after="0" w:line="240" w:lineRule="auto"/>
              <w:jc w:val="center"/>
              <w:rPr>
                <w:rFonts w:ascii="Arial" w:hAnsi="Arial" w:cs="Arial"/>
                <w:color w:val="002060"/>
                <w:sz w:val="18"/>
                <w:szCs w:val="18"/>
              </w:rPr>
            </w:pPr>
            <w:r>
              <w:rPr>
                <w:rFonts w:ascii="Arial" w:hAnsi="Arial" w:cs="Arial"/>
                <w:color w:val="002060"/>
                <w:sz w:val="18"/>
                <w:szCs w:val="18"/>
              </w:rPr>
              <w:t>8</w:t>
            </w:r>
            <w:r w:rsidR="00862266">
              <w:rPr>
                <w:rFonts w:ascii="Arial" w:hAnsi="Arial" w:cs="Arial"/>
                <w:color w:val="002060"/>
                <w:sz w:val="18"/>
                <w:szCs w:val="18"/>
              </w:rPr>
              <w:t>01</w:t>
            </w:r>
            <w:r w:rsidR="007F0F5A">
              <w:rPr>
                <w:rFonts w:ascii="Arial" w:hAnsi="Arial" w:cs="Arial"/>
                <w:color w:val="002060"/>
                <w:sz w:val="18"/>
                <w:szCs w:val="18"/>
              </w:rPr>
              <w:t xml:space="preserve"> </w:t>
            </w:r>
            <w:r w:rsidR="000A0719">
              <w:rPr>
                <w:rFonts w:ascii="Arial" w:hAnsi="Arial" w:cs="Arial"/>
                <w:color w:val="002060"/>
                <w:sz w:val="18"/>
                <w:szCs w:val="18"/>
              </w:rPr>
              <w:t>USD</w:t>
            </w:r>
          </w:p>
        </w:tc>
        <w:tc>
          <w:tcPr>
            <w:tcW w:w="1418" w:type="dxa"/>
            <w:tcBorders>
              <w:top w:val="single" w:sz="4" w:space="0" w:color="auto"/>
              <w:left w:val="single" w:sz="4" w:space="0" w:color="auto"/>
              <w:bottom w:val="single" w:sz="4" w:space="0" w:color="auto"/>
              <w:right w:val="single" w:sz="4" w:space="0" w:color="auto"/>
            </w:tcBorders>
            <w:vAlign w:val="center"/>
          </w:tcPr>
          <w:p w14:paraId="0CD843D6" w14:textId="221514F0" w:rsidR="008A7739" w:rsidRDefault="00862266" w:rsidP="006249EF">
            <w:pPr>
              <w:spacing w:after="0" w:line="240" w:lineRule="auto"/>
              <w:jc w:val="center"/>
              <w:rPr>
                <w:rFonts w:ascii="Arial" w:hAnsi="Arial" w:cs="Arial"/>
                <w:color w:val="002060"/>
                <w:sz w:val="18"/>
                <w:szCs w:val="18"/>
              </w:rPr>
            </w:pPr>
            <w:r>
              <w:rPr>
                <w:rFonts w:ascii="Arial" w:hAnsi="Arial" w:cs="Arial"/>
                <w:color w:val="002060"/>
                <w:sz w:val="18"/>
                <w:szCs w:val="18"/>
              </w:rPr>
              <w:t>790</w:t>
            </w:r>
            <w:r w:rsidR="000A0719">
              <w:rPr>
                <w:rFonts w:ascii="Arial" w:hAnsi="Arial" w:cs="Arial"/>
                <w:color w:val="002060"/>
                <w:sz w:val="18"/>
                <w:szCs w:val="18"/>
              </w:rPr>
              <w:t xml:space="preserve"> USD</w:t>
            </w:r>
          </w:p>
        </w:tc>
      </w:tr>
      <w:tr w:rsidR="008A7739" w:rsidRPr="00407209" w14:paraId="7A7D6941" w14:textId="77777777" w:rsidTr="006249EF">
        <w:trPr>
          <w:trHeight w:val="325"/>
          <w:jc w:val="center"/>
        </w:trPr>
        <w:tc>
          <w:tcPr>
            <w:tcW w:w="2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006CD" w14:textId="2E4D9806" w:rsidR="008A7739" w:rsidRPr="008D0EC6" w:rsidRDefault="00D04A16" w:rsidP="006249EF">
            <w:pPr>
              <w:spacing w:after="0" w:line="240" w:lineRule="auto"/>
              <w:jc w:val="center"/>
              <w:rPr>
                <w:rFonts w:ascii="Arial" w:hAnsi="Arial" w:cs="Arial"/>
                <w:b/>
                <w:color w:val="002060"/>
                <w:sz w:val="18"/>
                <w:szCs w:val="18"/>
              </w:rPr>
            </w:pPr>
            <w:r>
              <w:rPr>
                <w:rFonts w:ascii="Arial" w:hAnsi="Arial" w:cs="Arial"/>
                <w:b/>
                <w:color w:val="002060"/>
                <w:sz w:val="18"/>
                <w:szCs w:val="18"/>
              </w:rPr>
              <w:t>Primera</w:t>
            </w:r>
          </w:p>
        </w:tc>
        <w:tc>
          <w:tcPr>
            <w:tcW w:w="1560" w:type="dxa"/>
            <w:tcBorders>
              <w:top w:val="single" w:sz="4" w:space="0" w:color="auto"/>
              <w:left w:val="single" w:sz="4" w:space="0" w:color="auto"/>
              <w:bottom w:val="single" w:sz="4" w:space="0" w:color="auto"/>
              <w:right w:val="single" w:sz="4" w:space="0" w:color="auto"/>
            </w:tcBorders>
            <w:vAlign w:val="center"/>
          </w:tcPr>
          <w:p w14:paraId="73C1BEE3" w14:textId="316DEA7D" w:rsidR="008A7739" w:rsidRDefault="000A0719" w:rsidP="006249EF">
            <w:pPr>
              <w:spacing w:after="0" w:line="240" w:lineRule="auto"/>
              <w:jc w:val="center"/>
              <w:rPr>
                <w:rFonts w:ascii="Arial" w:hAnsi="Arial" w:cs="Arial"/>
                <w:color w:val="002060"/>
                <w:sz w:val="18"/>
                <w:szCs w:val="18"/>
              </w:rPr>
            </w:pPr>
            <w:r>
              <w:rPr>
                <w:rFonts w:ascii="Arial" w:hAnsi="Arial" w:cs="Arial"/>
                <w:color w:val="002060"/>
                <w:sz w:val="18"/>
                <w:szCs w:val="18"/>
              </w:rPr>
              <w:t>1.</w:t>
            </w:r>
            <w:r w:rsidR="00401A4A">
              <w:rPr>
                <w:rFonts w:ascii="Arial" w:hAnsi="Arial" w:cs="Arial"/>
                <w:color w:val="002060"/>
                <w:sz w:val="18"/>
                <w:szCs w:val="18"/>
              </w:rPr>
              <w:t>1</w:t>
            </w:r>
            <w:r w:rsidR="00862266">
              <w:rPr>
                <w:rFonts w:ascii="Arial" w:hAnsi="Arial" w:cs="Arial"/>
                <w:color w:val="002060"/>
                <w:sz w:val="18"/>
                <w:szCs w:val="18"/>
              </w:rPr>
              <w:t>45</w:t>
            </w:r>
            <w:r w:rsidR="00401A4A">
              <w:rPr>
                <w:rFonts w:ascii="Arial" w:hAnsi="Arial" w:cs="Arial"/>
                <w:color w:val="002060"/>
                <w:sz w:val="18"/>
                <w:szCs w:val="18"/>
              </w:rPr>
              <w:t xml:space="preserve"> </w:t>
            </w:r>
            <w:r>
              <w:rPr>
                <w:rFonts w:ascii="Arial" w:hAnsi="Arial" w:cs="Arial"/>
                <w:color w:val="002060"/>
                <w:sz w:val="18"/>
                <w:szCs w:val="18"/>
              </w:rPr>
              <w:t>USD</w:t>
            </w:r>
          </w:p>
        </w:tc>
        <w:tc>
          <w:tcPr>
            <w:tcW w:w="1417" w:type="dxa"/>
            <w:tcBorders>
              <w:top w:val="single" w:sz="4" w:space="0" w:color="auto"/>
              <w:left w:val="single" w:sz="4" w:space="0" w:color="auto"/>
              <w:bottom w:val="single" w:sz="4" w:space="0" w:color="auto"/>
              <w:right w:val="single" w:sz="4" w:space="0" w:color="auto"/>
            </w:tcBorders>
            <w:vAlign w:val="center"/>
          </w:tcPr>
          <w:p w14:paraId="6AC4F130" w14:textId="6FD8A891" w:rsidR="008A7739" w:rsidRDefault="00401A4A" w:rsidP="006249EF">
            <w:pPr>
              <w:spacing w:after="0" w:line="240" w:lineRule="auto"/>
              <w:jc w:val="center"/>
              <w:rPr>
                <w:rFonts w:ascii="Arial" w:hAnsi="Arial" w:cs="Arial"/>
                <w:color w:val="002060"/>
                <w:sz w:val="18"/>
                <w:szCs w:val="18"/>
              </w:rPr>
            </w:pPr>
            <w:r>
              <w:rPr>
                <w:rFonts w:ascii="Arial" w:hAnsi="Arial" w:cs="Arial"/>
                <w:color w:val="002060"/>
                <w:sz w:val="18"/>
                <w:szCs w:val="18"/>
              </w:rPr>
              <w:t>8</w:t>
            </w:r>
            <w:r w:rsidR="00862266">
              <w:rPr>
                <w:rFonts w:ascii="Arial" w:hAnsi="Arial" w:cs="Arial"/>
                <w:color w:val="002060"/>
                <w:sz w:val="18"/>
                <w:szCs w:val="18"/>
              </w:rPr>
              <w:t>43</w:t>
            </w:r>
            <w:r w:rsidR="000A0719">
              <w:rPr>
                <w:rFonts w:ascii="Arial" w:hAnsi="Arial" w:cs="Arial"/>
                <w:color w:val="002060"/>
                <w:sz w:val="18"/>
                <w:szCs w:val="18"/>
              </w:rPr>
              <w:t xml:space="preserve"> USD</w:t>
            </w:r>
          </w:p>
        </w:tc>
        <w:tc>
          <w:tcPr>
            <w:tcW w:w="1418" w:type="dxa"/>
            <w:tcBorders>
              <w:top w:val="single" w:sz="4" w:space="0" w:color="auto"/>
              <w:left w:val="single" w:sz="4" w:space="0" w:color="auto"/>
              <w:bottom w:val="single" w:sz="4" w:space="0" w:color="auto"/>
              <w:right w:val="single" w:sz="4" w:space="0" w:color="auto"/>
            </w:tcBorders>
            <w:vAlign w:val="center"/>
          </w:tcPr>
          <w:p w14:paraId="2065BFD7" w14:textId="58553521" w:rsidR="008A7739" w:rsidRDefault="00401A4A" w:rsidP="006249EF">
            <w:pPr>
              <w:spacing w:after="0" w:line="240" w:lineRule="auto"/>
              <w:jc w:val="center"/>
              <w:rPr>
                <w:rFonts w:ascii="Arial" w:hAnsi="Arial" w:cs="Arial"/>
                <w:color w:val="002060"/>
                <w:sz w:val="18"/>
                <w:szCs w:val="18"/>
              </w:rPr>
            </w:pPr>
            <w:r>
              <w:rPr>
                <w:rFonts w:ascii="Arial" w:hAnsi="Arial" w:cs="Arial"/>
                <w:color w:val="002060"/>
                <w:sz w:val="18"/>
                <w:szCs w:val="18"/>
              </w:rPr>
              <w:t>8</w:t>
            </w:r>
            <w:r w:rsidR="00862266">
              <w:rPr>
                <w:rFonts w:ascii="Arial" w:hAnsi="Arial" w:cs="Arial"/>
                <w:color w:val="002060"/>
                <w:sz w:val="18"/>
                <w:szCs w:val="18"/>
              </w:rPr>
              <w:t>43</w:t>
            </w:r>
            <w:r w:rsidR="000A0719">
              <w:rPr>
                <w:rFonts w:ascii="Arial" w:hAnsi="Arial" w:cs="Arial"/>
                <w:color w:val="002060"/>
                <w:sz w:val="18"/>
                <w:szCs w:val="18"/>
              </w:rPr>
              <w:t xml:space="preserve"> USD</w:t>
            </w:r>
          </w:p>
        </w:tc>
      </w:tr>
      <w:tr w:rsidR="008A7739" w:rsidRPr="00407209" w14:paraId="69518216" w14:textId="77777777" w:rsidTr="008A7739">
        <w:trPr>
          <w:trHeight w:val="325"/>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383BCDC3" w14:textId="77777777" w:rsidR="008A7739" w:rsidRPr="008A7739" w:rsidRDefault="008A7739" w:rsidP="008A7739">
            <w:pPr>
              <w:spacing w:after="0" w:line="240" w:lineRule="auto"/>
              <w:jc w:val="center"/>
              <w:rPr>
                <w:rFonts w:ascii="Arial" w:hAnsi="Arial" w:cs="Arial"/>
                <w:color w:val="002060"/>
                <w:sz w:val="18"/>
                <w:szCs w:val="18"/>
              </w:rPr>
            </w:pPr>
            <w:r>
              <w:rPr>
                <w:rFonts w:ascii="Arial" w:hAnsi="Arial" w:cs="Arial"/>
                <w:color w:val="002060"/>
                <w:sz w:val="18"/>
                <w:szCs w:val="18"/>
              </w:rPr>
              <w:t>*Tarifas sujetas a cambios y disponibilidad*</w:t>
            </w:r>
          </w:p>
        </w:tc>
      </w:tr>
    </w:tbl>
    <w:p w14:paraId="76F8746F" w14:textId="77777777" w:rsidR="008A7739" w:rsidRDefault="008A7739" w:rsidP="00231617">
      <w:pPr>
        <w:ind w:left="-709" w:right="-660"/>
      </w:pPr>
    </w:p>
    <w:tbl>
      <w:tblPr>
        <w:tblStyle w:val="Tablaconcuadrcula4-nfasis3"/>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2977"/>
        <w:gridCol w:w="1921"/>
      </w:tblGrid>
      <w:tr w:rsidR="00CD37A9" w:rsidRPr="00472C29" w14:paraId="3C26CC1F" w14:textId="77777777" w:rsidTr="00CD37A9">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9146" w:type="dxa"/>
            <w:gridSpan w:val="4"/>
            <w:tcBorders>
              <w:top w:val="single" w:sz="4" w:space="0" w:color="auto"/>
              <w:left w:val="single" w:sz="4" w:space="0" w:color="auto"/>
              <w:bottom w:val="single" w:sz="4" w:space="0" w:color="auto"/>
              <w:right w:val="single" w:sz="4" w:space="0" w:color="auto"/>
            </w:tcBorders>
            <w:shd w:val="clear" w:color="auto" w:fill="C00000"/>
          </w:tcPr>
          <w:p w14:paraId="3497BC7D" w14:textId="77777777" w:rsidR="00CD37A9" w:rsidRPr="00CD37A9" w:rsidRDefault="00CD37A9" w:rsidP="00CD37A9">
            <w:pPr>
              <w:pStyle w:val="Sinespaciado"/>
              <w:jc w:val="center"/>
              <w:rPr>
                <w:rFonts w:ascii="Univers" w:eastAsiaTheme="minorHAnsi" w:hAnsi="Univers" w:cs="Calibri"/>
                <w:b w:val="0"/>
                <w:bCs w:val="0"/>
                <w:color w:val="auto"/>
                <w:sz w:val="18"/>
                <w:lang w:val="es-CO" w:eastAsia="en-US"/>
              </w:rPr>
            </w:pPr>
            <w:r w:rsidRPr="00CD37A9">
              <w:rPr>
                <w:rFonts w:ascii="Univers" w:eastAsiaTheme="minorHAnsi" w:hAnsi="Univers" w:cs="Calibri"/>
                <w:b w:val="0"/>
                <w:bCs w:val="0"/>
                <w:color w:val="auto"/>
                <w:sz w:val="18"/>
                <w:lang w:val="es-CO" w:eastAsia="en-US"/>
              </w:rPr>
              <w:t>HOTELES PREVISTOS O SIMILARES</w:t>
            </w:r>
          </w:p>
        </w:tc>
      </w:tr>
      <w:tr w:rsidR="00D04A16" w:rsidRPr="00472C29" w14:paraId="339FC9A4" w14:textId="77777777" w:rsidTr="00CD37A9">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tcBorders>
            <w:shd w:val="clear" w:color="auto" w:fill="C00000"/>
          </w:tcPr>
          <w:p w14:paraId="37718A65" w14:textId="77777777" w:rsidR="00D04A16" w:rsidRPr="00CD37A9" w:rsidRDefault="00D04A16" w:rsidP="00D04A16">
            <w:pPr>
              <w:pStyle w:val="Sinespaciado"/>
              <w:jc w:val="center"/>
              <w:rPr>
                <w:rFonts w:ascii="Univers" w:eastAsiaTheme="minorHAnsi" w:hAnsi="Univers" w:cs="Calibri"/>
                <w:b w:val="0"/>
                <w:bCs w:val="0"/>
                <w:sz w:val="18"/>
                <w:lang w:val="es-CO" w:eastAsia="en-US"/>
              </w:rPr>
            </w:pPr>
            <w:r w:rsidRPr="00CD37A9">
              <w:rPr>
                <w:rFonts w:ascii="Univers" w:eastAsiaTheme="minorHAnsi" w:hAnsi="Univers" w:cs="Calibri"/>
                <w:b w:val="0"/>
                <w:bCs w:val="0"/>
                <w:sz w:val="18"/>
                <w:lang w:val="es-CO" w:eastAsia="en-US"/>
              </w:rPr>
              <w:t>Ciudad / Categoría</w:t>
            </w:r>
          </w:p>
        </w:tc>
        <w:tc>
          <w:tcPr>
            <w:tcW w:w="2268" w:type="dxa"/>
            <w:tcBorders>
              <w:top w:val="single" w:sz="4" w:space="0" w:color="auto"/>
            </w:tcBorders>
            <w:shd w:val="clear" w:color="auto" w:fill="C00000"/>
          </w:tcPr>
          <w:p w14:paraId="19D702F6" w14:textId="77777777" w:rsidR="00D04A16" w:rsidRPr="00CD37A9" w:rsidRDefault="00D04A16" w:rsidP="00D04A16">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CD37A9">
              <w:rPr>
                <w:rFonts w:ascii="Univers" w:eastAsiaTheme="minorHAnsi" w:hAnsi="Univers" w:cs="Calibri"/>
                <w:sz w:val="18"/>
                <w:lang w:val="es-CO" w:eastAsia="en-US"/>
              </w:rPr>
              <w:t>Turista</w:t>
            </w:r>
          </w:p>
        </w:tc>
        <w:tc>
          <w:tcPr>
            <w:tcW w:w="2977" w:type="dxa"/>
            <w:tcBorders>
              <w:top w:val="single" w:sz="4" w:space="0" w:color="auto"/>
            </w:tcBorders>
            <w:shd w:val="clear" w:color="auto" w:fill="C00000"/>
          </w:tcPr>
          <w:p w14:paraId="689948AB" w14:textId="16EC54BA" w:rsidR="00D04A16" w:rsidRPr="00CD37A9" w:rsidRDefault="00D04A16" w:rsidP="00D04A16">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CD37A9">
              <w:rPr>
                <w:rFonts w:ascii="Univers" w:eastAsiaTheme="minorHAnsi" w:hAnsi="Univers" w:cs="Calibri"/>
                <w:sz w:val="18"/>
                <w:lang w:val="es-CO" w:eastAsia="en-US"/>
              </w:rPr>
              <w:t>Turista</w:t>
            </w:r>
            <w:r>
              <w:rPr>
                <w:rFonts w:ascii="Univers" w:eastAsiaTheme="minorHAnsi" w:hAnsi="Univers" w:cs="Calibri"/>
                <w:sz w:val="18"/>
                <w:lang w:val="es-CO" w:eastAsia="en-US"/>
              </w:rPr>
              <w:t xml:space="preserve"> Superior</w:t>
            </w:r>
          </w:p>
        </w:tc>
        <w:tc>
          <w:tcPr>
            <w:tcW w:w="1921" w:type="dxa"/>
            <w:tcBorders>
              <w:top w:val="single" w:sz="4" w:space="0" w:color="auto"/>
            </w:tcBorders>
            <w:shd w:val="clear" w:color="auto" w:fill="C00000"/>
          </w:tcPr>
          <w:p w14:paraId="5B85B5E4" w14:textId="02484A80" w:rsidR="00D04A16" w:rsidRPr="00CD37A9" w:rsidRDefault="00D04A16" w:rsidP="00D04A16">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CD37A9">
              <w:rPr>
                <w:rFonts w:ascii="Univers" w:eastAsiaTheme="minorHAnsi" w:hAnsi="Univers" w:cs="Calibri"/>
                <w:sz w:val="18"/>
                <w:lang w:val="es-CO" w:eastAsia="en-US"/>
              </w:rPr>
              <w:t>Primera</w:t>
            </w:r>
          </w:p>
        </w:tc>
      </w:tr>
      <w:tr w:rsidR="00D04A16" w:rsidRPr="00472C29" w14:paraId="3FD8423A" w14:textId="77777777" w:rsidTr="000565A7">
        <w:trPr>
          <w:trHeight w:val="273"/>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vAlign w:val="center"/>
          </w:tcPr>
          <w:p w14:paraId="14075BF1" w14:textId="77777777" w:rsidR="00D04A16" w:rsidRPr="00CD37A9" w:rsidRDefault="00D04A16" w:rsidP="00D04A16">
            <w:pPr>
              <w:pStyle w:val="Sinespaciado"/>
              <w:jc w:val="center"/>
              <w:rPr>
                <w:rFonts w:ascii="Univers" w:eastAsiaTheme="minorHAnsi" w:hAnsi="Univers" w:cs="Calibri"/>
                <w:b w:val="0"/>
                <w:bCs w:val="0"/>
                <w:sz w:val="18"/>
                <w:lang w:val="es-CO" w:eastAsia="en-US"/>
              </w:rPr>
            </w:pPr>
            <w:r w:rsidRPr="00CD37A9">
              <w:rPr>
                <w:rFonts w:ascii="Univers" w:eastAsiaTheme="minorHAnsi" w:hAnsi="Univers" w:cs="Calibri"/>
                <w:b w:val="0"/>
                <w:bCs w:val="0"/>
                <w:sz w:val="18"/>
                <w:lang w:val="es-CO" w:eastAsia="en-US"/>
              </w:rPr>
              <w:t>Lima</w:t>
            </w:r>
          </w:p>
        </w:tc>
        <w:tc>
          <w:tcPr>
            <w:tcW w:w="2268" w:type="dxa"/>
            <w:shd w:val="clear" w:color="auto" w:fill="auto"/>
            <w:vAlign w:val="center"/>
          </w:tcPr>
          <w:p w14:paraId="795EEB56" w14:textId="4F7164B0" w:rsidR="00D04A16" w:rsidRPr="00CD37A9" w:rsidRDefault="00401A4A" w:rsidP="00D04A16">
            <w:pPr>
              <w:pStyle w:val="Sinespaciado"/>
              <w:jc w:val="center"/>
              <w:cnfStyle w:val="000000000000" w:firstRow="0" w:lastRow="0" w:firstColumn="0" w:lastColumn="0" w:oddVBand="0" w:evenVBand="0" w:oddHBand="0" w:evenHBand="0" w:firstRowFirstColumn="0" w:firstRowLastColumn="0" w:lastRowFirstColumn="0" w:lastRowLastColumn="0"/>
              <w:rPr>
                <w:rFonts w:ascii="Univers" w:eastAsiaTheme="minorHAnsi" w:hAnsi="Univers" w:cs="Calibri"/>
                <w:sz w:val="18"/>
                <w:lang w:val="es-CO" w:eastAsia="en-US"/>
              </w:rPr>
            </w:pPr>
            <w:r w:rsidRPr="00401A4A">
              <w:rPr>
                <w:rFonts w:ascii="Univers" w:eastAsiaTheme="minorHAnsi" w:hAnsi="Univers" w:cs="Calibri"/>
                <w:sz w:val="18"/>
                <w:lang w:val="es-CO" w:eastAsia="en-US"/>
              </w:rPr>
              <w:t>Arawi Miraflores Express</w:t>
            </w:r>
          </w:p>
        </w:tc>
        <w:tc>
          <w:tcPr>
            <w:tcW w:w="2977" w:type="dxa"/>
            <w:shd w:val="clear" w:color="auto" w:fill="auto"/>
          </w:tcPr>
          <w:p w14:paraId="49774AB0" w14:textId="1BCE8BC9" w:rsidR="00D04A16" w:rsidRPr="00CD37A9" w:rsidRDefault="00D04A16" w:rsidP="00D04A16">
            <w:pPr>
              <w:pStyle w:val="Sinespaciado"/>
              <w:jc w:val="center"/>
              <w:cnfStyle w:val="000000000000" w:firstRow="0" w:lastRow="0" w:firstColumn="0" w:lastColumn="0" w:oddVBand="0" w:evenVBand="0" w:oddHBand="0" w:evenHBand="0" w:firstRowFirstColumn="0" w:firstRowLastColumn="0" w:lastRowFirstColumn="0" w:lastRowLastColumn="0"/>
              <w:rPr>
                <w:rFonts w:ascii="Univers" w:eastAsiaTheme="minorHAnsi" w:hAnsi="Univers" w:cs="Calibri"/>
                <w:sz w:val="18"/>
                <w:lang w:val="es-CO" w:eastAsia="en-US"/>
              </w:rPr>
            </w:pPr>
            <w:r w:rsidRPr="0012282A">
              <w:t xml:space="preserve">El Tambo Peru #2 </w:t>
            </w:r>
          </w:p>
        </w:tc>
        <w:tc>
          <w:tcPr>
            <w:tcW w:w="1921" w:type="dxa"/>
            <w:shd w:val="clear" w:color="auto" w:fill="auto"/>
          </w:tcPr>
          <w:p w14:paraId="007912F0" w14:textId="35B89155" w:rsidR="00D04A16" w:rsidRPr="00CD37A9" w:rsidRDefault="00401A4A" w:rsidP="00D04A16">
            <w:pPr>
              <w:pStyle w:val="Sinespaciado"/>
              <w:jc w:val="center"/>
              <w:cnfStyle w:val="000000000000" w:firstRow="0" w:lastRow="0" w:firstColumn="0" w:lastColumn="0" w:oddVBand="0" w:evenVBand="0" w:oddHBand="0" w:evenHBand="0" w:firstRowFirstColumn="0" w:firstRowLastColumn="0" w:lastRowFirstColumn="0" w:lastRowLastColumn="0"/>
              <w:rPr>
                <w:rFonts w:ascii="Univers" w:eastAsiaTheme="minorHAnsi" w:hAnsi="Univers" w:cs="Calibri"/>
                <w:sz w:val="18"/>
                <w:lang w:val="es-CO" w:eastAsia="en-US"/>
              </w:rPr>
            </w:pPr>
            <w:r w:rsidRPr="00401A4A">
              <w:t>Arawi Miraflores Prime</w:t>
            </w:r>
          </w:p>
        </w:tc>
      </w:tr>
      <w:tr w:rsidR="00D04A16" w:rsidRPr="00472C29" w14:paraId="5DA6CB7A" w14:textId="77777777" w:rsidTr="00401A4A">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EEAF6" w:themeFill="accent1" w:themeFillTint="33"/>
            <w:vAlign w:val="center"/>
          </w:tcPr>
          <w:p w14:paraId="66717805" w14:textId="77777777" w:rsidR="00D04A16" w:rsidRPr="00CD37A9" w:rsidRDefault="00D04A16" w:rsidP="00D04A16">
            <w:pPr>
              <w:pStyle w:val="Sinespaciado"/>
              <w:jc w:val="center"/>
              <w:rPr>
                <w:rFonts w:ascii="Univers" w:eastAsiaTheme="minorHAnsi" w:hAnsi="Univers" w:cs="Calibri"/>
                <w:b w:val="0"/>
                <w:bCs w:val="0"/>
                <w:sz w:val="18"/>
                <w:lang w:val="es-CO" w:eastAsia="en-US"/>
              </w:rPr>
            </w:pPr>
            <w:r w:rsidRPr="00CD37A9">
              <w:rPr>
                <w:rFonts w:ascii="Univers" w:eastAsiaTheme="minorHAnsi" w:hAnsi="Univers" w:cs="Calibri"/>
                <w:b w:val="0"/>
                <w:bCs w:val="0"/>
                <w:sz w:val="18"/>
                <w:lang w:val="es-CO" w:eastAsia="en-US"/>
              </w:rPr>
              <w:t>Cusco</w:t>
            </w:r>
          </w:p>
        </w:tc>
        <w:tc>
          <w:tcPr>
            <w:tcW w:w="2268" w:type="dxa"/>
            <w:shd w:val="clear" w:color="auto" w:fill="auto"/>
            <w:vAlign w:val="center"/>
          </w:tcPr>
          <w:p w14:paraId="2A165207" w14:textId="7E0EC75A" w:rsidR="00D04A16" w:rsidRPr="00CD37A9" w:rsidRDefault="00401A4A" w:rsidP="00D04A16">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401A4A">
              <w:rPr>
                <w:rFonts w:ascii="Univers" w:eastAsiaTheme="minorHAnsi" w:hAnsi="Univers" w:cs="Calibri"/>
                <w:sz w:val="18"/>
                <w:lang w:val="es-CO" w:eastAsia="en-US"/>
              </w:rPr>
              <w:t>Terra Andina Colonial Mansion</w:t>
            </w:r>
          </w:p>
        </w:tc>
        <w:tc>
          <w:tcPr>
            <w:tcW w:w="2977" w:type="dxa"/>
            <w:shd w:val="clear" w:color="auto" w:fill="auto"/>
          </w:tcPr>
          <w:p w14:paraId="355593D6" w14:textId="5103AB24" w:rsidR="00D04A16" w:rsidRPr="00CD37A9" w:rsidRDefault="00401A4A" w:rsidP="00D04A16">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401A4A">
              <w:rPr>
                <w:rFonts w:ascii="Univers" w:eastAsiaTheme="minorHAnsi" w:hAnsi="Univers" w:cs="Calibri"/>
                <w:sz w:val="18"/>
                <w:lang w:val="es-CO" w:eastAsia="en-US"/>
              </w:rPr>
              <w:t>Terra Andina Colonial Mansion</w:t>
            </w:r>
          </w:p>
        </w:tc>
        <w:tc>
          <w:tcPr>
            <w:tcW w:w="1921" w:type="dxa"/>
            <w:shd w:val="clear" w:color="auto" w:fill="auto"/>
          </w:tcPr>
          <w:p w14:paraId="2F15428C" w14:textId="02FF82C7" w:rsidR="00D04A16" w:rsidRPr="00CD37A9" w:rsidRDefault="00D04A16" w:rsidP="00D04A16">
            <w:pPr>
              <w:pStyle w:val="Sinespaciado"/>
              <w:jc w:val="center"/>
              <w:cnfStyle w:val="000000100000" w:firstRow="0" w:lastRow="0" w:firstColumn="0" w:lastColumn="0" w:oddVBand="0" w:evenVBand="0" w:oddHBand="1" w:evenHBand="0" w:firstRowFirstColumn="0" w:firstRowLastColumn="0" w:lastRowFirstColumn="0" w:lastRowLastColumn="0"/>
              <w:rPr>
                <w:rFonts w:ascii="Univers" w:eastAsiaTheme="minorHAnsi" w:hAnsi="Univers" w:cs="Calibri"/>
                <w:sz w:val="18"/>
                <w:lang w:val="es-CO" w:eastAsia="en-US"/>
              </w:rPr>
            </w:pPr>
            <w:r w:rsidRPr="0012282A">
              <w:t>Xima Cusco Hotel</w:t>
            </w:r>
          </w:p>
        </w:tc>
      </w:tr>
    </w:tbl>
    <w:p w14:paraId="62D8E042" w14:textId="77777777" w:rsidR="006441FF" w:rsidRDefault="006441FF" w:rsidP="00231617">
      <w:pPr>
        <w:ind w:left="-709" w:right="-660"/>
      </w:pPr>
    </w:p>
    <w:p w14:paraId="3520351F" w14:textId="77777777" w:rsidR="003D3BB1" w:rsidRDefault="003D3BB1" w:rsidP="003D3BB1">
      <w:pPr>
        <w:spacing w:after="0" w:line="240" w:lineRule="auto"/>
        <w:ind w:left="-426"/>
        <w:rPr>
          <w:rFonts w:ascii="Arial" w:hAnsi="Arial" w:cs="Arial"/>
          <w:b/>
          <w:sz w:val="18"/>
          <w:szCs w:val="18"/>
        </w:rPr>
      </w:pPr>
      <w:r>
        <w:rPr>
          <w:rFonts w:ascii="Arial" w:hAnsi="Arial" w:cs="Arial"/>
          <w:b/>
          <w:sz w:val="18"/>
          <w:szCs w:val="18"/>
        </w:rPr>
        <w:t>Notas:</w:t>
      </w:r>
    </w:p>
    <w:p w14:paraId="0D88E6F9" w14:textId="77777777" w:rsidR="003D3BB1" w:rsidRDefault="00CD37A9" w:rsidP="00CD37A9">
      <w:pPr>
        <w:pStyle w:val="Prrafodelista"/>
        <w:numPr>
          <w:ilvl w:val="0"/>
          <w:numId w:val="10"/>
        </w:numPr>
        <w:spacing w:after="0" w:line="240" w:lineRule="auto"/>
        <w:ind w:right="-660"/>
      </w:pPr>
      <w:r w:rsidRPr="00CD37A9">
        <w:rPr>
          <w:rFonts w:ascii="Arial" w:hAnsi="Arial" w:cs="Arial"/>
          <w:sz w:val="18"/>
          <w:szCs w:val="18"/>
        </w:rPr>
        <w:t>Las letras D, A y C en el itinerario significan: D = Desayuno, A = Almuerzo y C = Cena.</w:t>
      </w:r>
    </w:p>
    <w:p w14:paraId="581187BE" w14:textId="77777777" w:rsidR="003D3BB1" w:rsidRDefault="003D3BB1" w:rsidP="006441FF">
      <w:pPr>
        <w:spacing w:after="0" w:line="240" w:lineRule="auto"/>
        <w:ind w:left="-709" w:right="-660"/>
      </w:pPr>
    </w:p>
    <w:p w14:paraId="33916116" w14:textId="77777777" w:rsidR="003D3BB1" w:rsidRPr="00407209" w:rsidRDefault="003D3BB1" w:rsidP="003D3BB1">
      <w:pPr>
        <w:spacing w:after="0" w:line="240" w:lineRule="auto"/>
        <w:rPr>
          <w:rFonts w:ascii="Arial" w:hAnsi="Arial" w:cs="Arial"/>
          <w:b/>
          <w:sz w:val="18"/>
          <w:szCs w:val="18"/>
        </w:rPr>
      </w:pPr>
      <w:r>
        <w:rPr>
          <w:rFonts w:ascii="Arial" w:hAnsi="Arial" w:cs="Arial"/>
          <w:b/>
          <w:sz w:val="18"/>
          <w:szCs w:val="18"/>
        </w:rPr>
        <w:t>El precio Incluye:</w:t>
      </w:r>
    </w:p>
    <w:p w14:paraId="6B465365" w14:textId="77777777" w:rsidR="003D3BB1" w:rsidRPr="00407209" w:rsidRDefault="003D3BB1" w:rsidP="003D3BB1">
      <w:pPr>
        <w:autoSpaceDE w:val="0"/>
        <w:autoSpaceDN w:val="0"/>
        <w:adjustRightInd w:val="0"/>
        <w:spacing w:after="0" w:line="240" w:lineRule="auto"/>
        <w:ind w:left="720"/>
        <w:rPr>
          <w:rFonts w:ascii="Arial" w:hAnsi="Arial" w:cs="Arial"/>
          <w:color w:val="000000"/>
          <w:sz w:val="18"/>
          <w:szCs w:val="18"/>
          <w:lang w:eastAsia="es-CO"/>
        </w:rPr>
      </w:pPr>
    </w:p>
    <w:p w14:paraId="74D29AD8" w14:textId="77777777"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4 noches de alojamiento (1 noche en Lima / 3 en Cusco) </w:t>
      </w:r>
    </w:p>
    <w:p w14:paraId="4E8B3399" w14:textId="7FF5D162"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Todos los traslados aeropuerto - hotel - aeropuerto. </w:t>
      </w:r>
    </w:p>
    <w:p w14:paraId="4D475A69" w14:textId="7262BDED"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Todas las excursiones y visitas indicadas en el itinerario. </w:t>
      </w:r>
    </w:p>
    <w:p w14:paraId="45644237" w14:textId="5F9944B0"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En la excursión a Machu Picchu se reservará el tren Expedition.</w:t>
      </w:r>
    </w:p>
    <w:p w14:paraId="324D0A2E" w14:textId="25165B87"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Desayuno diario (D). </w:t>
      </w:r>
    </w:p>
    <w:p w14:paraId="508C4427" w14:textId="61FBDCE3"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Comidas indicadas en el itinerario. (A) para los almuerzos y (C) para las cenas. </w:t>
      </w:r>
    </w:p>
    <w:p w14:paraId="301F63E9" w14:textId="764CEC57"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Manipulación del equipaje en hoteles, aeropuertos, puertos, estaciones de bus y de tren. </w:t>
      </w:r>
    </w:p>
    <w:p w14:paraId="3F48B005" w14:textId="0DBE743C"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Servicios de trasladistas y de guías certificados por el Ministerio de Comercio y Turismo. </w:t>
      </w:r>
    </w:p>
    <w:p w14:paraId="62958981" w14:textId="1B7768C1"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Todos los traslados a hoteles, aeropuertos, puertos, estaciones de bus y estaciones de tren necesarios para la operación del itinerario. </w:t>
      </w:r>
    </w:p>
    <w:p w14:paraId="1DC903F7" w14:textId="773C9F56"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Todas las entradas o ingresos a lugares a visitar según el itinerario. </w:t>
      </w:r>
    </w:p>
    <w:p w14:paraId="43A9D600" w14:textId="4947D6C9"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lastRenderedPageBreak/>
        <w:t xml:space="preserve">Todos los boletos de tren o de bus o de botes necesarios para la operación del itinerario. </w:t>
      </w:r>
    </w:p>
    <w:p w14:paraId="65838B79" w14:textId="179460DF"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Cargos por servicios en hoteles. Visitantes extranjeros están exonerados del impuesto IGV. </w:t>
      </w:r>
    </w:p>
    <w:p w14:paraId="028A9A1F" w14:textId="0403F872" w:rsidR="00D04A16" w:rsidRPr="00D04A16" w:rsidRDefault="00D04A16" w:rsidP="00D04A16">
      <w:pPr>
        <w:pStyle w:val="Prrafodelista"/>
        <w:numPr>
          <w:ilvl w:val="0"/>
          <w:numId w:val="2"/>
        </w:numPr>
        <w:spacing w:after="0" w:line="240" w:lineRule="auto"/>
        <w:jc w:val="both"/>
        <w:rPr>
          <w:rFonts w:ascii="Arial" w:hAnsi="Arial" w:cs="Arial"/>
          <w:sz w:val="18"/>
          <w:szCs w:val="18"/>
          <w:lang w:val="es-PE"/>
        </w:rPr>
      </w:pPr>
      <w:r w:rsidRPr="00D04A16">
        <w:rPr>
          <w:rFonts w:ascii="Arial" w:hAnsi="Arial" w:cs="Arial"/>
          <w:sz w:val="18"/>
          <w:szCs w:val="18"/>
          <w:lang w:val="es-PE"/>
        </w:rPr>
        <w:t xml:space="preserve">Kit de bienvenida incluyendo consejos, mapas y lista de restaurantes sugeridos. </w:t>
      </w:r>
    </w:p>
    <w:p w14:paraId="5D489C73" w14:textId="147EF862" w:rsidR="000A0719" w:rsidRPr="000A0719" w:rsidRDefault="00D04A16" w:rsidP="00D04A16">
      <w:pPr>
        <w:pStyle w:val="Prrafodelista"/>
        <w:numPr>
          <w:ilvl w:val="0"/>
          <w:numId w:val="2"/>
        </w:numPr>
        <w:spacing w:after="0" w:line="240" w:lineRule="auto"/>
        <w:jc w:val="both"/>
      </w:pPr>
      <w:r w:rsidRPr="00D04A16">
        <w:rPr>
          <w:rFonts w:ascii="Arial" w:hAnsi="Arial" w:cs="Arial"/>
          <w:sz w:val="18"/>
          <w:szCs w:val="18"/>
          <w:lang w:val="es-PE"/>
        </w:rPr>
        <w:t>Servicio al viajero con teléfonos de emergencia disponibles las 24 horas del día.</w:t>
      </w:r>
    </w:p>
    <w:p w14:paraId="45A6D446" w14:textId="4E88C73B" w:rsidR="003D3BB1" w:rsidRPr="00932281" w:rsidRDefault="003D3BB1" w:rsidP="000A0719">
      <w:pPr>
        <w:pStyle w:val="Prrafodelista"/>
        <w:numPr>
          <w:ilvl w:val="0"/>
          <w:numId w:val="2"/>
        </w:numPr>
        <w:spacing w:after="0" w:line="240" w:lineRule="auto"/>
        <w:jc w:val="both"/>
      </w:pPr>
      <w:r>
        <w:rPr>
          <w:rFonts w:ascii="Arial" w:hAnsi="Arial" w:cs="Arial"/>
          <w:sz w:val="18"/>
          <w:szCs w:val="18"/>
          <w:lang w:val="es-PE"/>
        </w:rPr>
        <w:t xml:space="preserve">Tarjeta de asistencia médica </w:t>
      </w:r>
    </w:p>
    <w:p w14:paraId="2C2A5BDF" w14:textId="77777777" w:rsidR="00932281" w:rsidRPr="002707CC" w:rsidRDefault="00932281" w:rsidP="003D3BB1">
      <w:pPr>
        <w:pStyle w:val="Prrafodelista"/>
        <w:numPr>
          <w:ilvl w:val="0"/>
          <w:numId w:val="2"/>
        </w:numPr>
        <w:spacing w:after="0" w:line="240" w:lineRule="auto"/>
        <w:jc w:val="both"/>
      </w:pPr>
      <w:r>
        <w:rPr>
          <w:rFonts w:ascii="Arial" w:hAnsi="Arial" w:cs="Arial"/>
          <w:sz w:val="18"/>
          <w:szCs w:val="18"/>
          <w:lang w:val="es-PE"/>
        </w:rPr>
        <w:t>Fee Bancario.</w:t>
      </w:r>
    </w:p>
    <w:p w14:paraId="701336B3" w14:textId="77777777" w:rsidR="003D3BB1" w:rsidRDefault="003D3BB1" w:rsidP="003D3BB1">
      <w:pPr>
        <w:spacing w:after="0" w:line="240" w:lineRule="auto"/>
        <w:jc w:val="both"/>
      </w:pPr>
    </w:p>
    <w:p w14:paraId="2C26762D" w14:textId="77777777" w:rsidR="003D3BB1" w:rsidRPr="0036487E" w:rsidRDefault="003D3BB1" w:rsidP="003D3BB1">
      <w:pPr>
        <w:spacing w:after="0" w:line="240" w:lineRule="auto"/>
        <w:rPr>
          <w:rFonts w:ascii="Arial" w:hAnsi="Arial" w:cs="Arial"/>
          <w:b/>
          <w:sz w:val="18"/>
          <w:szCs w:val="18"/>
        </w:rPr>
      </w:pPr>
      <w:r w:rsidRPr="0036487E">
        <w:rPr>
          <w:rFonts w:ascii="Arial" w:hAnsi="Arial" w:cs="Arial"/>
          <w:b/>
          <w:sz w:val="18"/>
          <w:szCs w:val="18"/>
        </w:rPr>
        <w:t>No incluye:</w:t>
      </w:r>
    </w:p>
    <w:p w14:paraId="5A906DA5" w14:textId="77777777" w:rsidR="003D3BB1" w:rsidRPr="0036487E" w:rsidRDefault="003D3BB1" w:rsidP="003D3BB1">
      <w:pPr>
        <w:spacing w:after="0" w:line="240" w:lineRule="auto"/>
        <w:rPr>
          <w:rFonts w:ascii="Arial" w:hAnsi="Arial" w:cs="Arial"/>
          <w:b/>
          <w:sz w:val="18"/>
          <w:szCs w:val="18"/>
        </w:rPr>
      </w:pPr>
    </w:p>
    <w:p w14:paraId="71CB2FDA" w14:textId="77777777" w:rsidR="003D3BB1" w:rsidRDefault="003D3BB1" w:rsidP="003D3BB1">
      <w:pPr>
        <w:pStyle w:val="Prrafodelista"/>
        <w:numPr>
          <w:ilvl w:val="0"/>
          <w:numId w:val="5"/>
        </w:numPr>
        <w:spacing w:after="0" w:line="240" w:lineRule="auto"/>
        <w:rPr>
          <w:rFonts w:ascii="Arial" w:hAnsi="Arial" w:cs="Arial"/>
          <w:sz w:val="18"/>
          <w:szCs w:val="18"/>
        </w:rPr>
      </w:pPr>
      <w:r>
        <w:rPr>
          <w:rFonts w:ascii="Arial" w:hAnsi="Arial" w:cs="Arial"/>
          <w:sz w:val="18"/>
          <w:szCs w:val="18"/>
        </w:rPr>
        <w:t>Tiquete e impuestos de tiquete.</w:t>
      </w:r>
    </w:p>
    <w:p w14:paraId="1AF7A107" w14:textId="0A5FB3BC" w:rsidR="000A0719" w:rsidRDefault="000A0719" w:rsidP="003D3BB1">
      <w:pPr>
        <w:pStyle w:val="Prrafodelista"/>
        <w:numPr>
          <w:ilvl w:val="0"/>
          <w:numId w:val="5"/>
        </w:numPr>
        <w:spacing w:after="0" w:line="240" w:lineRule="auto"/>
        <w:rPr>
          <w:rFonts w:ascii="Arial" w:hAnsi="Arial" w:cs="Arial"/>
          <w:sz w:val="18"/>
          <w:szCs w:val="18"/>
        </w:rPr>
      </w:pPr>
      <w:r>
        <w:rPr>
          <w:rFonts w:ascii="Arial" w:hAnsi="Arial" w:cs="Arial"/>
          <w:sz w:val="18"/>
          <w:szCs w:val="18"/>
        </w:rPr>
        <w:t xml:space="preserve">Vuelos </w:t>
      </w:r>
      <w:r w:rsidR="00D04A16">
        <w:rPr>
          <w:rFonts w:ascii="Arial" w:hAnsi="Arial" w:cs="Arial"/>
          <w:sz w:val="18"/>
          <w:szCs w:val="18"/>
        </w:rPr>
        <w:t>domésticos</w:t>
      </w:r>
      <w:r>
        <w:rPr>
          <w:rFonts w:ascii="Arial" w:hAnsi="Arial" w:cs="Arial"/>
          <w:sz w:val="18"/>
          <w:szCs w:val="18"/>
        </w:rPr>
        <w:t>.</w:t>
      </w:r>
    </w:p>
    <w:p w14:paraId="153E75B8" w14:textId="77777777" w:rsidR="00D04A16" w:rsidRPr="00D04A16" w:rsidRDefault="00D04A16" w:rsidP="00D04A16">
      <w:pPr>
        <w:pStyle w:val="Prrafodelista"/>
        <w:numPr>
          <w:ilvl w:val="0"/>
          <w:numId w:val="5"/>
        </w:numPr>
        <w:spacing w:after="0" w:line="240" w:lineRule="auto"/>
        <w:rPr>
          <w:rFonts w:ascii="Arial" w:hAnsi="Arial" w:cs="Arial"/>
          <w:sz w:val="18"/>
          <w:szCs w:val="18"/>
        </w:rPr>
      </w:pPr>
      <w:r w:rsidRPr="00D04A16">
        <w:rPr>
          <w:rFonts w:ascii="Arial" w:hAnsi="Arial" w:cs="Arial"/>
          <w:sz w:val="18"/>
          <w:szCs w:val="18"/>
        </w:rPr>
        <w:t xml:space="preserve">La excursión a Machu Picchu no incluye almuerzo </w:t>
      </w:r>
    </w:p>
    <w:p w14:paraId="1836E033" w14:textId="404CA45A" w:rsidR="00D04A16" w:rsidRPr="00D04A16" w:rsidRDefault="00D04A16" w:rsidP="00D04A16">
      <w:pPr>
        <w:pStyle w:val="Prrafodelista"/>
        <w:numPr>
          <w:ilvl w:val="0"/>
          <w:numId w:val="5"/>
        </w:numPr>
        <w:spacing w:after="0" w:line="240" w:lineRule="auto"/>
        <w:rPr>
          <w:rFonts w:ascii="Arial" w:hAnsi="Arial" w:cs="Arial"/>
          <w:sz w:val="18"/>
          <w:szCs w:val="18"/>
        </w:rPr>
      </w:pPr>
      <w:r w:rsidRPr="00D04A16">
        <w:rPr>
          <w:rFonts w:ascii="Arial" w:hAnsi="Arial" w:cs="Arial"/>
          <w:sz w:val="18"/>
          <w:szCs w:val="18"/>
        </w:rPr>
        <w:t xml:space="preserve">Gastos personales como llamadas telefónicas, lavandería, extras en hoteles, etc. </w:t>
      </w:r>
    </w:p>
    <w:p w14:paraId="0C43BB87" w14:textId="483ECC62" w:rsidR="00D04A16" w:rsidRPr="00D04A16" w:rsidRDefault="00D04A16" w:rsidP="00D04A16">
      <w:pPr>
        <w:pStyle w:val="Prrafodelista"/>
        <w:numPr>
          <w:ilvl w:val="0"/>
          <w:numId w:val="5"/>
        </w:numPr>
        <w:spacing w:after="0" w:line="240" w:lineRule="auto"/>
        <w:rPr>
          <w:rFonts w:ascii="Arial" w:hAnsi="Arial" w:cs="Arial"/>
          <w:sz w:val="18"/>
          <w:szCs w:val="18"/>
        </w:rPr>
      </w:pPr>
      <w:r w:rsidRPr="00D04A16">
        <w:rPr>
          <w:rFonts w:ascii="Arial" w:hAnsi="Arial" w:cs="Arial"/>
          <w:sz w:val="18"/>
          <w:szCs w:val="18"/>
        </w:rPr>
        <w:t xml:space="preserve">Propinas a trasladistas, guías, meseros y trabajadores de hoteles. </w:t>
      </w:r>
    </w:p>
    <w:p w14:paraId="1D7DE9F6" w14:textId="54B7CDB6" w:rsidR="00D04A16" w:rsidRPr="00D04A16" w:rsidRDefault="00D04A16" w:rsidP="00D04A16">
      <w:pPr>
        <w:pStyle w:val="Prrafodelista"/>
        <w:numPr>
          <w:ilvl w:val="0"/>
          <w:numId w:val="5"/>
        </w:numPr>
        <w:spacing w:after="0" w:line="240" w:lineRule="auto"/>
        <w:rPr>
          <w:rFonts w:ascii="Arial" w:hAnsi="Arial" w:cs="Arial"/>
          <w:sz w:val="18"/>
          <w:szCs w:val="18"/>
        </w:rPr>
      </w:pPr>
      <w:r w:rsidRPr="00D04A16">
        <w:rPr>
          <w:rFonts w:ascii="Arial" w:hAnsi="Arial" w:cs="Arial"/>
          <w:sz w:val="18"/>
          <w:szCs w:val="18"/>
        </w:rPr>
        <w:t xml:space="preserve">Servicios no indicados en el itinerario. </w:t>
      </w:r>
    </w:p>
    <w:p w14:paraId="4A1D3D9D" w14:textId="77777777" w:rsidR="00D04A16" w:rsidRPr="00D04A16" w:rsidRDefault="00D04A16" w:rsidP="00D04A16">
      <w:pPr>
        <w:pStyle w:val="Prrafodelista"/>
        <w:rPr>
          <w:rFonts w:ascii="Arial" w:hAnsi="Arial" w:cs="Arial"/>
          <w:sz w:val="20"/>
          <w:lang w:val="es-PE"/>
        </w:rPr>
      </w:pPr>
    </w:p>
    <w:p w14:paraId="4B6C96F1" w14:textId="77777777" w:rsidR="003D3BB1" w:rsidRPr="00DD70D5" w:rsidRDefault="003D3BB1" w:rsidP="00DD70D5">
      <w:pPr>
        <w:pStyle w:val="Prrafodelista"/>
        <w:spacing w:after="0" w:line="240" w:lineRule="auto"/>
        <w:rPr>
          <w:rFonts w:ascii="Arial" w:hAnsi="Arial" w:cs="Arial"/>
          <w:b/>
          <w:sz w:val="18"/>
          <w:szCs w:val="18"/>
          <w:u w:val="single"/>
        </w:rPr>
      </w:pPr>
    </w:p>
    <w:p w14:paraId="78D4B38A" w14:textId="77777777" w:rsidR="00DC47A1" w:rsidRPr="00535D87" w:rsidRDefault="00DC47A1" w:rsidP="00DC47A1">
      <w:pPr>
        <w:pStyle w:val="Ttulo1"/>
        <w:jc w:val="center"/>
        <w:rPr>
          <w:rFonts w:ascii="Arial" w:hAnsi="Arial" w:cs="Arial"/>
          <w:color w:val="000000"/>
        </w:rPr>
      </w:pPr>
      <w:r w:rsidRPr="00535D87">
        <w:rPr>
          <w:rFonts w:ascii="Arial" w:hAnsi="Arial" w:cs="Arial"/>
          <w:color w:val="000000"/>
        </w:rPr>
        <w:t>CONDICIONES GENERALES Y ACEPTACION</w:t>
      </w:r>
    </w:p>
    <w:p w14:paraId="12F8AE38" w14:textId="77777777" w:rsidR="00DC47A1" w:rsidRPr="00535D87" w:rsidRDefault="00DC47A1" w:rsidP="00DC47A1">
      <w:pPr>
        <w:rPr>
          <w:sz w:val="32"/>
          <w:szCs w:val="32"/>
        </w:rPr>
      </w:pPr>
    </w:p>
    <w:p w14:paraId="69406233"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RESERVAS</w:t>
      </w:r>
    </w:p>
    <w:p w14:paraId="66041FC8"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47443304" w14:textId="77777777" w:rsidR="00DC47A1" w:rsidRDefault="00DC47A1" w:rsidP="00DC47A1">
      <w:pPr>
        <w:pStyle w:val="xmsonormal"/>
        <w:spacing w:before="0" w:beforeAutospacing="0" w:after="0" w:afterAutospacing="0"/>
        <w:jc w:val="both"/>
        <w:rPr>
          <w:rFonts w:ascii="Arial" w:hAnsi="Arial" w:cs="Arial"/>
          <w:color w:val="000000"/>
        </w:rPr>
      </w:pPr>
    </w:p>
    <w:p w14:paraId="1E6607DB" w14:textId="77777777" w:rsidR="00DC47A1" w:rsidRDefault="00DC47A1" w:rsidP="00DC47A1">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B482982" w14:textId="77777777" w:rsidR="00DC47A1" w:rsidRDefault="00DC47A1" w:rsidP="00DC47A1">
      <w:pPr>
        <w:numPr>
          <w:ilvl w:val="0"/>
          <w:numId w:val="7"/>
        </w:numPr>
        <w:spacing w:after="0" w:line="276" w:lineRule="auto"/>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2A6D4EF9" w14:textId="77777777" w:rsidR="00DC47A1" w:rsidRPr="006B4903" w:rsidRDefault="00DC47A1" w:rsidP="00DC47A1">
      <w:pPr>
        <w:numPr>
          <w:ilvl w:val="0"/>
          <w:numId w:val="7"/>
        </w:numPr>
        <w:spacing w:after="0" w:line="276" w:lineRule="auto"/>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E7B6BC4" w14:textId="77777777" w:rsidR="00DC47A1" w:rsidRDefault="00DC47A1" w:rsidP="00DC47A1">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1FE218B8" w14:textId="77777777" w:rsidR="00DC47A1" w:rsidRDefault="00DC47A1" w:rsidP="00DC47A1">
      <w:pPr>
        <w:numPr>
          <w:ilvl w:val="0"/>
          <w:numId w:val="7"/>
        </w:numPr>
        <w:spacing w:after="0" w:line="276" w:lineRule="auto"/>
        <w:jc w:val="both"/>
        <w:rPr>
          <w:rFonts w:ascii="Arial" w:hAnsi="Arial" w:cs="Arial"/>
          <w:sz w:val="18"/>
          <w:szCs w:val="18"/>
        </w:rPr>
      </w:pPr>
      <w:r>
        <w:rPr>
          <w:rFonts w:ascii="Arial" w:hAnsi="Arial" w:cs="Arial"/>
          <w:sz w:val="18"/>
          <w:szCs w:val="18"/>
        </w:rPr>
        <w:t>La tarifa aérea solo se mantiene siempre y cuando se realice la compra inmediata.</w:t>
      </w:r>
    </w:p>
    <w:p w14:paraId="3FDB0E81" w14:textId="77777777" w:rsidR="00DC47A1" w:rsidRPr="00AD4CA3" w:rsidRDefault="00DC47A1" w:rsidP="00DC47A1">
      <w:pPr>
        <w:numPr>
          <w:ilvl w:val="0"/>
          <w:numId w:val="7"/>
        </w:numPr>
        <w:spacing w:after="0" w:line="276" w:lineRule="auto"/>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51C84587" w14:textId="77777777" w:rsidR="00DC47A1" w:rsidRDefault="00DC47A1" w:rsidP="00DC47A1">
      <w:pPr>
        <w:numPr>
          <w:ilvl w:val="0"/>
          <w:numId w:val="7"/>
        </w:numPr>
        <w:spacing w:after="0" w:line="276" w:lineRule="auto"/>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0B201DA5" w14:textId="77777777" w:rsidR="00DC47A1" w:rsidRPr="00AD4CA3" w:rsidRDefault="00DC47A1" w:rsidP="00DC47A1">
      <w:pPr>
        <w:numPr>
          <w:ilvl w:val="0"/>
          <w:numId w:val="7"/>
        </w:numPr>
        <w:spacing w:after="0" w:line="276" w:lineRule="auto"/>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6A1DEEFF" w14:textId="77777777" w:rsidR="00DC47A1" w:rsidRPr="00AD4CA3" w:rsidRDefault="00DC47A1" w:rsidP="00DC47A1">
      <w:pPr>
        <w:numPr>
          <w:ilvl w:val="0"/>
          <w:numId w:val="7"/>
        </w:numPr>
        <w:spacing w:after="0" w:line="276" w:lineRule="auto"/>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1966A559" w14:textId="77777777" w:rsidR="00DC47A1" w:rsidRPr="00AD4CA3" w:rsidRDefault="00DC47A1" w:rsidP="00DC47A1">
      <w:pPr>
        <w:numPr>
          <w:ilvl w:val="0"/>
          <w:numId w:val="7"/>
        </w:numPr>
        <w:spacing w:after="0" w:line="276" w:lineRule="auto"/>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11E212B7" w14:textId="77777777" w:rsidR="00DC47A1" w:rsidRDefault="00DC47A1" w:rsidP="00DC47A1">
      <w:pPr>
        <w:numPr>
          <w:ilvl w:val="0"/>
          <w:numId w:val="7"/>
        </w:numPr>
        <w:spacing w:after="0" w:line="276" w:lineRule="auto"/>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28F49F9E" w14:textId="77777777" w:rsidR="00DC47A1" w:rsidRDefault="00DC47A1" w:rsidP="00DC47A1">
      <w:pPr>
        <w:numPr>
          <w:ilvl w:val="0"/>
          <w:numId w:val="7"/>
        </w:numPr>
        <w:spacing w:after="0" w:line="276" w:lineRule="auto"/>
        <w:jc w:val="both"/>
        <w:rPr>
          <w:rFonts w:ascii="Arial" w:hAnsi="Arial" w:cs="Arial"/>
          <w:sz w:val="18"/>
          <w:szCs w:val="18"/>
        </w:rPr>
      </w:pPr>
      <w:r>
        <w:rPr>
          <w:rFonts w:ascii="Arial" w:hAnsi="Arial" w:cs="Arial"/>
          <w:sz w:val="18"/>
          <w:szCs w:val="18"/>
        </w:rPr>
        <w:lastRenderedPageBreak/>
        <w:t>Para los programas que incluyan tiquetes aéreos, trenes y cruceros las agencias deben enviar copia de pasaportes para expedir los billetes aéreos, trenes y vouchers de cruceros.</w:t>
      </w:r>
    </w:p>
    <w:p w14:paraId="4B9C3F86" w14:textId="77777777" w:rsidR="00DC47A1" w:rsidRDefault="00DC47A1" w:rsidP="00DC47A1">
      <w:pPr>
        <w:numPr>
          <w:ilvl w:val="0"/>
          <w:numId w:val="7"/>
        </w:numPr>
        <w:spacing w:after="0" w:line="276" w:lineRule="auto"/>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443DCA53"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1187B968"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1EE089CC"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PENALIDADES POR CANCELACIONES</w:t>
      </w:r>
    </w:p>
    <w:p w14:paraId="271327BC"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24E81BDC" w14:textId="77777777" w:rsidR="00DC47A1" w:rsidRPr="00AD4CA3" w:rsidRDefault="00DC47A1" w:rsidP="00DC47A1">
      <w:pPr>
        <w:numPr>
          <w:ilvl w:val="0"/>
          <w:numId w:val="6"/>
        </w:numPr>
        <w:spacing w:after="0" w:line="276" w:lineRule="auto"/>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7781821D" w14:textId="77777777" w:rsidR="00DC47A1" w:rsidRDefault="00DC47A1" w:rsidP="00DC47A1">
      <w:pPr>
        <w:numPr>
          <w:ilvl w:val="0"/>
          <w:numId w:val="6"/>
        </w:numPr>
        <w:spacing w:after="0" w:line="276" w:lineRule="auto"/>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3E697F68" w14:textId="77777777" w:rsidR="00DC47A1" w:rsidRDefault="00DC47A1" w:rsidP="00DC47A1">
      <w:pPr>
        <w:numPr>
          <w:ilvl w:val="0"/>
          <w:numId w:val="6"/>
        </w:numPr>
        <w:spacing w:after="0" w:line="276" w:lineRule="auto"/>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70498FC5" w14:textId="77777777" w:rsidR="00DC47A1" w:rsidRPr="00AD4CA3" w:rsidRDefault="00DC47A1" w:rsidP="00DC47A1">
      <w:pPr>
        <w:numPr>
          <w:ilvl w:val="0"/>
          <w:numId w:val="6"/>
        </w:numPr>
        <w:spacing w:after="0" w:line="276" w:lineRule="auto"/>
        <w:jc w:val="both"/>
        <w:rPr>
          <w:rFonts w:ascii="Arial" w:hAnsi="Arial" w:cs="Arial"/>
          <w:sz w:val="18"/>
          <w:szCs w:val="18"/>
        </w:rPr>
      </w:pPr>
      <w:r>
        <w:rPr>
          <w:rFonts w:ascii="Arial" w:hAnsi="Arial" w:cs="Arial"/>
          <w:sz w:val="18"/>
          <w:szCs w:val="18"/>
        </w:rPr>
        <w:t>Las porciones terrestres en promoción o de bajo costo no son reembolsables.</w:t>
      </w:r>
    </w:p>
    <w:p w14:paraId="511D7459" w14:textId="77777777" w:rsidR="00DC47A1" w:rsidRPr="00AD4CA3" w:rsidRDefault="00DC47A1" w:rsidP="00DC47A1">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720556DE" w14:textId="77777777" w:rsidR="00DC47A1" w:rsidRPr="00AD4CA3" w:rsidRDefault="00DC47A1" w:rsidP="00DC47A1">
      <w:pPr>
        <w:numPr>
          <w:ilvl w:val="0"/>
          <w:numId w:val="6"/>
        </w:numPr>
        <w:spacing w:after="0" w:line="276" w:lineRule="auto"/>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51E26900" w14:textId="77777777" w:rsidR="00DC47A1" w:rsidRDefault="00DC47A1" w:rsidP="00DC47A1">
      <w:pPr>
        <w:numPr>
          <w:ilvl w:val="0"/>
          <w:numId w:val="6"/>
        </w:numPr>
        <w:spacing w:after="0" w:line="276" w:lineRule="auto"/>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75E303A2" w14:textId="77777777" w:rsidR="00DC47A1" w:rsidRPr="00FB646C" w:rsidRDefault="00DC47A1" w:rsidP="00DC47A1">
      <w:pPr>
        <w:numPr>
          <w:ilvl w:val="0"/>
          <w:numId w:val="6"/>
        </w:numPr>
        <w:spacing w:after="0" w:line="276" w:lineRule="auto"/>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210F4781" w14:textId="77777777" w:rsidR="00DC47A1" w:rsidRDefault="00DC47A1" w:rsidP="00DC47A1">
      <w:pPr>
        <w:spacing w:after="0"/>
        <w:jc w:val="both"/>
        <w:rPr>
          <w:rFonts w:ascii="Arial" w:hAnsi="Arial" w:cs="Arial"/>
          <w:b/>
          <w:sz w:val="18"/>
          <w:szCs w:val="18"/>
        </w:rPr>
      </w:pPr>
    </w:p>
    <w:p w14:paraId="6236D7D5" w14:textId="77777777" w:rsidR="00DC47A1" w:rsidRPr="00AD4CA3" w:rsidRDefault="00DC47A1" w:rsidP="00DC47A1">
      <w:pPr>
        <w:spacing w:after="0"/>
        <w:jc w:val="both"/>
        <w:rPr>
          <w:rFonts w:ascii="Arial" w:hAnsi="Arial" w:cs="Arial"/>
          <w:b/>
          <w:sz w:val="18"/>
          <w:szCs w:val="18"/>
        </w:rPr>
      </w:pPr>
      <w:r w:rsidRPr="00AD4CA3">
        <w:rPr>
          <w:rFonts w:ascii="Arial" w:hAnsi="Arial" w:cs="Arial"/>
          <w:b/>
          <w:sz w:val="18"/>
          <w:szCs w:val="18"/>
        </w:rPr>
        <w:t>DOCUMENTACION</w:t>
      </w:r>
    </w:p>
    <w:p w14:paraId="6D02FA84" w14:textId="77777777" w:rsidR="00DC47A1"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Pasaporte vigente no mayor a 6 meses a la fecha de vencimiento</w:t>
      </w:r>
    </w:p>
    <w:p w14:paraId="265188A0" w14:textId="77777777" w:rsidR="00DC47A1" w:rsidRPr="00AD4CA3"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Cedula de ciudadanía</w:t>
      </w:r>
    </w:p>
    <w:p w14:paraId="20F3208B" w14:textId="77777777" w:rsidR="00DC47A1" w:rsidRPr="00AD4CA3"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2A3433BD" w14:textId="77777777" w:rsidR="00DC47A1"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2FB198D3" w14:textId="77777777" w:rsidR="00DC47A1" w:rsidRPr="00AD4CA3"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4B40B536" w14:textId="77777777" w:rsidR="00DC47A1"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Dinero para sus gastos personales</w:t>
      </w:r>
    </w:p>
    <w:p w14:paraId="0C74BB4D"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Visados según el País de entrada o países visitados</w:t>
      </w:r>
    </w:p>
    <w:p w14:paraId="754234EA"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Prueba negativa PCR Covid-19</w:t>
      </w:r>
    </w:p>
    <w:p w14:paraId="07F4DAD7"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Registro en Check-Mig</w:t>
      </w:r>
    </w:p>
    <w:p w14:paraId="577C17E3"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Carnet de vacunación esquema completo contra el Covid-19</w:t>
      </w:r>
    </w:p>
    <w:p w14:paraId="4EAD38A1"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Documentos de viaje que justifique su regreso al País de origen</w:t>
      </w:r>
    </w:p>
    <w:p w14:paraId="6662582B"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Tiquete aéreo de ida y regreso</w:t>
      </w:r>
    </w:p>
    <w:p w14:paraId="65DD6819"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Reserva hotelera (vouchers) o servicios contratados confirmados</w:t>
      </w:r>
    </w:p>
    <w:p w14:paraId="79EF784C"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lastRenderedPageBreak/>
        <w:t>Itinerario de viaje</w:t>
      </w:r>
    </w:p>
    <w:p w14:paraId="72E6E70E"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Sim Card para comunicación (no es obligatorio)</w:t>
      </w:r>
    </w:p>
    <w:p w14:paraId="1F3AF036"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331DFF4A"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20D79227" w14:textId="77777777" w:rsidR="00DC47A1" w:rsidRDefault="00DC47A1" w:rsidP="00DC47A1">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RESPONSABILIDADES</w:t>
      </w:r>
    </w:p>
    <w:p w14:paraId="090E9499" w14:textId="77777777" w:rsidR="00DC47A1" w:rsidRPr="00AD4CA3"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0F676E6D" w14:textId="77777777" w:rsidR="00DC47A1"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E0411F5" w14:textId="77777777" w:rsidR="00DC47A1" w:rsidRDefault="00DC47A1" w:rsidP="00DC47A1">
      <w:pPr>
        <w:numPr>
          <w:ilvl w:val="0"/>
          <w:numId w:val="8"/>
        </w:numPr>
        <w:spacing w:after="0" w:line="276" w:lineRule="auto"/>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4D31ACFC"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05C6163E"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1B500212"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676C3332"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F4EA05"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1AC28807"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33E92F96" w14:textId="77777777" w:rsidR="00DC47A1" w:rsidRDefault="00DC47A1" w:rsidP="00DC47A1">
      <w:pPr>
        <w:numPr>
          <w:ilvl w:val="0"/>
          <w:numId w:val="8"/>
        </w:numPr>
        <w:spacing w:after="0" w:line="276" w:lineRule="auto"/>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13D36C6E"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F370C2"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0639902E" w14:textId="77777777" w:rsidR="00DC47A1"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695CF60C" w14:textId="77777777" w:rsidR="00DC47A1" w:rsidRPr="00AD4CA3" w:rsidRDefault="00DC47A1" w:rsidP="00DC47A1">
      <w:pPr>
        <w:numPr>
          <w:ilvl w:val="0"/>
          <w:numId w:val="8"/>
        </w:numPr>
        <w:spacing w:after="0" w:line="276" w:lineRule="auto"/>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2E58132F" w14:textId="77777777" w:rsidR="00DC47A1" w:rsidRDefault="00DC47A1" w:rsidP="00DC47A1">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 </w:t>
      </w:r>
    </w:p>
    <w:p w14:paraId="03E4D057"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7C193A0C"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6ED4D126"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75688321"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457B9195"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08CE010"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277CA4F9"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lastRenderedPageBreak/>
        <w:t>Consultar en la página web de la OMS, las regulaciones y recomendaciones para el manejo de la pandemia,</w:t>
      </w:r>
    </w:p>
    <w:p w14:paraId="73D1B228" w14:textId="77777777" w:rsidR="00DC47A1" w:rsidRDefault="00DC47A1" w:rsidP="00DC47A1">
      <w:pPr>
        <w:pStyle w:val="xmsonormal"/>
        <w:numPr>
          <w:ilvl w:val="0"/>
          <w:numId w:val="11"/>
        </w:numPr>
        <w:spacing w:before="0" w:beforeAutospacing="0" w:after="0" w:afterAutospacing="0"/>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4EAC903B" w14:textId="77777777" w:rsidR="00DC47A1" w:rsidRPr="006F56A5" w:rsidRDefault="00DC47A1" w:rsidP="00DC47A1">
      <w:pPr>
        <w:pStyle w:val="xmsonormal"/>
        <w:spacing w:before="0" w:beforeAutospacing="0" w:after="0" w:afterAutospacing="0"/>
        <w:ind w:left="720"/>
        <w:jc w:val="both"/>
        <w:rPr>
          <w:rFonts w:ascii="Arial" w:hAnsi="Arial" w:cs="Arial"/>
          <w:color w:val="000000"/>
          <w:sz w:val="18"/>
          <w:szCs w:val="18"/>
        </w:rPr>
      </w:pPr>
    </w:p>
    <w:p w14:paraId="4D261042" w14:textId="77777777" w:rsidR="00DC47A1" w:rsidRDefault="00DC47A1" w:rsidP="00DC47A1">
      <w:pPr>
        <w:pStyle w:val="xmsonormal"/>
        <w:spacing w:before="0" w:beforeAutospacing="0" w:after="0" w:afterAutospacing="0"/>
        <w:jc w:val="both"/>
        <w:rPr>
          <w:rFonts w:ascii="Arial" w:hAnsi="Arial" w:cs="Arial"/>
          <w:b/>
          <w:bCs/>
          <w:color w:val="000000"/>
          <w:sz w:val="18"/>
          <w:szCs w:val="18"/>
        </w:rPr>
      </w:pPr>
    </w:p>
    <w:p w14:paraId="484A923C" w14:textId="77777777" w:rsidR="00DC47A1" w:rsidRDefault="00DC47A1" w:rsidP="00DC47A1">
      <w:pPr>
        <w:pStyle w:val="xmsonormal"/>
        <w:spacing w:before="0" w:beforeAutospacing="0" w:after="0" w:afterAutospacing="0"/>
        <w:jc w:val="both"/>
        <w:rPr>
          <w:rFonts w:ascii="Arial" w:hAnsi="Arial" w:cs="Arial"/>
          <w:color w:val="000000"/>
        </w:rPr>
      </w:pPr>
      <w:r>
        <w:rPr>
          <w:rFonts w:ascii="Arial" w:hAnsi="Arial" w:cs="Arial"/>
          <w:b/>
          <w:bCs/>
          <w:color w:val="000000"/>
          <w:sz w:val="18"/>
          <w:szCs w:val="18"/>
        </w:rPr>
        <w:t>NOTAS GENERALES</w:t>
      </w:r>
    </w:p>
    <w:p w14:paraId="6FD8F4F7" w14:textId="77777777" w:rsidR="00DC47A1" w:rsidRPr="00AD4CA3" w:rsidRDefault="00DC47A1" w:rsidP="00DC47A1">
      <w:pPr>
        <w:numPr>
          <w:ilvl w:val="0"/>
          <w:numId w:val="9"/>
        </w:numPr>
        <w:spacing w:after="0" w:line="276" w:lineRule="auto"/>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713A9A85" w14:textId="77777777" w:rsidR="00DC47A1" w:rsidRPr="00AD4CA3" w:rsidRDefault="00DC47A1" w:rsidP="00DC47A1">
      <w:pPr>
        <w:numPr>
          <w:ilvl w:val="0"/>
          <w:numId w:val="9"/>
        </w:numPr>
        <w:spacing w:after="0" w:line="276" w:lineRule="auto"/>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046C4A5" w14:textId="77777777" w:rsidR="00DC47A1" w:rsidRDefault="00DC47A1" w:rsidP="00DC47A1">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65F2D02C" w14:textId="77777777" w:rsidR="00DC47A1" w:rsidRDefault="00DC47A1" w:rsidP="00DC47A1">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leer y entender los servicios comprados</w:t>
      </w:r>
    </w:p>
    <w:p w14:paraId="2F2906EB" w14:textId="77777777" w:rsidR="00DC47A1" w:rsidRDefault="00DC47A1" w:rsidP="00DC47A1">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3FB4487" w14:textId="77777777" w:rsidR="00DC47A1" w:rsidRPr="00AD4CA3" w:rsidRDefault="00DC47A1" w:rsidP="00DC47A1">
      <w:pPr>
        <w:numPr>
          <w:ilvl w:val="0"/>
          <w:numId w:val="9"/>
        </w:numPr>
        <w:spacing w:after="0" w:line="276" w:lineRule="auto"/>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6980E31B" w14:textId="77777777" w:rsidR="00DC47A1" w:rsidRPr="00AD4CA3" w:rsidRDefault="00DC47A1" w:rsidP="00DC47A1">
      <w:pPr>
        <w:numPr>
          <w:ilvl w:val="0"/>
          <w:numId w:val="9"/>
        </w:numPr>
        <w:spacing w:after="0" w:line="276" w:lineRule="auto"/>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10956A83" w14:textId="77777777" w:rsidR="00DC47A1" w:rsidRPr="00AD4CA3" w:rsidRDefault="00DC47A1" w:rsidP="00DC47A1">
      <w:pPr>
        <w:numPr>
          <w:ilvl w:val="0"/>
          <w:numId w:val="9"/>
        </w:numPr>
        <w:spacing w:after="0" w:line="276" w:lineRule="auto"/>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4F23E60D" w14:textId="77777777" w:rsidR="00DC47A1" w:rsidRDefault="00DC47A1" w:rsidP="00DC47A1">
      <w:pPr>
        <w:numPr>
          <w:ilvl w:val="0"/>
          <w:numId w:val="9"/>
        </w:numPr>
        <w:spacing w:after="0" w:line="240" w:lineRule="auto"/>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2F3D5EFC" w14:textId="77777777" w:rsidR="00DC47A1" w:rsidRDefault="00DC47A1" w:rsidP="00DC47A1">
      <w:pPr>
        <w:numPr>
          <w:ilvl w:val="0"/>
          <w:numId w:val="9"/>
        </w:numPr>
        <w:spacing w:after="0" w:line="240" w:lineRule="auto"/>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6071B05A" w14:textId="77777777" w:rsidR="00DC47A1" w:rsidRPr="00AD4CA3" w:rsidRDefault="00DC47A1" w:rsidP="00DC47A1">
      <w:pPr>
        <w:numPr>
          <w:ilvl w:val="0"/>
          <w:numId w:val="9"/>
        </w:numPr>
        <w:spacing w:after="0" w:line="240" w:lineRule="auto"/>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04875F7D" w14:textId="77777777" w:rsidR="00DC47A1" w:rsidRDefault="00DC47A1" w:rsidP="00DC47A1">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5866FC60" w14:textId="77777777" w:rsidR="00DC47A1" w:rsidRDefault="00DC47A1" w:rsidP="00DC47A1">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ACEPTACION CONDICIONES GENERALES</w:t>
      </w:r>
    </w:p>
    <w:p w14:paraId="01ECD109" w14:textId="77777777" w:rsidR="00DC47A1" w:rsidRDefault="00DC47A1" w:rsidP="00DC47A1">
      <w:pPr>
        <w:pStyle w:val="xmsonormal"/>
        <w:spacing w:before="0" w:beforeAutospacing="0" w:after="0" w:afterAutospacing="0"/>
        <w:jc w:val="center"/>
        <w:rPr>
          <w:rFonts w:ascii="Arial" w:hAnsi="Arial" w:cs="Arial"/>
          <w:color w:val="000000"/>
        </w:rPr>
      </w:pPr>
      <w:r>
        <w:rPr>
          <w:rFonts w:ascii="Arial" w:hAnsi="Arial" w:cs="Arial"/>
          <w:b/>
          <w:bCs/>
          <w:color w:val="000000"/>
          <w:sz w:val="18"/>
          <w:szCs w:val="18"/>
        </w:rPr>
        <w:t> </w:t>
      </w:r>
    </w:p>
    <w:p w14:paraId="751BF7CB" w14:textId="77777777" w:rsidR="00DC47A1" w:rsidRPr="00AD4CA3" w:rsidRDefault="00DC47A1" w:rsidP="00DC47A1">
      <w:pPr>
        <w:spacing w:after="0"/>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4CFE296C" w14:textId="77777777" w:rsidR="00DC47A1" w:rsidRDefault="00DC47A1" w:rsidP="00DC47A1">
      <w:pPr>
        <w:pStyle w:val="xmsonormal"/>
        <w:spacing w:before="0" w:beforeAutospacing="0" w:after="0" w:afterAutospacing="0"/>
        <w:rPr>
          <w:rFonts w:ascii="Arial" w:hAnsi="Arial" w:cs="Arial"/>
          <w:color w:val="000000"/>
        </w:rPr>
      </w:pPr>
      <w:r>
        <w:rPr>
          <w:rFonts w:ascii="Arial" w:hAnsi="Arial" w:cs="Arial"/>
          <w:color w:val="000000"/>
          <w:sz w:val="18"/>
          <w:szCs w:val="18"/>
        </w:rPr>
        <w:t> </w:t>
      </w:r>
    </w:p>
    <w:p w14:paraId="4D87FCC2" w14:textId="77777777" w:rsidR="00DC47A1" w:rsidRPr="001D07FC" w:rsidRDefault="00DC47A1" w:rsidP="00DC47A1">
      <w:pPr>
        <w:shd w:val="clear" w:color="auto" w:fill="FFFFFF"/>
        <w:spacing w:after="0" w:line="240" w:lineRule="auto"/>
        <w:jc w:val="both"/>
        <w:rPr>
          <w:rFonts w:ascii="Arial" w:eastAsia="Times New Roman" w:hAnsi="Arial" w:cs="Arial"/>
          <w:color w:val="000000"/>
          <w:sz w:val="24"/>
          <w:szCs w:val="24"/>
          <w:lang w:eastAsia="es-CO"/>
        </w:rPr>
      </w:pPr>
      <w:r w:rsidRPr="001D07FC">
        <w:rPr>
          <w:rFonts w:ascii="Arial" w:eastAsia="Times New Roman" w:hAnsi="Arial" w:cs="Arial"/>
          <w:b/>
          <w:bCs/>
          <w:color w:val="000000"/>
          <w:sz w:val="18"/>
          <w:szCs w:val="18"/>
          <w:lang w:eastAsia="es-CO"/>
        </w:rPr>
        <w:t>CLAUSULAS DE RESPONSABILIDAD</w:t>
      </w:r>
    </w:p>
    <w:p w14:paraId="74F88739" w14:textId="77777777" w:rsidR="00DC47A1" w:rsidRDefault="00DC47A1" w:rsidP="00DC47A1">
      <w:pPr>
        <w:shd w:val="clear" w:color="auto" w:fill="FFFFFF"/>
        <w:spacing w:after="0" w:line="240" w:lineRule="auto"/>
        <w:jc w:val="both"/>
        <w:rPr>
          <w:rFonts w:ascii="Arial" w:eastAsia="Times New Roman" w:hAnsi="Arial" w:cs="Arial"/>
          <w:color w:val="000000"/>
          <w:sz w:val="18"/>
          <w:szCs w:val="18"/>
          <w:lang w:eastAsia="es-CO"/>
        </w:rPr>
      </w:pPr>
      <w:r w:rsidRPr="001D07FC">
        <w:rPr>
          <w:rFonts w:ascii="Arial" w:eastAsia="Times New Roman" w:hAnsi="Arial" w:cs="Arial"/>
          <w:b/>
          <w:bCs/>
          <w:color w:val="000000"/>
          <w:sz w:val="18"/>
          <w:szCs w:val="18"/>
          <w:lang w:eastAsia="es-CO"/>
        </w:rPr>
        <w:t>TRAVEL PLANS SAS con </w:t>
      </w:r>
      <w:r w:rsidRPr="001D07FC">
        <w:rPr>
          <w:rFonts w:ascii="Arial" w:eastAsia="Times New Roman" w:hAnsi="Arial" w:cs="Arial"/>
          <w:color w:val="000000"/>
          <w:sz w:val="18"/>
          <w:szCs w:val="18"/>
          <w:lang w:eastAsia="es-CO"/>
        </w:rPr>
        <w:t>licencia del Ministerio de Comercio, Industria y Turismo</w:t>
      </w:r>
      <w:r w:rsidRPr="001D07FC">
        <w:rPr>
          <w:rFonts w:ascii="Arial" w:eastAsia="Times New Roman" w:hAnsi="Arial" w:cs="Arial"/>
          <w:b/>
          <w:bCs/>
          <w:color w:val="000000"/>
          <w:sz w:val="18"/>
          <w:szCs w:val="18"/>
          <w:lang w:eastAsia="es-CO"/>
        </w:rPr>
        <w:t> RNT 24006 Y 40956</w:t>
      </w:r>
      <w:r w:rsidRPr="001D07FC">
        <w:rPr>
          <w:rFonts w:ascii="Arial" w:eastAsia="Times New Roman" w:hAnsi="Arial" w:cs="Arial"/>
          <w:color w:val="000000"/>
          <w:sz w:val="18"/>
          <w:szCs w:val="18"/>
          <w:lang w:eastAsia="es-CO"/>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lang w:eastAsia="es-CO"/>
        </w:rPr>
        <w:t> </w:t>
      </w:r>
      <w:r w:rsidRPr="001D07FC">
        <w:rPr>
          <w:rFonts w:ascii="Arial" w:eastAsia="Times New Roman" w:hAnsi="Arial" w:cs="Arial"/>
          <w:color w:val="000000"/>
          <w:sz w:val="18"/>
          <w:szCs w:val="18"/>
          <w:lang w:eastAsia="es-CO"/>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7D68935C" w14:textId="77777777" w:rsidR="00DC47A1" w:rsidRDefault="00DC47A1" w:rsidP="00DC47A1">
      <w:pPr>
        <w:shd w:val="clear" w:color="auto" w:fill="FFFFFF"/>
        <w:spacing w:after="0" w:line="240" w:lineRule="auto"/>
        <w:jc w:val="both"/>
        <w:rPr>
          <w:rFonts w:ascii="Arial" w:eastAsia="Times New Roman" w:hAnsi="Arial" w:cs="Arial"/>
          <w:color w:val="000000"/>
          <w:sz w:val="18"/>
          <w:szCs w:val="18"/>
          <w:lang w:eastAsia="es-CO"/>
        </w:rPr>
      </w:pPr>
    </w:p>
    <w:p w14:paraId="2FEA21CA" w14:textId="77777777" w:rsidR="00DC47A1" w:rsidRPr="003E2F50" w:rsidRDefault="00DC47A1" w:rsidP="00DC47A1">
      <w:pPr>
        <w:shd w:val="clear" w:color="auto" w:fill="FFFFFF"/>
        <w:spacing w:after="0" w:line="240" w:lineRule="auto"/>
        <w:jc w:val="both"/>
        <w:rPr>
          <w:rFonts w:ascii="Arial" w:eastAsia="Times New Roman" w:hAnsi="Arial" w:cs="Arial"/>
          <w:b/>
          <w:bCs/>
          <w:color w:val="000000"/>
          <w:sz w:val="18"/>
          <w:szCs w:val="18"/>
          <w:lang w:eastAsia="es-CO"/>
        </w:rPr>
      </w:pPr>
      <w:r w:rsidRPr="003E2F50">
        <w:rPr>
          <w:rFonts w:ascii="Arial" w:eastAsia="Times New Roman" w:hAnsi="Arial" w:cs="Arial"/>
          <w:b/>
          <w:bCs/>
          <w:color w:val="000000"/>
          <w:sz w:val="18"/>
          <w:szCs w:val="18"/>
          <w:lang w:eastAsia="es-CO"/>
        </w:rPr>
        <w:t>LEY DE PROTECCION DE DATOS PERSONALES</w:t>
      </w:r>
    </w:p>
    <w:p w14:paraId="441F157A" w14:textId="77777777" w:rsidR="00DC47A1" w:rsidRPr="00E8308F" w:rsidRDefault="00DC47A1" w:rsidP="00DC47A1">
      <w:pPr>
        <w:pStyle w:val="font8"/>
        <w:spacing w:before="0" w:beforeAutospacing="0" w:after="0" w:afterAutospacing="0"/>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7787D404" w14:textId="77777777" w:rsidR="00DC47A1" w:rsidRPr="00E8308F" w:rsidRDefault="00DC47A1" w:rsidP="00DC47A1">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30DD9078" w14:textId="77777777" w:rsidR="00DC47A1" w:rsidRPr="00E8308F" w:rsidRDefault="00DC47A1" w:rsidP="00DC47A1">
      <w:pPr>
        <w:pStyle w:val="font8"/>
        <w:spacing w:before="0" w:beforeAutospacing="0" w:after="0" w:afterAutospacing="0"/>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3EFC1E8A" w14:textId="77777777" w:rsidR="00DC47A1" w:rsidRPr="00E8308F" w:rsidRDefault="00DC47A1" w:rsidP="00DC47A1">
      <w:pPr>
        <w:shd w:val="clear" w:color="auto" w:fill="FFFFFF"/>
        <w:spacing w:after="0" w:line="240" w:lineRule="auto"/>
        <w:jc w:val="both"/>
        <w:rPr>
          <w:rFonts w:ascii="Arial" w:eastAsia="Times New Roman" w:hAnsi="Arial" w:cs="Arial"/>
          <w:sz w:val="18"/>
          <w:szCs w:val="18"/>
          <w:lang w:eastAsia="es-CO"/>
        </w:rPr>
      </w:pPr>
    </w:p>
    <w:p w14:paraId="692C70E4" w14:textId="77777777" w:rsidR="00DC47A1" w:rsidRDefault="00DC47A1" w:rsidP="00DC47A1">
      <w:pPr>
        <w:pStyle w:val="xmsonormal"/>
        <w:spacing w:before="0" w:beforeAutospacing="0" w:after="0" w:afterAutospacing="0"/>
        <w:jc w:val="both"/>
        <w:rPr>
          <w:rFonts w:ascii="Arial" w:hAnsi="Arial" w:cs="Arial"/>
          <w:color w:val="000000"/>
        </w:rPr>
      </w:pPr>
    </w:p>
    <w:p w14:paraId="68F3D615" w14:textId="77777777" w:rsidR="00DC47A1" w:rsidRDefault="00DC47A1" w:rsidP="00DC47A1">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 xml:space="preserve">VIGENCIA DEL PROGRAMA SEGÚN LA INDICADA  </w:t>
      </w:r>
    </w:p>
    <w:p w14:paraId="6D68DC1C" w14:textId="77777777" w:rsidR="00DC47A1" w:rsidRDefault="00DC47A1" w:rsidP="00DC47A1">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6AD1215E" w14:textId="77777777" w:rsidR="00DC47A1" w:rsidRDefault="00DC47A1" w:rsidP="00DC47A1">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lastRenderedPageBreak/>
        <w:t>ACTUALIZACION ENERO 02 DE 2022</w:t>
      </w:r>
    </w:p>
    <w:p w14:paraId="73FA1572" w14:textId="77777777" w:rsidR="00DC47A1" w:rsidRDefault="00DC47A1" w:rsidP="00DC47A1">
      <w:pPr>
        <w:pStyle w:val="xmsonormal"/>
        <w:spacing w:before="0" w:beforeAutospacing="0" w:after="0" w:afterAutospacing="0"/>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5C15B1D2" w14:textId="77777777" w:rsidR="00DC47A1" w:rsidRDefault="00DC47A1" w:rsidP="00DC47A1">
      <w:pPr>
        <w:pStyle w:val="xmsonormal"/>
        <w:spacing w:before="0" w:beforeAutospacing="0" w:after="0" w:afterAutospacing="0"/>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753A56C" w14:textId="77777777" w:rsidR="00DC47A1" w:rsidRPr="00217766" w:rsidRDefault="00DC47A1" w:rsidP="00DC47A1">
      <w:pPr>
        <w:spacing w:after="0" w:line="240" w:lineRule="auto"/>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p w14:paraId="6EFDFBCB" w14:textId="77777777" w:rsidR="00DC47A1" w:rsidRDefault="00DC47A1" w:rsidP="00DC47A1"/>
    <w:p w14:paraId="20B1999A" w14:textId="77777777" w:rsidR="00DC47A1" w:rsidRDefault="00DC47A1" w:rsidP="00DC47A1">
      <w:pPr>
        <w:spacing w:after="0" w:line="240" w:lineRule="auto"/>
        <w:ind w:left="-709" w:right="-660"/>
      </w:pPr>
    </w:p>
    <w:p w14:paraId="15455AE3" w14:textId="77777777" w:rsidR="00DD70D5" w:rsidRDefault="00DD70D5" w:rsidP="006441FF">
      <w:pPr>
        <w:spacing w:after="0" w:line="240" w:lineRule="auto"/>
        <w:ind w:left="-709" w:right="-660"/>
      </w:pPr>
    </w:p>
    <w:sectPr w:rsidR="00DD70D5">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E077" w14:textId="77777777" w:rsidR="00817437" w:rsidRDefault="00817437" w:rsidP="00430150">
      <w:pPr>
        <w:spacing w:after="0" w:line="240" w:lineRule="auto"/>
      </w:pPr>
      <w:r>
        <w:separator/>
      </w:r>
    </w:p>
  </w:endnote>
  <w:endnote w:type="continuationSeparator" w:id="0">
    <w:p w14:paraId="4DC3A454" w14:textId="77777777" w:rsidR="00817437" w:rsidRDefault="00817437" w:rsidP="0043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1564" w14:textId="77777777" w:rsidR="00707740" w:rsidRDefault="007077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1ABF" w14:textId="77777777" w:rsidR="00EC5A48" w:rsidRPr="00707740" w:rsidRDefault="00707740" w:rsidP="00707740">
    <w:pPr>
      <w:pStyle w:val="Piedepgina"/>
      <w:jc w:val="center"/>
    </w:pPr>
    <w:r w:rsidRPr="00707740">
      <w:rPr>
        <w:sz w:val="16"/>
        <w:szCs w:val="16"/>
      </w:rPr>
      <w:t>Consúltenos su próximo viaje: Europa, Alaska, Estados Unidos, México, Panamá, Medio y Lejano Oriente. Cruceros Buen viaje.BonVoyage.</w:t>
    </w:r>
    <w:r>
      <w:rPr>
        <w:sz w:val="16"/>
        <w:szCs w:val="16"/>
      </w:rPr>
      <w:t xml:space="preserve"> </w:t>
    </w:r>
    <w:r w:rsidRPr="00707740">
      <w:rPr>
        <w:sz w:val="16"/>
        <w:szCs w:val="16"/>
      </w:rPr>
      <w:t>דרךצלחה .Buonviaggio.</w:t>
    </w:r>
    <w:r>
      <w:rPr>
        <w:sz w:val="16"/>
        <w:szCs w:val="16"/>
      </w:rPr>
      <w:t xml:space="preserve"> </w:t>
    </w:r>
    <w:r w:rsidRPr="00707740">
      <w:rPr>
        <w:sz w:val="16"/>
        <w:szCs w:val="16"/>
      </w:rPr>
      <w:t>Have a nicetrip</w:t>
    </w:r>
    <w:r>
      <w:rPr>
        <w:sz w:val="16"/>
        <w:szCs w:val="16"/>
      </w:rPr>
      <w:t xml:space="preserve"> </w:t>
    </w:r>
    <w:r w:rsidRPr="00707740">
      <w:rPr>
        <w:sz w:val="16"/>
        <w:szCs w:val="16"/>
      </w:rPr>
      <w:t>.Boaviagem.</w:t>
    </w:r>
    <w:r w:rsidRPr="00707740">
      <w:rPr>
        <w:rFonts w:ascii="MS Gothic" w:eastAsia="MS Gothic" w:hAnsi="MS Gothic" w:cs="MS Gothic" w:hint="eastAsia"/>
        <w:sz w:val="16"/>
        <w:szCs w:val="16"/>
      </w:rPr>
      <w:t>一路</w:t>
    </w:r>
    <w:r w:rsidRPr="00707740">
      <w:rPr>
        <w:rFonts w:ascii="Microsoft JhengHei" w:eastAsia="Microsoft JhengHei" w:hAnsi="Microsoft JhengHei" w:cs="Microsoft JhengHei" w:hint="eastAsia"/>
        <w:sz w:val="16"/>
        <w:szCs w:val="16"/>
      </w:rPr>
      <w:t>顺风</w:t>
    </w:r>
    <w:r w:rsidRPr="00707740">
      <w:rPr>
        <w:sz w:val="16"/>
        <w:szCs w:val="16"/>
      </w:rPr>
      <w:t xml:space="preserve">.Godrejse.καλόταξίδι.БонВояж.رحلةسعيدة NIT 900423508-1. </w:t>
    </w:r>
    <w:r w:rsidRPr="00910089">
      <w:rPr>
        <w:sz w:val="16"/>
        <w:szCs w:val="16"/>
        <w:lang w:val="en-US"/>
      </w:rPr>
      <w:t xml:space="preserve">RNT.24006 email: gerencia@travelplans.com.co,Av suba N.115-58 Torre A Of 702. </w:t>
    </w:r>
    <w:r w:rsidRPr="00707740">
      <w:rPr>
        <w:sz w:val="16"/>
        <w:szCs w:val="16"/>
      </w:rPr>
      <w:t>Tel 571-3298000. Bogotá, Colombia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5C65" w14:textId="77777777" w:rsidR="00707740" w:rsidRDefault="007077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8F81" w14:textId="77777777" w:rsidR="00817437" w:rsidRDefault="00817437" w:rsidP="00430150">
      <w:pPr>
        <w:spacing w:after="0" w:line="240" w:lineRule="auto"/>
      </w:pPr>
      <w:r>
        <w:separator/>
      </w:r>
    </w:p>
  </w:footnote>
  <w:footnote w:type="continuationSeparator" w:id="0">
    <w:p w14:paraId="15770A65" w14:textId="77777777" w:rsidR="00817437" w:rsidRDefault="00817437" w:rsidP="0043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4ED5" w14:textId="77777777" w:rsidR="00707740" w:rsidRDefault="007077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B5F" w14:textId="77777777" w:rsidR="00EC5A48" w:rsidRDefault="00EC5A48">
    <w:pPr>
      <w:pStyle w:val="Encabezado"/>
    </w:pPr>
    <w:r>
      <w:rPr>
        <w:noProof/>
        <w:lang w:eastAsia="es-CO"/>
      </w:rPr>
      <w:drawing>
        <wp:anchor distT="0" distB="0" distL="114300" distR="114300" simplePos="0" relativeHeight="251659264" behindDoc="1" locked="0" layoutInCell="1" allowOverlap="1" wp14:anchorId="7BFF82F1" wp14:editId="144F5416">
          <wp:simplePos x="0" y="0"/>
          <wp:positionH relativeFrom="column">
            <wp:posOffset>4048125</wp:posOffset>
          </wp:positionH>
          <wp:positionV relativeFrom="paragraph">
            <wp:posOffset>-353060</wp:posOffset>
          </wp:positionV>
          <wp:extent cx="2476500" cy="800100"/>
          <wp:effectExtent l="0" t="0" r="0" b="0"/>
          <wp:wrapTight wrapText="bothSides">
            <wp:wrapPolygon edited="0">
              <wp:start x="0" y="0"/>
              <wp:lineTo x="0" y="21086"/>
              <wp:lineTo x="21434" y="21086"/>
              <wp:lineTo x="214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AD5" w14:textId="77777777" w:rsidR="00707740" w:rsidRDefault="007077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9pt;height:65.25pt" o:bullet="t">
        <v:imagedata r:id="rId1" o:title="Boton azul"/>
      </v:shape>
    </w:pict>
  </w:numPicBullet>
  <w:numPicBullet w:numPicBulletId="1">
    <w:pict>
      <v:shape id="_x0000_i1049"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702599"/>
    <w:multiLevelType w:val="hybridMultilevel"/>
    <w:tmpl w:val="1358868C"/>
    <w:lvl w:ilvl="0" w:tplc="355A34EC">
      <w:start w:val="1"/>
      <w:numFmt w:val="bullet"/>
      <w:lvlText w:val=""/>
      <w:lvlPicBulletId w:val="0"/>
      <w:lvlJc w:val="left"/>
      <w:pPr>
        <w:ind w:left="11" w:hanging="360"/>
      </w:pPr>
      <w:rPr>
        <w:rFonts w:ascii="Symbol" w:hAnsi="Symbol" w:hint="default"/>
        <w:color w:val="auto"/>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5"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6F45414"/>
    <w:multiLevelType w:val="hybridMultilevel"/>
    <w:tmpl w:val="7BA0184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266776"/>
    <w:multiLevelType w:val="hybridMultilevel"/>
    <w:tmpl w:val="F4448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35366967">
    <w:abstractNumId w:val="9"/>
  </w:num>
  <w:num w:numId="2" w16cid:durableId="182327295">
    <w:abstractNumId w:val="7"/>
  </w:num>
  <w:num w:numId="3" w16cid:durableId="1452892771">
    <w:abstractNumId w:val="8"/>
  </w:num>
  <w:num w:numId="4" w16cid:durableId="588540830">
    <w:abstractNumId w:val="2"/>
  </w:num>
  <w:num w:numId="5" w16cid:durableId="165898239">
    <w:abstractNumId w:val="10"/>
  </w:num>
  <w:num w:numId="6" w16cid:durableId="662245565">
    <w:abstractNumId w:val="1"/>
  </w:num>
  <w:num w:numId="7" w16cid:durableId="1299603019">
    <w:abstractNumId w:val="5"/>
  </w:num>
  <w:num w:numId="8" w16cid:durableId="1114132913">
    <w:abstractNumId w:val="0"/>
  </w:num>
  <w:num w:numId="9" w16cid:durableId="1535072488">
    <w:abstractNumId w:val="3"/>
  </w:num>
  <w:num w:numId="10" w16cid:durableId="1192954018">
    <w:abstractNumId w:val="4"/>
  </w:num>
  <w:num w:numId="11" w16cid:durableId="570936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617"/>
    <w:rsid w:val="00007D8C"/>
    <w:rsid w:val="000847D0"/>
    <w:rsid w:val="000A0719"/>
    <w:rsid w:val="00161D7F"/>
    <w:rsid w:val="001B06C5"/>
    <w:rsid w:val="00231617"/>
    <w:rsid w:val="003252BB"/>
    <w:rsid w:val="0035082B"/>
    <w:rsid w:val="003D3BB1"/>
    <w:rsid w:val="00401A4A"/>
    <w:rsid w:val="00430150"/>
    <w:rsid w:val="00472C29"/>
    <w:rsid w:val="00521866"/>
    <w:rsid w:val="00625DD1"/>
    <w:rsid w:val="006441FF"/>
    <w:rsid w:val="006E3FB7"/>
    <w:rsid w:val="006E515F"/>
    <w:rsid w:val="00707740"/>
    <w:rsid w:val="00771F76"/>
    <w:rsid w:val="00795121"/>
    <w:rsid w:val="007F0F5A"/>
    <w:rsid w:val="00817437"/>
    <w:rsid w:val="00857EF0"/>
    <w:rsid w:val="00862266"/>
    <w:rsid w:val="008A7739"/>
    <w:rsid w:val="00910089"/>
    <w:rsid w:val="00932281"/>
    <w:rsid w:val="00AE0711"/>
    <w:rsid w:val="00AF1F88"/>
    <w:rsid w:val="00BB7D38"/>
    <w:rsid w:val="00C10B95"/>
    <w:rsid w:val="00C92FC8"/>
    <w:rsid w:val="00CD37A9"/>
    <w:rsid w:val="00D04A16"/>
    <w:rsid w:val="00D608E2"/>
    <w:rsid w:val="00D77E1D"/>
    <w:rsid w:val="00DC47A1"/>
    <w:rsid w:val="00DD70D5"/>
    <w:rsid w:val="00EC5A48"/>
    <w:rsid w:val="00F37D84"/>
    <w:rsid w:val="00F80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6B81"/>
  <w15:chartTrackingRefBased/>
  <w15:docId w15:val="{01F07F46-F059-40FF-8111-6A9CED4A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D70D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2316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430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150"/>
  </w:style>
  <w:style w:type="paragraph" w:styleId="Piedepgina">
    <w:name w:val="footer"/>
    <w:basedOn w:val="Normal"/>
    <w:link w:val="PiedepginaCar"/>
    <w:uiPriority w:val="99"/>
    <w:unhideWhenUsed/>
    <w:rsid w:val="00430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150"/>
  </w:style>
  <w:style w:type="character" w:styleId="Hipervnculo">
    <w:name w:val="Hyperlink"/>
    <w:uiPriority w:val="99"/>
    <w:unhideWhenUsed/>
    <w:rsid w:val="00430150"/>
    <w:rPr>
      <w:color w:val="0000FF"/>
      <w:u w:val="single"/>
    </w:rPr>
  </w:style>
  <w:style w:type="paragraph" w:styleId="Sinespaciado">
    <w:name w:val="No Spacing"/>
    <w:link w:val="SinespaciadoCar"/>
    <w:uiPriority w:val="1"/>
    <w:qFormat/>
    <w:rsid w:val="006441FF"/>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6441FF"/>
    <w:rPr>
      <w:rFonts w:eastAsiaTheme="minorEastAsia"/>
      <w:lang w:val="en-US" w:eastAsia="zh-CN"/>
    </w:rPr>
  </w:style>
  <w:style w:type="table" w:styleId="Tablaconcuadrcula4-nfasis3">
    <w:name w:val="Grid Table 4 Accent 3"/>
    <w:basedOn w:val="Tablanormal"/>
    <w:uiPriority w:val="49"/>
    <w:rsid w:val="006441FF"/>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D3BB1"/>
    <w:pPr>
      <w:spacing w:after="200" w:line="276" w:lineRule="auto"/>
      <w:ind w:left="720"/>
      <w:contextualSpacing/>
    </w:pPr>
    <w:rPr>
      <w:rFonts w:ascii="Calibri" w:eastAsia="Calibri" w:hAnsi="Calibri" w:cs="Times New Roman"/>
    </w:rPr>
  </w:style>
  <w:style w:type="character" w:customStyle="1" w:styleId="Ttulo1Car">
    <w:name w:val="Título 1 Car"/>
    <w:basedOn w:val="Fuentedeprrafopredeter"/>
    <w:link w:val="Ttulo1"/>
    <w:uiPriority w:val="9"/>
    <w:rsid w:val="00DD70D5"/>
    <w:rPr>
      <w:rFonts w:ascii="Cambria" w:eastAsia="Times New Roman" w:hAnsi="Cambria" w:cs="Times New Roman"/>
      <w:b/>
      <w:bCs/>
      <w:color w:val="365F91"/>
      <w:sz w:val="28"/>
      <w:szCs w:val="28"/>
    </w:rPr>
  </w:style>
  <w:style w:type="character" w:styleId="Textoennegrita">
    <w:name w:val="Strong"/>
    <w:uiPriority w:val="22"/>
    <w:qFormat/>
    <w:rsid w:val="00DD70D5"/>
    <w:rPr>
      <w:b/>
      <w:bCs/>
    </w:rPr>
  </w:style>
  <w:style w:type="paragraph" w:styleId="NormalWeb">
    <w:name w:val="Normal (Web)"/>
    <w:basedOn w:val="Normal"/>
    <w:uiPriority w:val="99"/>
    <w:semiHidden/>
    <w:unhideWhenUsed/>
    <w:rsid w:val="000A07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nt8">
    <w:name w:val="font_8"/>
    <w:basedOn w:val="Normal"/>
    <w:rsid w:val="00DC47A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4562">
      <w:bodyDiv w:val="1"/>
      <w:marLeft w:val="0"/>
      <w:marRight w:val="0"/>
      <w:marTop w:val="0"/>
      <w:marBottom w:val="0"/>
      <w:divBdr>
        <w:top w:val="none" w:sz="0" w:space="0" w:color="auto"/>
        <w:left w:val="none" w:sz="0" w:space="0" w:color="auto"/>
        <w:bottom w:val="none" w:sz="0" w:space="0" w:color="auto"/>
        <w:right w:val="none" w:sz="0" w:space="0" w:color="auto"/>
      </w:divBdr>
    </w:div>
    <w:div w:id="806625861">
      <w:bodyDiv w:val="1"/>
      <w:marLeft w:val="0"/>
      <w:marRight w:val="0"/>
      <w:marTop w:val="0"/>
      <w:marBottom w:val="0"/>
      <w:divBdr>
        <w:top w:val="none" w:sz="0" w:space="0" w:color="auto"/>
        <w:left w:val="none" w:sz="0" w:space="0" w:color="auto"/>
        <w:bottom w:val="none" w:sz="0" w:space="0" w:color="auto"/>
        <w:right w:val="none" w:sz="0" w:space="0" w:color="auto"/>
      </w:divBdr>
    </w:div>
    <w:div w:id="1697729582">
      <w:bodyDiv w:val="1"/>
      <w:marLeft w:val="0"/>
      <w:marRight w:val="0"/>
      <w:marTop w:val="0"/>
      <w:marBottom w:val="0"/>
      <w:divBdr>
        <w:top w:val="none" w:sz="0" w:space="0" w:color="auto"/>
        <w:left w:val="none" w:sz="0" w:space="0" w:color="auto"/>
        <w:bottom w:val="none" w:sz="0" w:space="0" w:color="auto"/>
        <w:right w:val="none" w:sz="0" w:space="0" w:color="auto"/>
      </w:divBdr>
    </w:div>
    <w:div w:id="1963656382">
      <w:bodyDiv w:val="1"/>
      <w:marLeft w:val="0"/>
      <w:marRight w:val="0"/>
      <w:marTop w:val="0"/>
      <w:marBottom w:val="0"/>
      <w:divBdr>
        <w:top w:val="none" w:sz="0" w:space="0" w:color="auto"/>
        <w:left w:val="none" w:sz="0" w:space="0" w:color="auto"/>
        <w:bottom w:val="none" w:sz="0" w:space="0" w:color="auto"/>
        <w:right w:val="none" w:sz="0" w:space="0" w:color="auto"/>
      </w:divBdr>
    </w:div>
    <w:div w:id="21420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VELPLANS.COM.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3091</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 PLANS</dc:creator>
  <cp:keywords/>
  <dc:description/>
  <cp:lastModifiedBy>TRAVEL PLANS</cp:lastModifiedBy>
  <cp:revision>6</cp:revision>
  <dcterms:created xsi:type="dcterms:W3CDTF">2022-06-11T18:42:00Z</dcterms:created>
  <dcterms:modified xsi:type="dcterms:W3CDTF">2024-02-26T16:40:00Z</dcterms:modified>
</cp:coreProperties>
</file>