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B7F1" w14:textId="62B79DB5" w:rsidR="00231617" w:rsidRDefault="00953CAA" w:rsidP="00231617">
      <w:pPr>
        <w:spacing w:after="0" w:line="240" w:lineRule="auto"/>
        <w:jc w:val="center"/>
        <w:rPr>
          <w:rFonts w:ascii="Arial" w:eastAsia="Calibri" w:hAnsi="Arial" w:cs="Arial"/>
          <w:b/>
          <w:color w:val="C00000"/>
          <w:sz w:val="32"/>
          <w:szCs w:val="32"/>
        </w:rPr>
      </w:pPr>
      <w:r>
        <w:rPr>
          <w:rFonts w:ascii="Arial" w:eastAsia="Calibri" w:hAnsi="Arial" w:cs="Arial"/>
          <w:b/>
          <w:color w:val="C00000"/>
          <w:sz w:val="32"/>
          <w:szCs w:val="32"/>
        </w:rPr>
        <w:t>PERÚ</w:t>
      </w:r>
      <w:r w:rsidR="006335D1">
        <w:rPr>
          <w:rFonts w:ascii="Arial" w:eastAsia="Calibri" w:hAnsi="Arial" w:cs="Arial"/>
          <w:b/>
          <w:color w:val="C00000"/>
          <w:sz w:val="32"/>
          <w:szCs w:val="32"/>
        </w:rPr>
        <w:t xml:space="preserve"> ESPECTACULAR</w:t>
      </w:r>
    </w:p>
    <w:p w14:paraId="7A1D5F48" w14:textId="60C39CE6" w:rsidR="00430150" w:rsidRPr="000A0719" w:rsidRDefault="00953CAA" w:rsidP="000847D0">
      <w:pPr>
        <w:spacing w:after="0" w:line="240" w:lineRule="auto"/>
        <w:jc w:val="center"/>
        <w:rPr>
          <w:rFonts w:ascii="Arial" w:eastAsia="Calibri" w:hAnsi="Arial" w:cs="Arial"/>
          <w:b/>
          <w:color w:val="002060"/>
          <w:sz w:val="24"/>
          <w:szCs w:val="32"/>
        </w:rPr>
      </w:pPr>
      <w:r>
        <w:rPr>
          <w:rFonts w:ascii="Arial" w:eastAsia="Calibri" w:hAnsi="Arial" w:cs="Arial"/>
          <w:b/>
          <w:color w:val="002060"/>
          <w:sz w:val="24"/>
          <w:szCs w:val="32"/>
        </w:rPr>
        <w:t>0</w:t>
      </w:r>
      <w:r w:rsidR="006335D1">
        <w:rPr>
          <w:rFonts w:ascii="Arial" w:eastAsia="Calibri" w:hAnsi="Arial" w:cs="Arial"/>
          <w:b/>
          <w:color w:val="002060"/>
          <w:sz w:val="24"/>
          <w:szCs w:val="32"/>
        </w:rPr>
        <w:t>7</w:t>
      </w:r>
      <w:r w:rsidR="008A7739" w:rsidRPr="000A0719">
        <w:rPr>
          <w:rFonts w:ascii="Arial" w:eastAsia="Calibri" w:hAnsi="Arial" w:cs="Arial"/>
          <w:b/>
          <w:color w:val="002060"/>
          <w:sz w:val="24"/>
          <w:szCs w:val="32"/>
        </w:rPr>
        <w:t xml:space="preserve"> DÍAS / 0</w:t>
      </w:r>
      <w:r w:rsidR="006335D1">
        <w:rPr>
          <w:rFonts w:ascii="Arial" w:eastAsia="Calibri" w:hAnsi="Arial" w:cs="Arial"/>
          <w:b/>
          <w:color w:val="002060"/>
          <w:sz w:val="24"/>
          <w:szCs w:val="32"/>
        </w:rPr>
        <w:t>6</w:t>
      </w:r>
      <w:r w:rsidR="00231617" w:rsidRPr="000A0719">
        <w:rPr>
          <w:rFonts w:ascii="Arial" w:eastAsia="Calibri" w:hAnsi="Arial" w:cs="Arial"/>
          <w:b/>
          <w:color w:val="002060"/>
          <w:sz w:val="24"/>
          <w:szCs w:val="32"/>
        </w:rPr>
        <w:t xml:space="preserve"> NOCHES</w:t>
      </w:r>
    </w:p>
    <w:p w14:paraId="53DD38FA" w14:textId="77777777" w:rsidR="000A0719" w:rsidRDefault="000A0719" w:rsidP="000847D0">
      <w:pPr>
        <w:spacing w:after="0" w:line="240" w:lineRule="auto"/>
        <w:jc w:val="center"/>
        <w:rPr>
          <w:rFonts w:ascii="Arial" w:eastAsia="Calibri" w:hAnsi="Arial" w:cs="Arial"/>
          <w:b/>
          <w:sz w:val="24"/>
          <w:szCs w:val="32"/>
        </w:rPr>
      </w:pPr>
    </w:p>
    <w:p w14:paraId="68DFB758" w14:textId="77777777" w:rsidR="000A0719" w:rsidRDefault="000A0719" w:rsidP="000847D0">
      <w:pPr>
        <w:spacing w:after="0" w:line="240" w:lineRule="auto"/>
        <w:jc w:val="center"/>
        <w:rPr>
          <w:rFonts w:ascii="Arial" w:eastAsia="Calibri" w:hAnsi="Arial" w:cs="Arial"/>
          <w:b/>
          <w:sz w:val="24"/>
          <w:szCs w:val="32"/>
        </w:rPr>
      </w:pPr>
      <w:r>
        <w:rPr>
          <w:rFonts w:ascii="Arial" w:eastAsia="Calibri" w:hAnsi="Arial" w:cs="Arial"/>
          <w:b/>
          <w:sz w:val="24"/>
          <w:szCs w:val="32"/>
        </w:rPr>
        <w:t>Salidas Diarias</w:t>
      </w:r>
    </w:p>
    <w:p w14:paraId="5DF4D122" w14:textId="748E7A42" w:rsidR="000847D0" w:rsidRDefault="006335D1" w:rsidP="006335D1">
      <w:pPr>
        <w:spacing w:after="0" w:line="240" w:lineRule="auto"/>
        <w:jc w:val="center"/>
        <w:rPr>
          <w:rFonts w:ascii="Arial" w:eastAsia="Calibri" w:hAnsi="Arial" w:cs="Arial"/>
          <w:b/>
          <w:szCs w:val="32"/>
        </w:rPr>
      </w:pPr>
      <w:r w:rsidRPr="006335D1">
        <w:rPr>
          <w:rFonts w:ascii="Arial" w:eastAsia="Calibri" w:hAnsi="Arial" w:cs="Arial"/>
          <w:b/>
          <w:szCs w:val="32"/>
        </w:rPr>
        <w:t>Lima, Cusco, Valle Sagrado y Machu Picchu</w:t>
      </w:r>
    </w:p>
    <w:p w14:paraId="637E7604" w14:textId="77777777" w:rsidR="006335D1" w:rsidRDefault="006335D1" w:rsidP="000847D0">
      <w:pPr>
        <w:spacing w:after="0" w:line="240" w:lineRule="auto"/>
        <w:jc w:val="center"/>
        <w:rPr>
          <w:rFonts w:ascii="Arial" w:eastAsia="Calibri" w:hAnsi="Arial" w:cs="Arial"/>
          <w:b/>
          <w:szCs w:val="32"/>
        </w:rPr>
      </w:pPr>
    </w:p>
    <w:p w14:paraId="1407F6A5" w14:textId="186E88B0" w:rsidR="000847D0" w:rsidRDefault="000847D0" w:rsidP="000847D0">
      <w:pPr>
        <w:spacing w:after="0" w:line="240" w:lineRule="auto"/>
        <w:jc w:val="center"/>
        <w:rPr>
          <w:b/>
        </w:rPr>
      </w:pPr>
      <w:r w:rsidRPr="000847D0">
        <w:rPr>
          <w:rFonts w:ascii="Arial" w:eastAsia="Calibri" w:hAnsi="Arial" w:cs="Arial"/>
          <w:b/>
          <w:szCs w:val="32"/>
        </w:rPr>
        <w:t>Itinerario</w:t>
      </w:r>
    </w:p>
    <w:p w14:paraId="108DE3FF" w14:textId="77777777" w:rsidR="00953CAA" w:rsidRPr="00953CAA" w:rsidRDefault="00953CAA" w:rsidP="00953CAA">
      <w:pPr>
        <w:spacing w:after="0" w:line="240" w:lineRule="auto"/>
        <w:ind w:left="-709" w:right="-660"/>
        <w:jc w:val="both"/>
        <w:rPr>
          <w:rFonts w:ascii="Univers" w:hAnsi="Univers" w:cs="Calibri"/>
          <w:b/>
        </w:rPr>
      </w:pPr>
    </w:p>
    <w:p w14:paraId="2E706F20" w14:textId="77777777" w:rsidR="00817FC1" w:rsidRPr="00817FC1" w:rsidRDefault="00817FC1" w:rsidP="00817FC1">
      <w:pPr>
        <w:spacing w:after="0" w:line="240" w:lineRule="auto"/>
        <w:ind w:left="-709" w:right="-660"/>
        <w:jc w:val="both"/>
        <w:rPr>
          <w:rFonts w:ascii="Univers" w:hAnsi="Univers" w:cs="Calibri"/>
          <w:b/>
        </w:rPr>
      </w:pPr>
    </w:p>
    <w:p w14:paraId="204E7E3C" w14:textId="77777777" w:rsidR="006335D1" w:rsidRPr="006335D1" w:rsidRDefault="00817FC1" w:rsidP="006335D1">
      <w:pPr>
        <w:spacing w:after="0" w:line="240" w:lineRule="auto"/>
        <w:ind w:left="-709" w:right="-660"/>
        <w:jc w:val="both"/>
        <w:rPr>
          <w:rFonts w:ascii="Univers" w:hAnsi="Univers" w:cs="Calibri"/>
          <w:b/>
        </w:rPr>
      </w:pPr>
      <w:r w:rsidRPr="00817FC1">
        <w:rPr>
          <w:rFonts w:ascii="Univers" w:hAnsi="Univers" w:cs="Calibri"/>
          <w:b/>
        </w:rPr>
        <w:t xml:space="preserve">Día </w:t>
      </w:r>
      <w:r w:rsidR="006335D1" w:rsidRPr="006335D1">
        <w:rPr>
          <w:rFonts w:ascii="Univers" w:hAnsi="Univers" w:cs="Calibri"/>
          <w:b/>
        </w:rPr>
        <w:t xml:space="preserve">Día 1 – Lima – Llegada </w:t>
      </w:r>
    </w:p>
    <w:p w14:paraId="7E4D8EDF" w14:textId="77777777" w:rsidR="006335D1" w:rsidRPr="006335D1" w:rsidRDefault="006335D1" w:rsidP="006335D1">
      <w:pPr>
        <w:spacing w:after="0" w:line="240" w:lineRule="auto"/>
        <w:ind w:left="-709" w:right="-660"/>
        <w:jc w:val="both"/>
        <w:rPr>
          <w:rFonts w:ascii="Univers" w:hAnsi="Univers" w:cs="Calibri"/>
          <w:bCs/>
        </w:rPr>
      </w:pPr>
      <w:r w:rsidRPr="006335D1">
        <w:rPr>
          <w:rFonts w:ascii="Univers" w:hAnsi="Univers" w:cs="Calibri"/>
          <w:bCs/>
        </w:rPr>
        <w:t xml:space="preserve">Al llegar al aeropuerto, un anfitrión lo recibirá y lo asistirá en su traslado y registro en el hotel. Lima, una ciudad que vive, donde el pasado se mezcla con el presente. Donde los palacios, monasterios y conventos coloniales existen en asombrosa armonía con modernas edificaciones y las más impresionantes y milenarias huacas Pre-incas. Ya sea en el zaguán de una vieja casona o en la profundidad de una lúgubre catacumba. Lima, la ciudad de los reyes te espera, para deslumbrarte con su magia y embriagarte con su sabor. </w:t>
      </w:r>
      <w:r w:rsidRPr="006335D1">
        <w:rPr>
          <w:rFonts w:ascii="Univers" w:hAnsi="Univers" w:cs="Calibri"/>
          <w:bCs/>
        </w:rPr>
        <w:tab/>
      </w:r>
    </w:p>
    <w:p w14:paraId="006F015E" w14:textId="77777777" w:rsidR="006335D1" w:rsidRPr="006335D1" w:rsidRDefault="006335D1" w:rsidP="006335D1">
      <w:pPr>
        <w:spacing w:after="0" w:line="240" w:lineRule="auto"/>
        <w:ind w:left="-709" w:right="-660"/>
        <w:jc w:val="both"/>
        <w:rPr>
          <w:rFonts w:ascii="Univers" w:hAnsi="Univers" w:cs="Calibri"/>
          <w:b/>
        </w:rPr>
      </w:pPr>
    </w:p>
    <w:p w14:paraId="2D67CEDC" w14:textId="77777777" w:rsidR="006335D1" w:rsidRPr="006335D1" w:rsidRDefault="006335D1" w:rsidP="006335D1">
      <w:pPr>
        <w:spacing w:after="0" w:line="240" w:lineRule="auto"/>
        <w:ind w:left="-709" w:right="-660"/>
        <w:jc w:val="both"/>
        <w:rPr>
          <w:rFonts w:ascii="Univers" w:hAnsi="Univers" w:cs="Calibri"/>
          <w:b/>
        </w:rPr>
      </w:pPr>
    </w:p>
    <w:p w14:paraId="3D942C78" w14:textId="77777777" w:rsidR="006335D1" w:rsidRPr="006335D1" w:rsidRDefault="006335D1" w:rsidP="006335D1">
      <w:pPr>
        <w:spacing w:after="0" w:line="240" w:lineRule="auto"/>
        <w:ind w:left="-709" w:right="-660"/>
        <w:jc w:val="both"/>
        <w:rPr>
          <w:rFonts w:ascii="Univers" w:hAnsi="Univers" w:cs="Calibri"/>
          <w:b/>
        </w:rPr>
      </w:pPr>
      <w:r w:rsidRPr="006335D1">
        <w:rPr>
          <w:rFonts w:ascii="Univers" w:hAnsi="Univers" w:cs="Calibri"/>
          <w:b/>
        </w:rPr>
        <w:t xml:space="preserve">Día 2 – Lima – Visita a la Ciudad Moderna y Colonial (D) </w:t>
      </w:r>
    </w:p>
    <w:p w14:paraId="787ACFB5" w14:textId="77777777" w:rsidR="006335D1" w:rsidRPr="006335D1" w:rsidRDefault="006335D1" w:rsidP="006335D1">
      <w:pPr>
        <w:spacing w:after="0" w:line="240" w:lineRule="auto"/>
        <w:ind w:left="-709" w:right="-660"/>
        <w:jc w:val="both"/>
        <w:rPr>
          <w:rFonts w:ascii="Univers" w:hAnsi="Univers" w:cs="Calibri"/>
          <w:b/>
        </w:rPr>
      </w:pPr>
      <w:r w:rsidRPr="006335D1">
        <w:rPr>
          <w:rFonts w:ascii="Univers" w:hAnsi="Univers" w:cs="Calibri"/>
          <w:bCs/>
        </w:rPr>
        <w:t>Desayuno. Visita a la Lima Colonial incluye un deslumbrador paseo por la Plaza de Armas, enmarcada por la Catedral, el Palacio de Gobierno y el Palacio Torre Tagle transportándote al pasado con solo pisar uno de sus escalones. También pasearemos por Miraflores y San Isidro, dos de los barrios más hermosos y exclusivos de la capital</w:t>
      </w:r>
      <w:r w:rsidRPr="006335D1">
        <w:rPr>
          <w:rFonts w:ascii="Univers" w:hAnsi="Univers" w:cs="Calibri"/>
          <w:b/>
        </w:rPr>
        <w:t xml:space="preserve">. </w:t>
      </w:r>
      <w:r w:rsidRPr="006335D1">
        <w:rPr>
          <w:rFonts w:ascii="Univers" w:hAnsi="Univers" w:cs="Calibri"/>
          <w:b/>
        </w:rPr>
        <w:tab/>
      </w:r>
    </w:p>
    <w:p w14:paraId="1A7F4F70" w14:textId="77777777" w:rsidR="006335D1" w:rsidRPr="006335D1" w:rsidRDefault="006335D1" w:rsidP="006335D1">
      <w:pPr>
        <w:spacing w:after="0" w:line="240" w:lineRule="auto"/>
        <w:ind w:left="-709" w:right="-660"/>
        <w:jc w:val="both"/>
        <w:rPr>
          <w:rFonts w:ascii="Univers" w:hAnsi="Univers" w:cs="Calibri"/>
          <w:b/>
        </w:rPr>
      </w:pPr>
    </w:p>
    <w:p w14:paraId="027786F2" w14:textId="77777777" w:rsidR="006335D1" w:rsidRPr="006335D1" w:rsidRDefault="006335D1" w:rsidP="006335D1">
      <w:pPr>
        <w:spacing w:after="0" w:line="240" w:lineRule="auto"/>
        <w:ind w:left="-709" w:right="-660"/>
        <w:jc w:val="both"/>
        <w:rPr>
          <w:rFonts w:ascii="Univers" w:hAnsi="Univers" w:cs="Calibri"/>
          <w:b/>
        </w:rPr>
      </w:pPr>
    </w:p>
    <w:p w14:paraId="211738C2" w14:textId="77777777" w:rsidR="006335D1" w:rsidRPr="006335D1" w:rsidRDefault="006335D1" w:rsidP="006335D1">
      <w:pPr>
        <w:spacing w:after="0" w:line="240" w:lineRule="auto"/>
        <w:ind w:left="-709" w:right="-660"/>
        <w:jc w:val="both"/>
        <w:rPr>
          <w:rFonts w:ascii="Univers" w:hAnsi="Univers" w:cs="Calibri"/>
          <w:b/>
        </w:rPr>
      </w:pPr>
      <w:r w:rsidRPr="006335D1">
        <w:rPr>
          <w:rFonts w:ascii="Univers" w:hAnsi="Univers" w:cs="Calibri"/>
          <w:b/>
        </w:rPr>
        <w:t xml:space="preserve">Día 3 – Lima – Cusco con visita a la ciudad de Cusco y ruinas Aledañas (D) </w:t>
      </w:r>
    </w:p>
    <w:p w14:paraId="12E91F61" w14:textId="77777777" w:rsidR="006335D1" w:rsidRPr="006335D1" w:rsidRDefault="006335D1" w:rsidP="006335D1">
      <w:pPr>
        <w:spacing w:after="0" w:line="240" w:lineRule="auto"/>
        <w:ind w:left="-709" w:right="-660"/>
        <w:jc w:val="both"/>
        <w:rPr>
          <w:rFonts w:ascii="Univers" w:hAnsi="Univers" w:cs="Calibri"/>
          <w:bCs/>
        </w:rPr>
      </w:pPr>
      <w:r w:rsidRPr="006335D1">
        <w:rPr>
          <w:rFonts w:ascii="Univers" w:hAnsi="Univers" w:cs="Calibri"/>
          <w:bCs/>
        </w:rPr>
        <w:t xml:space="preserve">Desayuno. Traslado de salida con destino a la ciudad de Cusco. </w:t>
      </w:r>
    </w:p>
    <w:p w14:paraId="146588DC" w14:textId="77777777" w:rsidR="006335D1" w:rsidRPr="006335D1" w:rsidRDefault="006335D1" w:rsidP="006335D1">
      <w:pPr>
        <w:spacing w:after="0" w:line="240" w:lineRule="auto"/>
        <w:ind w:left="-709" w:right="-660"/>
        <w:jc w:val="both"/>
        <w:rPr>
          <w:rFonts w:ascii="Univers" w:hAnsi="Univers" w:cs="Calibri"/>
          <w:bCs/>
        </w:rPr>
      </w:pPr>
      <w:r w:rsidRPr="006335D1">
        <w:rPr>
          <w:rFonts w:ascii="Univers" w:hAnsi="Univers" w:cs="Calibri"/>
          <w:bCs/>
        </w:rPr>
        <w:t>Al llegar al aeropuerto de Cusco, un anfitrión lo recibirá y lo asistirá en su traslado y registro en el hotel.</w:t>
      </w:r>
    </w:p>
    <w:p w14:paraId="16401161" w14:textId="77777777" w:rsidR="006335D1" w:rsidRPr="006335D1" w:rsidRDefault="006335D1" w:rsidP="006335D1">
      <w:pPr>
        <w:spacing w:after="0" w:line="240" w:lineRule="auto"/>
        <w:ind w:left="-709" w:right="-660"/>
        <w:jc w:val="both"/>
        <w:rPr>
          <w:rFonts w:ascii="Univers" w:hAnsi="Univers" w:cs="Calibri"/>
          <w:bCs/>
        </w:rPr>
      </w:pPr>
      <w:r w:rsidRPr="006335D1">
        <w:rPr>
          <w:rFonts w:ascii="Univers" w:hAnsi="Univers" w:cs="Calibri"/>
          <w:bCs/>
        </w:rPr>
        <w:t>Por la tarde la emoción y el asombro serán inigualables, desde la Catedral a la Plaza de Armas, pasando por el Convento de Santo Domingo, construido sobre el famoso Templo del Koricancha; hasta las ruinas de Kenko, Puca Pucará, Tambomachay y la Fortaleza de Sacsayhuaman. Alguna vez el centro de la civilización Inca; Cusco sigue cautivando a sus visitantes, viviendo en sus recuerdos por mucho, mucho tiempo.</w:t>
      </w:r>
    </w:p>
    <w:p w14:paraId="32E76538" w14:textId="77777777" w:rsidR="006335D1" w:rsidRPr="006335D1" w:rsidRDefault="006335D1" w:rsidP="006335D1">
      <w:pPr>
        <w:spacing w:after="0" w:line="240" w:lineRule="auto"/>
        <w:ind w:left="-709" w:right="-660"/>
        <w:jc w:val="both"/>
        <w:rPr>
          <w:rFonts w:ascii="Univers" w:hAnsi="Univers" w:cs="Calibri"/>
          <w:b/>
        </w:rPr>
      </w:pPr>
      <w:r w:rsidRPr="006335D1">
        <w:rPr>
          <w:rFonts w:ascii="Univers" w:hAnsi="Univers" w:cs="Calibri"/>
          <w:b/>
        </w:rPr>
        <w:tab/>
      </w:r>
    </w:p>
    <w:p w14:paraId="7222EAE9" w14:textId="77777777" w:rsidR="006335D1" w:rsidRPr="006335D1" w:rsidRDefault="006335D1" w:rsidP="006335D1">
      <w:pPr>
        <w:spacing w:after="0" w:line="240" w:lineRule="auto"/>
        <w:ind w:left="-709" w:right="-660"/>
        <w:jc w:val="both"/>
        <w:rPr>
          <w:rFonts w:ascii="Univers" w:hAnsi="Univers" w:cs="Calibri"/>
          <w:b/>
        </w:rPr>
      </w:pPr>
    </w:p>
    <w:p w14:paraId="3E80AE28" w14:textId="77777777" w:rsidR="006335D1" w:rsidRPr="006335D1" w:rsidRDefault="006335D1" w:rsidP="006335D1">
      <w:pPr>
        <w:spacing w:after="0" w:line="240" w:lineRule="auto"/>
        <w:ind w:left="-709" w:right="-660"/>
        <w:jc w:val="both"/>
        <w:rPr>
          <w:rFonts w:ascii="Univers" w:hAnsi="Univers" w:cs="Calibri"/>
          <w:b/>
        </w:rPr>
      </w:pPr>
    </w:p>
    <w:p w14:paraId="409AD71E" w14:textId="77777777" w:rsidR="006335D1" w:rsidRPr="006335D1" w:rsidRDefault="006335D1" w:rsidP="006335D1">
      <w:pPr>
        <w:spacing w:after="0" w:line="240" w:lineRule="auto"/>
        <w:ind w:left="-709" w:right="-660"/>
        <w:jc w:val="both"/>
        <w:rPr>
          <w:rFonts w:ascii="Univers" w:hAnsi="Univers" w:cs="Calibri"/>
          <w:b/>
        </w:rPr>
      </w:pPr>
      <w:r w:rsidRPr="006335D1">
        <w:rPr>
          <w:rFonts w:ascii="Univers" w:hAnsi="Univers" w:cs="Calibri"/>
          <w:b/>
        </w:rPr>
        <w:t xml:space="preserve">Día 4 – Cusco – Valle Sagrado (D, A) </w:t>
      </w:r>
    </w:p>
    <w:p w14:paraId="0F3B7816" w14:textId="77777777" w:rsidR="006335D1" w:rsidRPr="006335D1" w:rsidRDefault="006335D1" w:rsidP="006335D1">
      <w:pPr>
        <w:spacing w:after="0" w:line="240" w:lineRule="auto"/>
        <w:ind w:left="-709" w:right="-660"/>
        <w:jc w:val="both"/>
        <w:rPr>
          <w:rFonts w:ascii="Univers" w:hAnsi="Univers" w:cs="Calibri"/>
          <w:bCs/>
        </w:rPr>
      </w:pPr>
      <w:r w:rsidRPr="006335D1">
        <w:rPr>
          <w:rFonts w:ascii="Univers" w:hAnsi="Univers" w:cs="Calibri"/>
          <w:bCs/>
        </w:rPr>
        <w:t>Desayuno. Viajaremos por las fértiles campiñas hasta arribar al colonial pueblo de Pisac (Diario). Un mercado colorido y de abundantes maravillas se presentará ante tus ojos, donde tendrás la oportunidad de observar y comprar la más variada artesanía y joyería cuzqueña. Después de almorzar, nuestro tour continúa hacia Ollantaytambo, una antigua fortaleza inca compuesta por numerosos templos y terrazas que se elevan majestuosamente sobre el valle.</w:t>
      </w:r>
      <w:r w:rsidRPr="006335D1">
        <w:rPr>
          <w:rFonts w:ascii="Univers" w:hAnsi="Univers" w:cs="Calibri"/>
          <w:bCs/>
        </w:rPr>
        <w:tab/>
      </w:r>
    </w:p>
    <w:p w14:paraId="777AA3D4" w14:textId="05826C7F" w:rsidR="006335D1" w:rsidRPr="006335D1" w:rsidRDefault="006335D1" w:rsidP="006335D1">
      <w:pPr>
        <w:spacing w:after="0" w:line="240" w:lineRule="auto"/>
        <w:ind w:left="-709" w:right="-660"/>
        <w:jc w:val="both"/>
        <w:rPr>
          <w:rFonts w:ascii="Univers" w:hAnsi="Univers" w:cs="Calibri"/>
          <w:b/>
        </w:rPr>
      </w:pPr>
    </w:p>
    <w:p w14:paraId="69A60FDE" w14:textId="77777777" w:rsidR="006335D1" w:rsidRDefault="006335D1" w:rsidP="006335D1">
      <w:pPr>
        <w:spacing w:after="0" w:line="240" w:lineRule="auto"/>
        <w:ind w:left="-709" w:right="-660"/>
        <w:jc w:val="both"/>
        <w:rPr>
          <w:rFonts w:ascii="Univers" w:hAnsi="Univers" w:cs="Calibri"/>
          <w:b/>
        </w:rPr>
      </w:pPr>
    </w:p>
    <w:p w14:paraId="7788ECF8" w14:textId="5AF7E612" w:rsidR="006335D1" w:rsidRDefault="006335D1" w:rsidP="006335D1">
      <w:pPr>
        <w:spacing w:after="0" w:line="240" w:lineRule="auto"/>
        <w:ind w:left="-709" w:right="-660"/>
        <w:jc w:val="both"/>
        <w:rPr>
          <w:rFonts w:ascii="Univers" w:hAnsi="Univers" w:cs="Calibri"/>
          <w:b/>
        </w:rPr>
      </w:pPr>
    </w:p>
    <w:p w14:paraId="734223AB" w14:textId="4B5F3CE0" w:rsidR="006335D1" w:rsidRDefault="006335D1" w:rsidP="006335D1">
      <w:pPr>
        <w:spacing w:after="0" w:line="240" w:lineRule="auto"/>
        <w:ind w:left="-709" w:right="-660"/>
        <w:jc w:val="both"/>
        <w:rPr>
          <w:rFonts w:ascii="Univers" w:hAnsi="Univers" w:cs="Calibri"/>
          <w:b/>
        </w:rPr>
      </w:pPr>
    </w:p>
    <w:p w14:paraId="1FAF2AA1" w14:textId="77777777" w:rsidR="006335D1" w:rsidRPr="006335D1" w:rsidRDefault="006335D1" w:rsidP="006335D1">
      <w:pPr>
        <w:spacing w:after="0" w:line="240" w:lineRule="auto"/>
        <w:ind w:left="-709" w:right="-660"/>
        <w:jc w:val="both"/>
        <w:rPr>
          <w:rFonts w:ascii="Univers" w:hAnsi="Univers" w:cs="Calibri"/>
          <w:b/>
        </w:rPr>
      </w:pPr>
    </w:p>
    <w:p w14:paraId="36EBF2ED" w14:textId="77777777" w:rsidR="006335D1" w:rsidRPr="006335D1" w:rsidRDefault="006335D1" w:rsidP="006335D1">
      <w:pPr>
        <w:spacing w:after="0" w:line="240" w:lineRule="auto"/>
        <w:ind w:left="-709" w:right="-660"/>
        <w:jc w:val="both"/>
        <w:rPr>
          <w:rFonts w:ascii="Univers" w:hAnsi="Univers" w:cs="Calibri"/>
          <w:b/>
        </w:rPr>
      </w:pPr>
      <w:r w:rsidRPr="006335D1">
        <w:rPr>
          <w:rFonts w:ascii="Univers" w:hAnsi="Univers" w:cs="Calibri"/>
          <w:b/>
        </w:rPr>
        <w:t xml:space="preserve">Día 5 – Valle Sagrado – Machu Picchu – Cusco (D) </w:t>
      </w:r>
    </w:p>
    <w:p w14:paraId="14D35221" w14:textId="77777777" w:rsidR="006335D1" w:rsidRPr="006335D1" w:rsidRDefault="006335D1" w:rsidP="006335D1">
      <w:pPr>
        <w:spacing w:after="0" w:line="240" w:lineRule="auto"/>
        <w:ind w:left="-709" w:right="-660"/>
        <w:jc w:val="both"/>
        <w:rPr>
          <w:rFonts w:ascii="Univers" w:hAnsi="Univers" w:cs="Calibri"/>
          <w:bCs/>
        </w:rPr>
      </w:pPr>
      <w:r w:rsidRPr="006335D1">
        <w:rPr>
          <w:rFonts w:ascii="Univers" w:hAnsi="Univers" w:cs="Calibri"/>
          <w:bCs/>
        </w:rPr>
        <w:t>Desayuno. Traslado a la estación del tren para iniciar nuestro viaje a la ciudad perdida de los Incas, Machu Picchu. Esta impresionante y colosal ciudadela constituye uno de los más importantes atractivos turísticos de Cusco. 400 años escondida por las montañas y la selva tropical, fue descubierta en 1911 por el explorador norteamericano Hiram Bingham. Empezamos la mañana llegando a ella por tren. Machu Picchu, centro de culto y observación astronómica a la vez el refugio privado del Inca Pachacútec, consta de dos grandes áreas, una agrícola y otra urbana, donde se destacan los templos, plazas y mausoleos reales construidos con exquisita perfección. Por la tarde regreso en tren a Cusco.</w:t>
      </w:r>
    </w:p>
    <w:p w14:paraId="0A028246" w14:textId="77777777" w:rsidR="006335D1" w:rsidRPr="006335D1" w:rsidRDefault="006335D1" w:rsidP="006335D1">
      <w:pPr>
        <w:spacing w:after="0" w:line="240" w:lineRule="auto"/>
        <w:ind w:left="-709" w:right="-660"/>
        <w:jc w:val="both"/>
        <w:rPr>
          <w:rFonts w:ascii="Univers" w:hAnsi="Univers" w:cs="Calibri"/>
          <w:b/>
        </w:rPr>
      </w:pPr>
    </w:p>
    <w:p w14:paraId="54139585" w14:textId="77777777" w:rsidR="006335D1" w:rsidRPr="006335D1" w:rsidRDefault="006335D1" w:rsidP="006335D1">
      <w:pPr>
        <w:spacing w:after="0" w:line="240" w:lineRule="auto"/>
        <w:ind w:left="-709" w:right="-660"/>
        <w:jc w:val="both"/>
        <w:rPr>
          <w:rFonts w:ascii="Univers" w:hAnsi="Univers" w:cs="Calibri"/>
          <w:b/>
        </w:rPr>
      </w:pPr>
    </w:p>
    <w:p w14:paraId="22BBB89A" w14:textId="77777777" w:rsidR="006335D1" w:rsidRPr="006335D1" w:rsidRDefault="006335D1" w:rsidP="006335D1">
      <w:pPr>
        <w:spacing w:after="0" w:line="240" w:lineRule="auto"/>
        <w:ind w:left="-709" w:right="-660"/>
        <w:jc w:val="both"/>
        <w:rPr>
          <w:rFonts w:ascii="Univers" w:hAnsi="Univers" w:cs="Calibri"/>
          <w:b/>
        </w:rPr>
      </w:pPr>
    </w:p>
    <w:p w14:paraId="208E2BC2" w14:textId="494ADBAC" w:rsidR="006335D1" w:rsidRPr="006335D1" w:rsidRDefault="006335D1" w:rsidP="006335D1">
      <w:pPr>
        <w:spacing w:after="0" w:line="240" w:lineRule="auto"/>
        <w:ind w:left="-709" w:right="-660"/>
        <w:jc w:val="both"/>
        <w:rPr>
          <w:rFonts w:ascii="Univers" w:hAnsi="Univers" w:cs="Calibri"/>
          <w:b/>
        </w:rPr>
      </w:pPr>
      <w:r w:rsidRPr="006335D1">
        <w:rPr>
          <w:rFonts w:ascii="Univers" w:hAnsi="Univers" w:cs="Calibri"/>
          <w:b/>
        </w:rPr>
        <w:t xml:space="preserve">Día 6 –Cusco (D) </w:t>
      </w:r>
      <w:r>
        <w:rPr>
          <w:rFonts w:ascii="Univers" w:hAnsi="Univers" w:cs="Calibri"/>
          <w:b/>
        </w:rPr>
        <w:t>-</w:t>
      </w:r>
      <w:r w:rsidRPr="006335D1">
        <w:rPr>
          <w:rFonts w:ascii="Univers" w:hAnsi="Univers" w:cs="Calibri"/>
          <w:b/>
        </w:rPr>
        <w:t xml:space="preserve"> Montaña de los Siete Colores (A)</w:t>
      </w:r>
    </w:p>
    <w:p w14:paraId="0E5BE51D" w14:textId="09317464" w:rsidR="006335D1" w:rsidRPr="006335D1" w:rsidRDefault="006335D1" w:rsidP="006335D1">
      <w:pPr>
        <w:spacing w:after="0" w:line="240" w:lineRule="auto"/>
        <w:ind w:left="-709" w:right="-660"/>
        <w:jc w:val="both"/>
        <w:rPr>
          <w:rFonts w:ascii="Univers" w:hAnsi="Univers" w:cs="Calibri"/>
          <w:b/>
        </w:rPr>
      </w:pPr>
    </w:p>
    <w:p w14:paraId="3D377EE8" w14:textId="66882721" w:rsidR="006335D1" w:rsidRPr="006335D1" w:rsidRDefault="006335D1" w:rsidP="006335D1">
      <w:pPr>
        <w:spacing w:after="0" w:line="240" w:lineRule="auto"/>
        <w:ind w:left="-709" w:right="-660"/>
        <w:jc w:val="both"/>
        <w:rPr>
          <w:rFonts w:ascii="Univers" w:hAnsi="Univers" w:cs="Calibri"/>
          <w:bCs/>
        </w:rPr>
      </w:pPr>
      <w:r w:rsidRPr="006335D1">
        <w:rPr>
          <w:rFonts w:ascii="Univers" w:hAnsi="Univers" w:cs="Calibri"/>
          <w:bCs/>
        </w:rPr>
        <w:t>Salida hacia La montaña de arco iris, conocida como la montaña de 7 colores, montaña colorada, montaña Vinicunca, es un lugar mágico donde sus caminos eran parte de la antigua cultura quechua, y se utilizaba para intercambiar productos (trueque), junto con las otras regiones Quechuas.</w:t>
      </w:r>
    </w:p>
    <w:p w14:paraId="150C537D" w14:textId="77777777" w:rsidR="006335D1" w:rsidRPr="006335D1" w:rsidRDefault="006335D1" w:rsidP="006335D1">
      <w:pPr>
        <w:spacing w:after="0" w:line="240" w:lineRule="auto"/>
        <w:ind w:left="-709" w:right="-660"/>
        <w:jc w:val="both"/>
        <w:rPr>
          <w:rFonts w:ascii="Univers" w:hAnsi="Univers" w:cs="Calibri"/>
          <w:bCs/>
        </w:rPr>
      </w:pPr>
    </w:p>
    <w:p w14:paraId="14EBA7A6" w14:textId="77777777" w:rsidR="006335D1" w:rsidRPr="006335D1" w:rsidRDefault="006335D1" w:rsidP="006335D1">
      <w:pPr>
        <w:spacing w:after="0" w:line="240" w:lineRule="auto"/>
        <w:ind w:left="-709" w:right="-660"/>
        <w:jc w:val="both"/>
        <w:rPr>
          <w:rFonts w:ascii="Univers" w:hAnsi="Univers" w:cs="Calibri"/>
          <w:bCs/>
        </w:rPr>
      </w:pPr>
      <w:r w:rsidRPr="006335D1">
        <w:rPr>
          <w:rFonts w:ascii="Univers" w:hAnsi="Univers" w:cs="Calibri"/>
          <w:bCs/>
        </w:rPr>
        <w:t>Partiremos de cusco alrededor de las 5:00 am hacia el sur de la ciudad, pasaremos por Urcos, Cusipata (1:30 hrs. de viaje aprox.) en donde disfrutaremos de un nutritivo desayuno el cual durará unos 40 minutos aprox. Después de una breve charla continuaremos con nuestro viaje tomando nuestra movilidad con dirección al punto de inicio de la caminata la comunidad de fula wasi pata (1:00 hrs. Aprox).</w:t>
      </w:r>
    </w:p>
    <w:p w14:paraId="0B02DB32" w14:textId="3928531F" w:rsidR="006335D1" w:rsidRPr="006335D1" w:rsidRDefault="006335D1" w:rsidP="006335D1">
      <w:pPr>
        <w:spacing w:after="0" w:line="240" w:lineRule="auto"/>
        <w:ind w:left="-709" w:right="-660"/>
        <w:jc w:val="both"/>
        <w:rPr>
          <w:rFonts w:ascii="Univers" w:hAnsi="Univers" w:cs="Calibri"/>
          <w:bCs/>
        </w:rPr>
      </w:pPr>
      <w:r w:rsidRPr="006335D1">
        <w:rPr>
          <w:rFonts w:ascii="Univers" w:hAnsi="Univers" w:cs="Calibri"/>
          <w:bCs/>
        </w:rPr>
        <w:tab/>
      </w:r>
    </w:p>
    <w:p w14:paraId="079FC118" w14:textId="77777777" w:rsidR="006335D1" w:rsidRPr="006335D1" w:rsidRDefault="006335D1" w:rsidP="006335D1">
      <w:pPr>
        <w:spacing w:after="0" w:line="240" w:lineRule="auto"/>
        <w:ind w:left="-709" w:right="-660"/>
        <w:jc w:val="both"/>
        <w:rPr>
          <w:rFonts w:ascii="Univers" w:hAnsi="Univers" w:cs="Calibri"/>
          <w:b/>
        </w:rPr>
      </w:pPr>
      <w:r w:rsidRPr="006335D1">
        <w:rPr>
          <w:rFonts w:ascii="Univers" w:hAnsi="Univers" w:cs="Calibri"/>
          <w:bCs/>
        </w:rPr>
        <w:t>Empezaremos nuestra caminata al pie del nevado Ausangate, una subida de 1:30 hrs. Aproximadamente hasta llegar al punto más alto en donde podremos apreciar la montaña de colores ,durante este trayecto tendremos la oportunidad de ver las distintas variedades de camélidos sudamericanos así como flora propia del lugar ,llegando a la montaña de colores tendremos tiempo para tomar fotografías de este lugar enigmático aproximadamente unos 40 minutos después continuaremos con nuestra caminata de descenso de 1:00 hora aproximadamente llegando al punto en donde inicio nuestra caminata en donde nos espera nuestra movilidad para ir en dirección al restaurante en Cusipata donde nos espera nuestro delicioso almuerzo tendremos 1:00 hora aproximadamente para finalmente retornar con dirección a la ciudad de cusco en donde estaremos a las 4:00 pm aproximadamente.</w:t>
      </w:r>
      <w:r w:rsidRPr="006335D1">
        <w:rPr>
          <w:rFonts w:ascii="Univers" w:hAnsi="Univers" w:cs="Calibri"/>
          <w:b/>
        </w:rPr>
        <w:t xml:space="preserve"> </w:t>
      </w:r>
      <w:r w:rsidRPr="006335D1">
        <w:rPr>
          <w:rFonts w:ascii="Univers" w:hAnsi="Univers" w:cs="Calibri"/>
          <w:b/>
        </w:rPr>
        <w:tab/>
      </w:r>
    </w:p>
    <w:p w14:paraId="5BAC63AA" w14:textId="1E032062" w:rsidR="006335D1" w:rsidRPr="006335D1" w:rsidRDefault="006335D1" w:rsidP="006335D1">
      <w:pPr>
        <w:spacing w:after="0" w:line="240" w:lineRule="auto"/>
        <w:ind w:left="-709" w:right="-660"/>
        <w:jc w:val="both"/>
        <w:rPr>
          <w:rFonts w:ascii="Univers" w:hAnsi="Univers" w:cs="Calibri"/>
          <w:b/>
        </w:rPr>
      </w:pPr>
    </w:p>
    <w:p w14:paraId="16A5B694" w14:textId="77777777" w:rsidR="006335D1" w:rsidRPr="006335D1" w:rsidRDefault="006335D1" w:rsidP="006335D1">
      <w:pPr>
        <w:spacing w:after="0" w:line="240" w:lineRule="auto"/>
        <w:ind w:left="-709" w:right="-660"/>
        <w:jc w:val="both"/>
        <w:rPr>
          <w:rFonts w:ascii="Univers" w:hAnsi="Univers" w:cs="Calibri"/>
          <w:b/>
        </w:rPr>
      </w:pPr>
    </w:p>
    <w:p w14:paraId="7F784DF7" w14:textId="77777777" w:rsidR="006335D1" w:rsidRPr="006335D1" w:rsidRDefault="006335D1" w:rsidP="006335D1">
      <w:pPr>
        <w:spacing w:after="0" w:line="240" w:lineRule="auto"/>
        <w:ind w:left="-709" w:right="-660"/>
        <w:jc w:val="both"/>
        <w:rPr>
          <w:rFonts w:ascii="Univers" w:hAnsi="Univers" w:cs="Calibri"/>
          <w:b/>
        </w:rPr>
      </w:pPr>
      <w:r w:rsidRPr="006335D1">
        <w:rPr>
          <w:rFonts w:ascii="Univers" w:hAnsi="Univers" w:cs="Calibri"/>
          <w:b/>
        </w:rPr>
        <w:t xml:space="preserve">Día 7 – Cusco – Lima – Salida Internacional (D) </w:t>
      </w:r>
    </w:p>
    <w:p w14:paraId="4553FB6F" w14:textId="77777777" w:rsidR="006335D1" w:rsidRPr="006335D1" w:rsidRDefault="006335D1" w:rsidP="006335D1">
      <w:pPr>
        <w:spacing w:after="0" w:line="240" w:lineRule="auto"/>
        <w:ind w:left="-709" w:right="-660"/>
        <w:jc w:val="both"/>
        <w:rPr>
          <w:rFonts w:ascii="Univers" w:hAnsi="Univers" w:cs="Calibri"/>
          <w:bCs/>
        </w:rPr>
      </w:pPr>
      <w:r w:rsidRPr="006335D1">
        <w:rPr>
          <w:rFonts w:ascii="Univers" w:hAnsi="Univers" w:cs="Calibri"/>
          <w:bCs/>
        </w:rPr>
        <w:t>Desayuno. Traslado al aeropuerto para tomar el vuelo a Lima y de ahí tomar el vuelo de conexión de regreso a casa. Comparta con familiares y amigos su inolvidable experiencia en Perú, El Imperio de Tesoros escondidos.</w:t>
      </w:r>
      <w:r w:rsidRPr="006335D1">
        <w:rPr>
          <w:rFonts w:ascii="Univers" w:hAnsi="Univers" w:cs="Calibri"/>
          <w:bCs/>
        </w:rPr>
        <w:tab/>
      </w:r>
    </w:p>
    <w:p w14:paraId="41E1B128" w14:textId="77777777" w:rsidR="006335D1" w:rsidRPr="006335D1" w:rsidRDefault="006335D1" w:rsidP="006335D1">
      <w:pPr>
        <w:spacing w:after="0" w:line="240" w:lineRule="auto"/>
        <w:ind w:left="-709" w:right="-660"/>
        <w:jc w:val="both"/>
        <w:rPr>
          <w:rFonts w:ascii="Univers" w:hAnsi="Univers" w:cs="Calibri"/>
          <w:b/>
        </w:rPr>
      </w:pPr>
    </w:p>
    <w:p w14:paraId="1861B358" w14:textId="0A563196" w:rsidR="00817FC1" w:rsidRPr="00817FC1" w:rsidRDefault="00817FC1" w:rsidP="006335D1">
      <w:pPr>
        <w:spacing w:after="0" w:line="240" w:lineRule="auto"/>
        <w:ind w:left="-709" w:right="-660"/>
        <w:jc w:val="both"/>
        <w:rPr>
          <w:rFonts w:ascii="Univers" w:hAnsi="Univers" w:cs="Calibri"/>
          <w:b/>
        </w:rPr>
      </w:pPr>
    </w:p>
    <w:p w14:paraId="772A06D7" w14:textId="78FE046C" w:rsidR="008A7739" w:rsidRDefault="00817FC1" w:rsidP="00817FC1">
      <w:pPr>
        <w:spacing w:after="0" w:line="240" w:lineRule="auto"/>
        <w:ind w:left="-709" w:right="-660"/>
        <w:jc w:val="both"/>
        <w:rPr>
          <w:rFonts w:ascii="Univers" w:hAnsi="Univers" w:cs="Calibri"/>
          <w:b/>
          <w:bCs/>
        </w:rPr>
      </w:pPr>
      <w:r w:rsidRPr="006335D1">
        <w:rPr>
          <w:rFonts w:ascii="Univers" w:hAnsi="Univers" w:cs="Calibri"/>
          <w:b/>
          <w:bCs/>
        </w:rPr>
        <w:t>Fin de nuestros Servicios</w:t>
      </w:r>
    </w:p>
    <w:p w14:paraId="43FCA59C" w14:textId="77777777" w:rsidR="006335D1" w:rsidRPr="006335D1" w:rsidRDefault="006335D1" w:rsidP="00817FC1">
      <w:pPr>
        <w:spacing w:after="0" w:line="240" w:lineRule="auto"/>
        <w:ind w:left="-709" w:right="-660"/>
        <w:jc w:val="both"/>
        <w:rPr>
          <w:rFonts w:ascii="Univers" w:hAnsi="Univers" w:cs="Calibri"/>
          <w:b/>
          <w:bCs/>
        </w:rPr>
      </w:pPr>
    </w:p>
    <w:p w14:paraId="22555813" w14:textId="77777777" w:rsidR="00817FC1" w:rsidRPr="00817FC1" w:rsidRDefault="00817FC1" w:rsidP="00817FC1">
      <w:pPr>
        <w:spacing w:after="0" w:line="240" w:lineRule="auto"/>
        <w:ind w:left="-709" w:right="-660"/>
        <w:jc w:val="both"/>
        <w:rPr>
          <w:rFonts w:ascii="Univers" w:hAnsi="Univer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417"/>
        <w:gridCol w:w="1418"/>
      </w:tblGrid>
      <w:tr w:rsidR="008A7739" w:rsidRPr="00407209" w14:paraId="5F1B7C8B" w14:textId="77777777" w:rsidTr="008A7739">
        <w:trPr>
          <w:trHeight w:val="381"/>
          <w:jc w:val="center"/>
        </w:trPr>
        <w:tc>
          <w:tcPr>
            <w:tcW w:w="722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3F208F05" w14:textId="596D390A" w:rsidR="008A7739" w:rsidRDefault="008A7739" w:rsidP="006249EF">
            <w:pPr>
              <w:spacing w:after="0" w:line="240" w:lineRule="auto"/>
              <w:jc w:val="center"/>
              <w:rPr>
                <w:rFonts w:ascii="Arial" w:hAnsi="Arial" w:cs="Arial"/>
                <w:b/>
                <w:color w:val="FFFFFF"/>
                <w:sz w:val="18"/>
                <w:szCs w:val="18"/>
              </w:rPr>
            </w:pPr>
            <w:r>
              <w:rPr>
                <w:rFonts w:ascii="Arial" w:hAnsi="Arial" w:cs="Arial"/>
                <w:b/>
                <w:color w:val="FFFFFF"/>
                <w:sz w:val="18"/>
                <w:szCs w:val="18"/>
              </w:rPr>
              <w:lastRenderedPageBreak/>
              <w:t xml:space="preserve">Tarifas de porción </w:t>
            </w:r>
            <w:r w:rsidR="007D4693">
              <w:rPr>
                <w:rFonts w:ascii="Arial" w:hAnsi="Arial" w:cs="Arial"/>
                <w:b/>
                <w:color w:val="FFFFFF"/>
                <w:sz w:val="18"/>
                <w:szCs w:val="18"/>
              </w:rPr>
              <w:t>T</w:t>
            </w:r>
            <w:r>
              <w:rPr>
                <w:rFonts w:ascii="Arial" w:hAnsi="Arial" w:cs="Arial"/>
                <w:b/>
                <w:color w:val="FFFFFF"/>
                <w:sz w:val="18"/>
                <w:szCs w:val="18"/>
              </w:rPr>
              <w:t xml:space="preserve">errestre por </w:t>
            </w:r>
            <w:r w:rsidR="007D4693">
              <w:rPr>
                <w:rFonts w:ascii="Arial" w:hAnsi="Arial" w:cs="Arial"/>
                <w:b/>
                <w:color w:val="FFFFFF"/>
                <w:sz w:val="18"/>
                <w:szCs w:val="18"/>
              </w:rPr>
              <w:t>P</w:t>
            </w:r>
            <w:r>
              <w:rPr>
                <w:rFonts w:ascii="Arial" w:hAnsi="Arial" w:cs="Arial"/>
                <w:b/>
                <w:color w:val="FFFFFF"/>
                <w:sz w:val="18"/>
                <w:szCs w:val="18"/>
              </w:rPr>
              <w:t>ersona</w:t>
            </w:r>
          </w:p>
        </w:tc>
      </w:tr>
      <w:tr w:rsidR="006335D1" w:rsidRPr="00407209" w14:paraId="19793B86" w14:textId="77777777" w:rsidTr="006249EF">
        <w:trPr>
          <w:trHeight w:val="381"/>
          <w:jc w:val="center"/>
        </w:trPr>
        <w:tc>
          <w:tcPr>
            <w:tcW w:w="2830" w:type="dxa"/>
            <w:tcBorders>
              <w:top w:val="single" w:sz="4" w:space="0" w:color="auto"/>
              <w:left w:val="single" w:sz="4" w:space="0" w:color="auto"/>
              <w:bottom w:val="single" w:sz="4" w:space="0" w:color="auto"/>
              <w:right w:val="single" w:sz="4" w:space="0" w:color="auto"/>
            </w:tcBorders>
            <w:shd w:val="clear" w:color="auto" w:fill="C00000"/>
            <w:vAlign w:val="center"/>
          </w:tcPr>
          <w:p w14:paraId="3C85D682" w14:textId="77777777" w:rsidR="006335D1" w:rsidRPr="00407209" w:rsidRDefault="006335D1" w:rsidP="006335D1">
            <w:pPr>
              <w:spacing w:after="0" w:line="240" w:lineRule="auto"/>
              <w:jc w:val="center"/>
              <w:rPr>
                <w:rFonts w:ascii="Arial" w:hAnsi="Arial" w:cs="Arial"/>
                <w:b/>
                <w:color w:val="FFFFFF"/>
                <w:sz w:val="18"/>
                <w:szCs w:val="18"/>
              </w:rPr>
            </w:pPr>
            <w:r>
              <w:rPr>
                <w:rFonts w:ascii="Arial" w:hAnsi="Arial" w:cs="Arial"/>
                <w:b/>
                <w:color w:val="FFFFFF"/>
                <w:sz w:val="18"/>
                <w:szCs w:val="18"/>
              </w:rPr>
              <w:t>Hotel</w:t>
            </w:r>
          </w:p>
        </w:tc>
        <w:tc>
          <w:tcPr>
            <w:tcW w:w="1560" w:type="dxa"/>
            <w:tcBorders>
              <w:top w:val="single" w:sz="4" w:space="0" w:color="auto"/>
              <w:left w:val="single" w:sz="4" w:space="0" w:color="auto"/>
              <w:bottom w:val="single" w:sz="4" w:space="0" w:color="auto"/>
              <w:right w:val="single" w:sz="4" w:space="0" w:color="auto"/>
            </w:tcBorders>
            <w:shd w:val="clear" w:color="auto" w:fill="C00000"/>
            <w:vAlign w:val="center"/>
          </w:tcPr>
          <w:p w14:paraId="75831649" w14:textId="16B9F7A0" w:rsidR="006335D1" w:rsidRPr="00407209" w:rsidRDefault="006335D1" w:rsidP="006335D1">
            <w:pPr>
              <w:spacing w:after="0" w:line="240" w:lineRule="auto"/>
              <w:jc w:val="center"/>
              <w:rPr>
                <w:rFonts w:ascii="Arial" w:hAnsi="Arial" w:cs="Arial"/>
                <w:b/>
                <w:color w:val="FFFFFF"/>
                <w:sz w:val="18"/>
                <w:szCs w:val="18"/>
              </w:rPr>
            </w:pPr>
            <w:r>
              <w:rPr>
                <w:rFonts w:ascii="Arial" w:hAnsi="Arial" w:cs="Arial"/>
                <w:b/>
                <w:color w:val="FFFFFF"/>
                <w:sz w:val="18"/>
                <w:szCs w:val="18"/>
              </w:rPr>
              <w:t>Sencilla</w:t>
            </w:r>
          </w:p>
        </w:tc>
        <w:tc>
          <w:tcPr>
            <w:tcW w:w="1417" w:type="dxa"/>
            <w:tcBorders>
              <w:top w:val="single" w:sz="4" w:space="0" w:color="auto"/>
              <w:left w:val="single" w:sz="4" w:space="0" w:color="auto"/>
              <w:bottom w:val="single" w:sz="4" w:space="0" w:color="auto"/>
              <w:right w:val="single" w:sz="4" w:space="0" w:color="auto"/>
            </w:tcBorders>
            <w:shd w:val="clear" w:color="auto" w:fill="C00000"/>
            <w:vAlign w:val="center"/>
          </w:tcPr>
          <w:p w14:paraId="40FADF49" w14:textId="512831C8" w:rsidR="006335D1" w:rsidRPr="00407209" w:rsidRDefault="006335D1" w:rsidP="006335D1">
            <w:pPr>
              <w:spacing w:after="0" w:line="240" w:lineRule="auto"/>
              <w:jc w:val="center"/>
              <w:rPr>
                <w:rFonts w:ascii="Arial" w:hAnsi="Arial" w:cs="Arial"/>
                <w:b/>
                <w:color w:val="FFFFFF"/>
                <w:sz w:val="18"/>
                <w:szCs w:val="18"/>
              </w:rPr>
            </w:pPr>
            <w:r>
              <w:rPr>
                <w:rFonts w:ascii="Arial" w:hAnsi="Arial" w:cs="Arial"/>
                <w:b/>
                <w:color w:val="FFFFFF"/>
                <w:sz w:val="18"/>
                <w:szCs w:val="18"/>
              </w:rPr>
              <w:t>Doble</w:t>
            </w:r>
          </w:p>
        </w:tc>
        <w:tc>
          <w:tcPr>
            <w:tcW w:w="1418" w:type="dxa"/>
            <w:tcBorders>
              <w:top w:val="single" w:sz="4" w:space="0" w:color="auto"/>
              <w:left w:val="single" w:sz="4" w:space="0" w:color="auto"/>
              <w:bottom w:val="single" w:sz="4" w:space="0" w:color="auto"/>
              <w:right w:val="single" w:sz="4" w:space="0" w:color="auto"/>
            </w:tcBorders>
            <w:shd w:val="clear" w:color="auto" w:fill="C00000"/>
            <w:vAlign w:val="center"/>
          </w:tcPr>
          <w:p w14:paraId="7354DB98" w14:textId="48B25B84" w:rsidR="006335D1" w:rsidRDefault="006335D1" w:rsidP="006335D1">
            <w:pPr>
              <w:spacing w:after="0" w:line="240" w:lineRule="auto"/>
              <w:jc w:val="center"/>
              <w:rPr>
                <w:rFonts w:ascii="Arial" w:hAnsi="Arial" w:cs="Arial"/>
                <w:b/>
                <w:color w:val="FFFFFF"/>
                <w:sz w:val="18"/>
                <w:szCs w:val="18"/>
              </w:rPr>
            </w:pPr>
            <w:r>
              <w:rPr>
                <w:rFonts w:ascii="Arial" w:hAnsi="Arial" w:cs="Arial"/>
                <w:b/>
                <w:color w:val="FFFFFF"/>
                <w:sz w:val="18"/>
                <w:szCs w:val="18"/>
              </w:rPr>
              <w:t>Triple *</w:t>
            </w:r>
          </w:p>
        </w:tc>
      </w:tr>
      <w:tr w:rsidR="008A7739" w:rsidRPr="00407209" w14:paraId="30287394" w14:textId="77777777" w:rsidTr="006249EF">
        <w:trPr>
          <w:trHeight w:val="3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ED4D55" w14:textId="77777777" w:rsidR="008A7739" w:rsidRPr="008D0EC6" w:rsidRDefault="008A7739" w:rsidP="006249EF">
            <w:pPr>
              <w:spacing w:after="0" w:line="240" w:lineRule="auto"/>
              <w:jc w:val="center"/>
              <w:rPr>
                <w:rFonts w:ascii="Arial" w:hAnsi="Arial" w:cs="Arial"/>
                <w:b/>
                <w:color w:val="002060"/>
                <w:sz w:val="18"/>
                <w:szCs w:val="18"/>
              </w:rPr>
            </w:pPr>
            <w:r>
              <w:rPr>
                <w:rFonts w:ascii="Arial" w:hAnsi="Arial" w:cs="Arial"/>
                <w:b/>
                <w:color w:val="002060"/>
                <w:sz w:val="18"/>
                <w:szCs w:val="18"/>
              </w:rPr>
              <w:t>Turista</w:t>
            </w:r>
          </w:p>
        </w:tc>
        <w:tc>
          <w:tcPr>
            <w:tcW w:w="1560" w:type="dxa"/>
            <w:tcBorders>
              <w:top w:val="single" w:sz="4" w:space="0" w:color="auto"/>
              <w:left w:val="single" w:sz="4" w:space="0" w:color="auto"/>
              <w:bottom w:val="single" w:sz="4" w:space="0" w:color="auto"/>
              <w:right w:val="single" w:sz="4" w:space="0" w:color="auto"/>
            </w:tcBorders>
            <w:vAlign w:val="center"/>
          </w:tcPr>
          <w:p w14:paraId="5CBCA4EC" w14:textId="5F4F0584" w:rsidR="008A7739" w:rsidRPr="00407209" w:rsidRDefault="00863F7B" w:rsidP="006249EF">
            <w:pPr>
              <w:spacing w:after="0" w:line="240" w:lineRule="auto"/>
              <w:jc w:val="center"/>
              <w:rPr>
                <w:rFonts w:ascii="Arial" w:hAnsi="Arial" w:cs="Arial"/>
                <w:color w:val="002060"/>
                <w:sz w:val="18"/>
                <w:szCs w:val="18"/>
              </w:rPr>
            </w:pPr>
            <w:r>
              <w:rPr>
                <w:rFonts w:ascii="Arial" w:hAnsi="Arial" w:cs="Arial"/>
                <w:color w:val="002060"/>
                <w:sz w:val="18"/>
                <w:szCs w:val="18"/>
              </w:rPr>
              <w:t>$</w:t>
            </w:r>
            <w:r w:rsidR="008745CD">
              <w:rPr>
                <w:rFonts w:ascii="Arial" w:hAnsi="Arial" w:cs="Arial"/>
                <w:color w:val="002060"/>
                <w:sz w:val="18"/>
                <w:szCs w:val="18"/>
              </w:rPr>
              <w:t>5</w:t>
            </w:r>
            <w:r>
              <w:rPr>
                <w:rFonts w:ascii="Arial" w:hAnsi="Arial" w:cs="Arial"/>
                <w:color w:val="002060"/>
                <w:sz w:val="18"/>
                <w:szCs w:val="18"/>
              </w:rPr>
              <w:t>.</w:t>
            </w:r>
            <w:r w:rsidR="008745CD">
              <w:rPr>
                <w:rFonts w:ascii="Arial" w:hAnsi="Arial" w:cs="Arial"/>
                <w:color w:val="002060"/>
                <w:sz w:val="18"/>
                <w:szCs w:val="18"/>
              </w:rPr>
              <w:t>961</w:t>
            </w:r>
            <w:r>
              <w:rPr>
                <w:rFonts w:ascii="Arial" w:hAnsi="Arial" w:cs="Arial"/>
                <w:color w:val="00206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4C0FD2EA" w14:textId="4DAE1A59" w:rsidR="008A7739" w:rsidRDefault="00863F7B" w:rsidP="006249EF">
            <w:pPr>
              <w:spacing w:after="0" w:line="240" w:lineRule="auto"/>
              <w:jc w:val="center"/>
              <w:rPr>
                <w:rFonts w:ascii="Arial" w:hAnsi="Arial" w:cs="Arial"/>
                <w:color w:val="002060"/>
                <w:sz w:val="18"/>
                <w:szCs w:val="18"/>
              </w:rPr>
            </w:pPr>
            <w:r>
              <w:rPr>
                <w:rFonts w:ascii="Arial" w:hAnsi="Arial" w:cs="Arial"/>
                <w:color w:val="002060"/>
                <w:sz w:val="18"/>
                <w:szCs w:val="18"/>
              </w:rPr>
              <w:t>$4.</w:t>
            </w:r>
            <w:r w:rsidR="008745CD">
              <w:rPr>
                <w:rFonts w:ascii="Arial" w:hAnsi="Arial" w:cs="Arial"/>
                <w:color w:val="002060"/>
                <w:sz w:val="18"/>
                <w:szCs w:val="18"/>
              </w:rPr>
              <w:t>184</w:t>
            </w:r>
            <w:r>
              <w:rPr>
                <w:rFonts w:ascii="Arial" w:hAnsi="Arial" w:cs="Arial"/>
                <w:color w:val="00206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61B4B67" w14:textId="41084204" w:rsidR="008A7739" w:rsidRDefault="00863F7B" w:rsidP="006249EF">
            <w:pPr>
              <w:spacing w:after="0" w:line="240" w:lineRule="auto"/>
              <w:jc w:val="center"/>
              <w:rPr>
                <w:rFonts w:ascii="Arial" w:hAnsi="Arial" w:cs="Arial"/>
                <w:color w:val="002060"/>
                <w:sz w:val="18"/>
                <w:szCs w:val="18"/>
              </w:rPr>
            </w:pPr>
            <w:r>
              <w:rPr>
                <w:rFonts w:ascii="Arial" w:hAnsi="Arial" w:cs="Arial"/>
                <w:color w:val="002060"/>
                <w:sz w:val="18"/>
                <w:szCs w:val="18"/>
              </w:rPr>
              <w:t>$4.</w:t>
            </w:r>
            <w:r w:rsidR="008745CD">
              <w:rPr>
                <w:rFonts w:ascii="Arial" w:hAnsi="Arial" w:cs="Arial"/>
                <w:color w:val="002060"/>
                <w:sz w:val="18"/>
                <w:szCs w:val="18"/>
              </w:rPr>
              <w:t>121</w:t>
            </w:r>
            <w:r>
              <w:rPr>
                <w:rFonts w:ascii="Arial" w:hAnsi="Arial" w:cs="Arial"/>
                <w:color w:val="002060"/>
                <w:sz w:val="18"/>
                <w:szCs w:val="18"/>
              </w:rPr>
              <w:t>.000</w:t>
            </w:r>
          </w:p>
        </w:tc>
      </w:tr>
      <w:tr w:rsidR="00863F7B" w:rsidRPr="00407209" w14:paraId="078E6FEF" w14:textId="77777777" w:rsidTr="006249EF">
        <w:trPr>
          <w:trHeight w:val="3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6C158" w14:textId="52893655" w:rsidR="00863F7B" w:rsidRPr="008D0EC6" w:rsidRDefault="00863F7B" w:rsidP="00863F7B">
            <w:pPr>
              <w:spacing w:after="0" w:line="240" w:lineRule="auto"/>
              <w:jc w:val="center"/>
              <w:rPr>
                <w:rFonts w:ascii="Arial" w:hAnsi="Arial" w:cs="Arial"/>
                <w:b/>
                <w:color w:val="002060"/>
                <w:sz w:val="18"/>
                <w:szCs w:val="18"/>
              </w:rPr>
            </w:pPr>
            <w:r>
              <w:rPr>
                <w:rFonts w:ascii="Arial" w:hAnsi="Arial" w:cs="Arial"/>
                <w:b/>
                <w:color w:val="002060"/>
                <w:sz w:val="18"/>
                <w:szCs w:val="18"/>
              </w:rPr>
              <w:t>Turista Superior</w:t>
            </w:r>
          </w:p>
        </w:tc>
        <w:tc>
          <w:tcPr>
            <w:tcW w:w="1560" w:type="dxa"/>
            <w:tcBorders>
              <w:top w:val="single" w:sz="4" w:space="0" w:color="auto"/>
              <w:left w:val="single" w:sz="4" w:space="0" w:color="auto"/>
              <w:bottom w:val="single" w:sz="4" w:space="0" w:color="auto"/>
              <w:right w:val="single" w:sz="4" w:space="0" w:color="auto"/>
            </w:tcBorders>
            <w:vAlign w:val="center"/>
          </w:tcPr>
          <w:p w14:paraId="219418E0" w14:textId="7ABB39CE" w:rsidR="00863F7B" w:rsidRDefault="00863F7B" w:rsidP="00863F7B">
            <w:pPr>
              <w:spacing w:after="0" w:line="240" w:lineRule="auto"/>
              <w:jc w:val="center"/>
              <w:rPr>
                <w:rFonts w:ascii="Arial" w:hAnsi="Arial" w:cs="Arial"/>
                <w:color w:val="002060"/>
                <w:sz w:val="18"/>
                <w:szCs w:val="18"/>
              </w:rPr>
            </w:pPr>
            <w:r>
              <w:rPr>
                <w:rFonts w:ascii="Arial" w:hAnsi="Arial" w:cs="Arial"/>
                <w:color w:val="002060"/>
                <w:sz w:val="18"/>
                <w:szCs w:val="18"/>
              </w:rPr>
              <w:t>$6.</w:t>
            </w:r>
            <w:r w:rsidR="008745CD">
              <w:rPr>
                <w:rFonts w:ascii="Arial" w:hAnsi="Arial" w:cs="Arial"/>
                <w:color w:val="002060"/>
                <w:sz w:val="18"/>
                <w:szCs w:val="18"/>
              </w:rPr>
              <w:t>176</w:t>
            </w:r>
            <w:r>
              <w:rPr>
                <w:rFonts w:ascii="Arial" w:hAnsi="Arial" w:cs="Arial"/>
                <w:color w:val="00206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498AFCED" w14:textId="684CC1E4" w:rsidR="00863F7B" w:rsidRDefault="00863F7B" w:rsidP="00863F7B">
            <w:pPr>
              <w:spacing w:after="0" w:line="240" w:lineRule="auto"/>
              <w:jc w:val="center"/>
              <w:rPr>
                <w:rFonts w:ascii="Arial" w:hAnsi="Arial" w:cs="Arial"/>
                <w:color w:val="002060"/>
                <w:sz w:val="18"/>
                <w:szCs w:val="18"/>
              </w:rPr>
            </w:pPr>
            <w:r>
              <w:rPr>
                <w:rFonts w:ascii="Arial" w:hAnsi="Arial" w:cs="Arial"/>
                <w:color w:val="002060"/>
                <w:sz w:val="18"/>
                <w:szCs w:val="18"/>
              </w:rPr>
              <w:t>$4.</w:t>
            </w:r>
            <w:r w:rsidR="008745CD">
              <w:rPr>
                <w:rFonts w:ascii="Arial" w:hAnsi="Arial" w:cs="Arial"/>
                <w:color w:val="002060"/>
                <w:sz w:val="18"/>
                <w:szCs w:val="18"/>
              </w:rPr>
              <w:t>284</w:t>
            </w:r>
            <w:r>
              <w:rPr>
                <w:rFonts w:ascii="Arial" w:hAnsi="Arial" w:cs="Arial"/>
                <w:color w:val="00206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7415E8BC" w14:textId="0A1DFF4D" w:rsidR="00863F7B" w:rsidRDefault="00863F7B" w:rsidP="00863F7B">
            <w:pPr>
              <w:spacing w:after="0" w:line="240" w:lineRule="auto"/>
              <w:jc w:val="center"/>
              <w:rPr>
                <w:rFonts w:ascii="Arial" w:hAnsi="Arial" w:cs="Arial"/>
                <w:color w:val="002060"/>
                <w:sz w:val="18"/>
                <w:szCs w:val="18"/>
              </w:rPr>
            </w:pPr>
            <w:r>
              <w:rPr>
                <w:rFonts w:ascii="Arial" w:hAnsi="Arial" w:cs="Arial"/>
                <w:color w:val="002060"/>
                <w:sz w:val="18"/>
                <w:szCs w:val="18"/>
              </w:rPr>
              <w:t>$4.</w:t>
            </w:r>
            <w:r w:rsidR="008745CD">
              <w:rPr>
                <w:rFonts w:ascii="Arial" w:hAnsi="Arial" w:cs="Arial"/>
                <w:color w:val="002060"/>
                <w:sz w:val="18"/>
                <w:szCs w:val="18"/>
              </w:rPr>
              <w:t>221</w:t>
            </w:r>
            <w:r>
              <w:rPr>
                <w:rFonts w:ascii="Arial" w:hAnsi="Arial" w:cs="Arial"/>
                <w:color w:val="002060"/>
                <w:sz w:val="18"/>
                <w:szCs w:val="18"/>
              </w:rPr>
              <w:t>.000</w:t>
            </w:r>
          </w:p>
        </w:tc>
      </w:tr>
      <w:tr w:rsidR="00863F7B" w:rsidRPr="00407209" w14:paraId="523C60BB" w14:textId="77777777" w:rsidTr="006249EF">
        <w:trPr>
          <w:trHeight w:val="3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8CC35" w14:textId="2D9032D6" w:rsidR="00863F7B" w:rsidRPr="008D0EC6" w:rsidRDefault="00863F7B" w:rsidP="00863F7B">
            <w:pPr>
              <w:spacing w:after="0" w:line="240" w:lineRule="auto"/>
              <w:jc w:val="center"/>
              <w:rPr>
                <w:rFonts w:ascii="Arial" w:hAnsi="Arial" w:cs="Arial"/>
                <w:b/>
                <w:color w:val="002060"/>
                <w:sz w:val="18"/>
                <w:szCs w:val="18"/>
              </w:rPr>
            </w:pPr>
            <w:r>
              <w:rPr>
                <w:rFonts w:ascii="Arial" w:hAnsi="Arial" w:cs="Arial"/>
                <w:b/>
                <w:color w:val="002060"/>
                <w:sz w:val="18"/>
                <w:szCs w:val="18"/>
              </w:rPr>
              <w:t>Primera</w:t>
            </w:r>
          </w:p>
        </w:tc>
        <w:tc>
          <w:tcPr>
            <w:tcW w:w="1560" w:type="dxa"/>
            <w:tcBorders>
              <w:top w:val="single" w:sz="4" w:space="0" w:color="auto"/>
              <w:left w:val="single" w:sz="4" w:space="0" w:color="auto"/>
              <w:bottom w:val="single" w:sz="4" w:space="0" w:color="auto"/>
              <w:right w:val="single" w:sz="4" w:space="0" w:color="auto"/>
            </w:tcBorders>
            <w:vAlign w:val="center"/>
          </w:tcPr>
          <w:p w14:paraId="156F09CA" w14:textId="5556CA1F" w:rsidR="00863F7B" w:rsidRDefault="00863F7B" w:rsidP="00863F7B">
            <w:pPr>
              <w:spacing w:after="0" w:line="240" w:lineRule="auto"/>
              <w:jc w:val="center"/>
              <w:rPr>
                <w:rFonts w:ascii="Arial" w:hAnsi="Arial" w:cs="Arial"/>
                <w:color w:val="002060"/>
                <w:sz w:val="18"/>
                <w:szCs w:val="18"/>
              </w:rPr>
            </w:pPr>
            <w:r>
              <w:rPr>
                <w:rFonts w:ascii="Arial" w:hAnsi="Arial" w:cs="Arial"/>
                <w:color w:val="002060"/>
                <w:sz w:val="18"/>
                <w:szCs w:val="18"/>
              </w:rPr>
              <w:t>$6.9</w:t>
            </w:r>
            <w:r w:rsidR="008745CD">
              <w:rPr>
                <w:rFonts w:ascii="Arial" w:hAnsi="Arial" w:cs="Arial"/>
                <w:color w:val="002060"/>
                <w:sz w:val="18"/>
                <w:szCs w:val="18"/>
              </w:rPr>
              <w:t>49</w:t>
            </w:r>
            <w:r>
              <w:rPr>
                <w:rFonts w:ascii="Arial" w:hAnsi="Arial" w:cs="Arial"/>
                <w:color w:val="00206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5FD739A9" w14:textId="3270B4C7" w:rsidR="00863F7B" w:rsidRDefault="00863F7B" w:rsidP="00863F7B">
            <w:pPr>
              <w:spacing w:after="0" w:line="240" w:lineRule="auto"/>
              <w:jc w:val="center"/>
              <w:rPr>
                <w:rFonts w:ascii="Arial" w:hAnsi="Arial" w:cs="Arial"/>
                <w:color w:val="002060"/>
                <w:sz w:val="18"/>
                <w:szCs w:val="18"/>
              </w:rPr>
            </w:pPr>
            <w:r>
              <w:rPr>
                <w:rFonts w:ascii="Arial" w:hAnsi="Arial" w:cs="Arial"/>
                <w:color w:val="002060"/>
                <w:sz w:val="18"/>
                <w:szCs w:val="18"/>
              </w:rPr>
              <w:t>$4.</w:t>
            </w:r>
            <w:r w:rsidR="008745CD">
              <w:rPr>
                <w:rFonts w:ascii="Arial" w:hAnsi="Arial" w:cs="Arial"/>
                <w:color w:val="002060"/>
                <w:sz w:val="18"/>
                <w:szCs w:val="18"/>
              </w:rPr>
              <w:t>648</w:t>
            </w:r>
            <w:r>
              <w:rPr>
                <w:rFonts w:ascii="Arial" w:hAnsi="Arial" w:cs="Arial"/>
                <w:color w:val="00206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5ECBF9D6" w14:textId="4A3FA0A6" w:rsidR="00863F7B" w:rsidRDefault="00863F7B" w:rsidP="00863F7B">
            <w:pPr>
              <w:spacing w:after="0" w:line="240" w:lineRule="auto"/>
              <w:jc w:val="center"/>
              <w:rPr>
                <w:rFonts w:ascii="Arial" w:hAnsi="Arial" w:cs="Arial"/>
                <w:color w:val="002060"/>
                <w:sz w:val="18"/>
                <w:szCs w:val="18"/>
              </w:rPr>
            </w:pPr>
            <w:r>
              <w:rPr>
                <w:rFonts w:ascii="Arial" w:hAnsi="Arial" w:cs="Arial"/>
                <w:color w:val="002060"/>
                <w:sz w:val="18"/>
                <w:szCs w:val="18"/>
              </w:rPr>
              <w:t>$4.</w:t>
            </w:r>
            <w:r w:rsidR="008745CD">
              <w:rPr>
                <w:rFonts w:ascii="Arial" w:hAnsi="Arial" w:cs="Arial"/>
                <w:color w:val="002060"/>
                <w:sz w:val="18"/>
                <w:szCs w:val="18"/>
              </w:rPr>
              <w:t>536</w:t>
            </w:r>
            <w:r>
              <w:rPr>
                <w:rFonts w:ascii="Arial" w:hAnsi="Arial" w:cs="Arial"/>
                <w:color w:val="002060"/>
                <w:sz w:val="18"/>
                <w:szCs w:val="18"/>
              </w:rPr>
              <w:t>.000</w:t>
            </w:r>
          </w:p>
        </w:tc>
      </w:tr>
      <w:tr w:rsidR="008A7739" w:rsidRPr="00407209" w14:paraId="4F4236A5" w14:textId="77777777" w:rsidTr="008A7739">
        <w:trPr>
          <w:trHeight w:val="325"/>
          <w:jc w:val="center"/>
        </w:trPr>
        <w:tc>
          <w:tcPr>
            <w:tcW w:w="722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7157C58A" w14:textId="77777777" w:rsidR="008A7739" w:rsidRPr="008A7739" w:rsidRDefault="008A7739" w:rsidP="008A7739">
            <w:pPr>
              <w:spacing w:after="0" w:line="240" w:lineRule="auto"/>
              <w:jc w:val="center"/>
              <w:rPr>
                <w:rFonts w:ascii="Arial" w:hAnsi="Arial" w:cs="Arial"/>
                <w:color w:val="002060"/>
                <w:sz w:val="18"/>
                <w:szCs w:val="18"/>
              </w:rPr>
            </w:pPr>
            <w:r>
              <w:rPr>
                <w:rFonts w:ascii="Arial" w:hAnsi="Arial" w:cs="Arial"/>
                <w:color w:val="002060"/>
                <w:sz w:val="18"/>
                <w:szCs w:val="18"/>
              </w:rPr>
              <w:t>*Tarifas sujetas a cambios y disponibilidad*</w:t>
            </w:r>
          </w:p>
        </w:tc>
      </w:tr>
    </w:tbl>
    <w:p w14:paraId="124681E7" w14:textId="77777777" w:rsidR="003D3BB1" w:rsidRDefault="003D3BB1" w:rsidP="003D3BB1">
      <w:pPr>
        <w:spacing w:after="0" w:line="240" w:lineRule="auto"/>
        <w:ind w:left="-426"/>
        <w:rPr>
          <w:rFonts w:ascii="Arial" w:hAnsi="Arial" w:cs="Arial"/>
          <w:b/>
          <w:sz w:val="18"/>
          <w:szCs w:val="18"/>
        </w:rPr>
      </w:pPr>
      <w:r>
        <w:rPr>
          <w:rFonts w:ascii="Arial" w:hAnsi="Arial" w:cs="Arial"/>
          <w:b/>
          <w:sz w:val="18"/>
          <w:szCs w:val="18"/>
        </w:rPr>
        <w:t>Notas:</w:t>
      </w:r>
    </w:p>
    <w:p w14:paraId="27E1DF3E" w14:textId="77777777" w:rsidR="003D3BB1" w:rsidRDefault="00CD37A9" w:rsidP="00CD37A9">
      <w:pPr>
        <w:pStyle w:val="Prrafodelista"/>
        <w:numPr>
          <w:ilvl w:val="0"/>
          <w:numId w:val="10"/>
        </w:numPr>
        <w:spacing w:after="0" w:line="240" w:lineRule="auto"/>
        <w:ind w:right="-660"/>
      </w:pPr>
      <w:r w:rsidRPr="00CD37A9">
        <w:rPr>
          <w:rFonts w:ascii="Arial" w:hAnsi="Arial" w:cs="Arial"/>
          <w:sz w:val="18"/>
          <w:szCs w:val="18"/>
        </w:rPr>
        <w:t>Las letras D, A y C en el itinerario significan: D = Desayuno, A = Almuerzo y C = Cena.</w:t>
      </w:r>
    </w:p>
    <w:p w14:paraId="1F3E1DC6" w14:textId="77777777" w:rsidR="003D3BB1" w:rsidRDefault="003D3BB1" w:rsidP="006441FF">
      <w:pPr>
        <w:spacing w:after="0" w:line="240" w:lineRule="auto"/>
        <w:ind w:left="-709" w:right="-660"/>
      </w:pPr>
    </w:p>
    <w:p w14:paraId="2D08FD03" w14:textId="77777777" w:rsidR="003D3BB1" w:rsidRPr="00407209" w:rsidRDefault="003D3BB1" w:rsidP="003D3BB1">
      <w:pPr>
        <w:spacing w:after="0" w:line="240" w:lineRule="auto"/>
        <w:rPr>
          <w:rFonts w:ascii="Arial" w:hAnsi="Arial" w:cs="Arial"/>
          <w:b/>
          <w:sz w:val="18"/>
          <w:szCs w:val="18"/>
        </w:rPr>
      </w:pPr>
      <w:r>
        <w:rPr>
          <w:rFonts w:ascii="Arial" w:hAnsi="Arial" w:cs="Arial"/>
          <w:b/>
          <w:sz w:val="18"/>
          <w:szCs w:val="18"/>
        </w:rPr>
        <w:t>El precio Incluye:</w:t>
      </w:r>
    </w:p>
    <w:p w14:paraId="4CDF2BE3" w14:textId="77777777" w:rsidR="003D3BB1" w:rsidRPr="00407209" w:rsidRDefault="003D3BB1" w:rsidP="003D3BB1">
      <w:pPr>
        <w:autoSpaceDE w:val="0"/>
        <w:autoSpaceDN w:val="0"/>
        <w:adjustRightInd w:val="0"/>
        <w:spacing w:after="0" w:line="240" w:lineRule="auto"/>
        <w:ind w:left="720"/>
        <w:rPr>
          <w:rFonts w:ascii="Arial" w:hAnsi="Arial" w:cs="Arial"/>
          <w:color w:val="000000"/>
          <w:sz w:val="18"/>
          <w:szCs w:val="18"/>
          <w:lang w:eastAsia="es-CO"/>
        </w:rPr>
      </w:pPr>
    </w:p>
    <w:p w14:paraId="55DFF3E5" w14:textId="77777777"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6 noches de alojamiento (2 noches en Lima / 3 en Cusco / 1 en Valle Sagrado) </w:t>
      </w:r>
    </w:p>
    <w:p w14:paraId="0B9C6B97" w14:textId="3D5E6AD0"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Todos los traslados aeropuerto - hotel - aeropuerto. </w:t>
      </w:r>
    </w:p>
    <w:p w14:paraId="0AD839B4" w14:textId="78C5F3EB"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Todas las excursiones y visitas indicadas en el itinerario. </w:t>
      </w:r>
    </w:p>
    <w:p w14:paraId="242A6A8F" w14:textId="6910DA3C"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En la excursión a Machu Picchu se reservará el tren Expedition.</w:t>
      </w:r>
    </w:p>
    <w:p w14:paraId="0A46C452" w14:textId="45ACDE11"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Desayuno diario (D). </w:t>
      </w:r>
    </w:p>
    <w:p w14:paraId="57E6457F" w14:textId="304CDCE9"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Comidas indicadas en el itinerario. (A) para los almuerzos y (C) para las cenas. </w:t>
      </w:r>
    </w:p>
    <w:p w14:paraId="3804EC75" w14:textId="5E7957B2"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Manipulación del equipaje en hoteles, aeropuertos, puertos, estaciones de bus y de tren. </w:t>
      </w:r>
    </w:p>
    <w:p w14:paraId="2FF01DBF" w14:textId="0410AA52"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Servicios de trasladistas y de guías certificados por el Ministerio de Comercio y Turismo. </w:t>
      </w:r>
    </w:p>
    <w:p w14:paraId="29B1E8AD" w14:textId="7D8FA287"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Todos los traslados a hoteles, aeropuertos, puertos, estaciones de bus y estaciones de tren necesarios para la operación del itinerario. </w:t>
      </w:r>
    </w:p>
    <w:p w14:paraId="293808D8" w14:textId="6122FC76"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Todas las entradas o ingresos a lugares a visitar según el itinerario. </w:t>
      </w:r>
    </w:p>
    <w:p w14:paraId="65B811B2" w14:textId="1E8520CB"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Todos los boletos de tren o de bus o de botes necesarios para la operación del itinerario. </w:t>
      </w:r>
    </w:p>
    <w:p w14:paraId="618BC196" w14:textId="01098DAA"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Cargos por servicios en hoteles. Visitantes extranjeros están exonerados del impuesto IGV. </w:t>
      </w:r>
    </w:p>
    <w:p w14:paraId="498E9539" w14:textId="34CD4B5E"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Kit de bienvenida incluyendo consejos, mapas y lista de restaurantes sugeridos. </w:t>
      </w:r>
    </w:p>
    <w:p w14:paraId="7DFF7D9A" w14:textId="69B1C35F" w:rsidR="00956430" w:rsidRPr="00956430" w:rsidRDefault="00956430" w:rsidP="00956430">
      <w:pPr>
        <w:pStyle w:val="Prrafodelista"/>
        <w:numPr>
          <w:ilvl w:val="0"/>
          <w:numId w:val="2"/>
        </w:numPr>
        <w:spacing w:after="0" w:line="240" w:lineRule="auto"/>
        <w:jc w:val="both"/>
        <w:rPr>
          <w:rFonts w:ascii="Arial" w:hAnsi="Arial" w:cs="Arial"/>
          <w:sz w:val="18"/>
          <w:szCs w:val="18"/>
          <w:lang w:val="es-PE"/>
        </w:rPr>
      </w:pPr>
      <w:r w:rsidRPr="00956430">
        <w:rPr>
          <w:rFonts w:ascii="Arial" w:hAnsi="Arial" w:cs="Arial"/>
          <w:sz w:val="18"/>
          <w:szCs w:val="18"/>
          <w:lang w:val="es-PE"/>
        </w:rPr>
        <w:t xml:space="preserve">Servicio al viajero con teléfonos de emergencia disponibles las 24 horas del día. </w:t>
      </w:r>
    </w:p>
    <w:p w14:paraId="5E7A005B" w14:textId="63A0FA9C" w:rsidR="003D3BB1" w:rsidRPr="00932281" w:rsidRDefault="003D3BB1" w:rsidP="000A0719">
      <w:pPr>
        <w:pStyle w:val="Prrafodelista"/>
        <w:numPr>
          <w:ilvl w:val="0"/>
          <w:numId w:val="2"/>
        </w:numPr>
        <w:spacing w:after="0" w:line="240" w:lineRule="auto"/>
        <w:jc w:val="both"/>
      </w:pPr>
      <w:r>
        <w:rPr>
          <w:rFonts w:ascii="Arial" w:hAnsi="Arial" w:cs="Arial"/>
          <w:sz w:val="18"/>
          <w:szCs w:val="18"/>
          <w:lang w:val="es-PE"/>
        </w:rPr>
        <w:t xml:space="preserve">Tarjeta de asistencia médica </w:t>
      </w:r>
    </w:p>
    <w:p w14:paraId="096C879E" w14:textId="77777777" w:rsidR="00932281" w:rsidRPr="002707CC" w:rsidRDefault="00932281" w:rsidP="003D3BB1">
      <w:pPr>
        <w:pStyle w:val="Prrafodelista"/>
        <w:numPr>
          <w:ilvl w:val="0"/>
          <w:numId w:val="2"/>
        </w:numPr>
        <w:spacing w:after="0" w:line="240" w:lineRule="auto"/>
        <w:jc w:val="both"/>
      </w:pPr>
      <w:r>
        <w:rPr>
          <w:rFonts w:ascii="Arial" w:hAnsi="Arial" w:cs="Arial"/>
          <w:sz w:val="18"/>
          <w:szCs w:val="18"/>
          <w:lang w:val="es-PE"/>
        </w:rPr>
        <w:t>Fee Bancario.</w:t>
      </w:r>
    </w:p>
    <w:p w14:paraId="239B62BC" w14:textId="26703603" w:rsidR="003D3BB1" w:rsidRDefault="003D3BB1" w:rsidP="003D3BB1">
      <w:pPr>
        <w:spacing w:after="0" w:line="240" w:lineRule="auto"/>
        <w:jc w:val="both"/>
      </w:pPr>
    </w:p>
    <w:p w14:paraId="1B2791D4" w14:textId="77777777" w:rsidR="000037D9" w:rsidRDefault="000037D9" w:rsidP="003D3BB1">
      <w:pPr>
        <w:spacing w:after="0" w:line="240" w:lineRule="auto"/>
        <w:jc w:val="both"/>
      </w:pPr>
    </w:p>
    <w:p w14:paraId="58122916" w14:textId="77777777" w:rsidR="003D3BB1" w:rsidRPr="0036487E" w:rsidRDefault="003D3BB1" w:rsidP="003D3BB1">
      <w:pPr>
        <w:spacing w:after="0" w:line="240" w:lineRule="auto"/>
        <w:rPr>
          <w:rFonts w:ascii="Arial" w:hAnsi="Arial" w:cs="Arial"/>
          <w:b/>
          <w:sz w:val="18"/>
          <w:szCs w:val="18"/>
        </w:rPr>
      </w:pPr>
      <w:r w:rsidRPr="0036487E">
        <w:rPr>
          <w:rFonts w:ascii="Arial" w:hAnsi="Arial" w:cs="Arial"/>
          <w:b/>
          <w:sz w:val="18"/>
          <w:szCs w:val="18"/>
        </w:rPr>
        <w:t>No incluye:</w:t>
      </w:r>
    </w:p>
    <w:p w14:paraId="4BBF1E3D" w14:textId="77777777" w:rsidR="003D3BB1" w:rsidRPr="0036487E" w:rsidRDefault="003D3BB1" w:rsidP="003D3BB1">
      <w:pPr>
        <w:spacing w:after="0" w:line="240" w:lineRule="auto"/>
        <w:rPr>
          <w:rFonts w:ascii="Arial" w:hAnsi="Arial" w:cs="Arial"/>
          <w:b/>
          <w:sz w:val="18"/>
          <w:szCs w:val="18"/>
        </w:rPr>
      </w:pPr>
    </w:p>
    <w:p w14:paraId="7DF7DD8D" w14:textId="09FADF91" w:rsidR="003D3BB1" w:rsidRDefault="003D3BB1" w:rsidP="003D3BB1">
      <w:pPr>
        <w:pStyle w:val="Prrafodelista"/>
        <w:numPr>
          <w:ilvl w:val="0"/>
          <w:numId w:val="5"/>
        </w:numPr>
        <w:spacing w:after="0" w:line="240" w:lineRule="auto"/>
        <w:rPr>
          <w:rFonts w:ascii="Arial" w:hAnsi="Arial" w:cs="Arial"/>
          <w:sz w:val="18"/>
          <w:szCs w:val="18"/>
        </w:rPr>
      </w:pPr>
      <w:r>
        <w:rPr>
          <w:rFonts w:ascii="Arial" w:hAnsi="Arial" w:cs="Arial"/>
          <w:sz w:val="18"/>
          <w:szCs w:val="18"/>
        </w:rPr>
        <w:t>Tiquete e impuestos de tiquete.</w:t>
      </w:r>
    </w:p>
    <w:p w14:paraId="28FB70CC" w14:textId="2F854B62" w:rsidR="000A0719" w:rsidRDefault="000A0719" w:rsidP="003D3BB1">
      <w:pPr>
        <w:pStyle w:val="Prrafodelista"/>
        <w:numPr>
          <w:ilvl w:val="0"/>
          <w:numId w:val="5"/>
        </w:numPr>
        <w:spacing w:after="0" w:line="240" w:lineRule="auto"/>
        <w:rPr>
          <w:rFonts w:ascii="Arial" w:hAnsi="Arial" w:cs="Arial"/>
          <w:sz w:val="18"/>
          <w:szCs w:val="18"/>
        </w:rPr>
      </w:pPr>
      <w:r>
        <w:rPr>
          <w:rFonts w:ascii="Arial" w:hAnsi="Arial" w:cs="Arial"/>
          <w:sz w:val="18"/>
          <w:szCs w:val="18"/>
        </w:rPr>
        <w:t xml:space="preserve">Vuelos </w:t>
      </w:r>
      <w:r w:rsidR="00956430">
        <w:rPr>
          <w:rFonts w:ascii="Arial" w:hAnsi="Arial" w:cs="Arial"/>
          <w:sz w:val="18"/>
          <w:szCs w:val="18"/>
        </w:rPr>
        <w:t>domésticos</w:t>
      </w:r>
      <w:r>
        <w:rPr>
          <w:rFonts w:ascii="Arial" w:hAnsi="Arial" w:cs="Arial"/>
          <w:sz w:val="18"/>
          <w:szCs w:val="18"/>
        </w:rPr>
        <w:t>.</w:t>
      </w:r>
    </w:p>
    <w:p w14:paraId="1380F6DC" w14:textId="77777777" w:rsidR="00956430" w:rsidRPr="00956430" w:rsidRDefault="00956430" w:rsidP="00956430">
      <w:pPr>
        <w:pStyle w:val="Prrafodelista"/>
        <w:numPr>
          <w:ilvl w:val="0"/>
          <w:numId w:val="5"/>
        </w:numPr>
        <w:spacing w:after="0" w:line="240" w:lineRule="auto"/>
        <w:rPr>
          <w:rFonts w:ascii="Arial" w:hAnsi="Arial" w:cs="Arial"/>
          <w:sz w:val="18"/>
          <w:szCs w:val="18"/>
        </w:rPr>
      </w:pPr>
      <w:r w:rsidRPr="00956430">
        <w:rPr>
          <w:rFonts w:ascii="Arial" w:hAnsi="Arial" w:cs="Arial"/>
          <w:sz w:val="18"/>
          <w:szCs w:val="18"/>
        </w:rPr>
        <w:t xml:space="preserve">La excursión a Machu Picchu no incluye almuerzo </w:t>
      </w:r>
    </w:p>
    <w:p w14:paraId="558B0713" w14:textId="2BEE307C" w:rsidR="00956430" w:rsidRPr="00956430" w:rsidRDefault="00956430" w:rsidP="00956430">
      <w:pPr>
        <w:pStyle w:val="Prrafodelista"/>
        <w:numPr>
          <w:ilvl w:val="0"/>
          <w:numId w:val="5"/>
        </w:numPr>
        <w:spacing w:after="0" w:line="240" w:lineRule="auto"/>
        <w:rPr>
          <w:rFonts w:ascii="Arial" w:hAnsi="Arial" w:cs="Arial"/>
          <w:sz w:val="18"/>
          <w:szCs w:val="18"/>
        </w:rPr>
      </w:pPr>
      <w:r w:rsidRPr="00956430">
        <w:rPr>
          <w:rFonts w:ascii="Arial" w:hAnsi="Arial" w:cs="Arial"/>
          <w:sz w:val="18"/>
          <w:szCs w:val="18"/>
        </w:rPr>
        <w:t xml:space="preserve">Gastos personales como llamadas telefónicas, lavandería, extras en hoteles, etc. </w:t>
      </w:r>
    </w:p>
    <w:p w14:paraId="519B43BC" w14:textId="43FD6331" w:rsidR="00956430" w:rsidRPr="00956430" w:rsidRDefault="00956430" w:rsidP="00956430">
      <w:pPr>
        <w:pStyle w:val="Prrafodelista"/>
        <w:numPr>
          <w:ilvl w:val="0"/>
          <w:numId w:val="5"/>
        </w:numPr>
        <w:spacing w:after="0" w:line="240" w:lineRule="auto"/>
        <w:rPr>
          <w:rFonts w:ascii="Arial" w:hAnsi="Arial" w:cs="Arial"/>
          <w:sz w:val="18"/>
          <w:szCs w:val="18"/>
        </w:rPr>
      </w:pPr>
      <w:r w:rsidRPr="00956430">
        <w:rPr>
          <w:rFonts w:ascii="Arial" w:hAnsi="Arial" w:cs="Arial"/>
          <w:sz w:val="18"/>
          <w:szCs w:val="18"/>
        </w:rPr>
        <w:t xml:space="preserve">Propinas a trasladistas, guías, meseros y trabajadores de hoteles. </w:t>
      </w:r>
    </w:p>
    <w:p w14:paraId="27A9B39D" w14:textId="444350CC" w:rsidR="00956430" w:rsidRPr="0036487E" w:rsidRDefault="00956430" w:rsidP="00956430">
      <w:pPr>
        <w:pStyle w:val="Prrafodelista"/>
        <w:numPr>
          <w:ilvl w:val="0"/>
          <w:numId w:val="5"/>
        </w:numPr>
        <w:spacing w:after="0" w:line="240" w:lineRule="auto"/>
        <w:rPr>
          <w:rFonts w:ascii="Arial" w:hAnsi="Arial" w:cs="Arial"/>
          <w:sz w:val="18"/>
          <w:szCs w:val="18"/>
        </w:rPr>
      </w:pPr>
      <w:r w:rsidRPr="00956430">
        <w:rPr>
          <w:rFonts w:ascii="Arial" w:hAnsi="Arial" w:cs="Arial"/>
          <w:sz w:val="18"/>
          <w:szCs w:val="18"/>
        </w:rPr>
        <w:t>Servicios no indicados en el itinerario.</w:t>
      </w:r>
    </w:p>
    <w:p w14:paraId="660B9BF5" w14:textId="77777777" w:rsidR="003D3BB1" w:rsidRPr="00DD70D5" w:rsidRDefault="003D3BB1" w:rsidP="00DD70D5">
      <w:pPr>
        <w:pStyle w:val="Prrafodelista"/>
        <w:spacing w:after="0" w:line="240" w:lineRule="auto"/>
        <w:rPr>
          <w:rFonts w:ascii="Arial" w:hAnsi="Arial" w:cs="Arial"/>
          <w:b/>
          <w:sz w:val="18"/>
          <w:szCs w:val="18"/>
          <w:u w:val="single"/>
        </w:rPr>
      </w:pPr>
    </w:p>
    <w:p w14:paraId="75EF3650" w14:textId="77777777" w:rsidR="0046395A" w:rsidRPr="00535D87" w:rsidRDefault="0046395A" w:rsidP="0046395A">
      <w:pPr>
        <w:pStyle w:val="Ttulo1"/>
        <w:jc w:val="center"/>
        <w:rPr>
          <w:rFonts w:ascii="Arial" w:hAnsi="Arial" w:cs="Arial"/>
          <w:color w:val="000000"/>
        </w:rPr>
      </w:pPr>
      <w:r w:rsidRPr="00535D87">
        <w:rPr>
          <w:rFonts w:ascii="Arial" w:hAnsi="Arial" w:cs="Arial"/>
          <w:color w:val="000000"/>
        </w:rPr>
        <w:t>CONDICIONES GENERALES Y ACEPTACION</w:t>
      </w:r>
    </w:p>
    <w:p w14:paraId="75038575" w14:textId="77777777" w:rsidR="0046395A" w:rsidRPr="00535D87" w:rsidRDefault="0046395A" w:rsidP="0046395A">
      <w:pPr>
        <w:rPr>
          <w:sz w:val="32"/>
          <w:szCs w:val="32"/>
        </w:rPr>
      </w:pPr>
    </w:p>
    <w:p w14:paraId="2323D703" w14:textId="77777777" w:rsidR="0046395A" w:rsidRDefault="0046395A" w:rsidP="0046395A">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30FC4B28" w14:textId="77777777" w:rsidR="0046395A" w:rsidRDefault="0046395A" w:rsidP="0046395A">
      <w:pPr>
        <w:pStyle w:val="xmsonormal"/>
        <w:spacing w:before="0" w:beforeAutospacing="0" w:after="0" w:afterAutospacing="0"/>
        <w:jc w:val="both"/>
        <w:rPr>
          <w:rFonts w:ascii="Arial" w:hAnsi="Arial" w:cs="Arial"/>
          <w:b/>
          <w:bCs/>
          <w:color w:val="000000"/>
          <w:sz w:val="18"/>
          <w:szCs w:val="18"/>
        </w:rPr>
      </w:pPr>
    </w:p>
    <w:p w14:paraId="59DC18CB" w14:textId="77777777" w:rsidR="0046395A" w:rsidRDefault="0046395A" w:rsidP="0046395A">
      <w:pPr>
        <w:pStyle w:val="xmsonormal"/>
        <w:spacing w:before="0" w:beforeAutospacing="0" w:after="0" w:afterAutospacing="0"/>
        <w:jc w:val="both"/>
        <w:rPr>
          <w:rFonts w:ascii="Arial" w:hAnsi="Arial" w:cs="Arial"/>
          <w:color w:val="000000"/>
        </w:rPr>
      </w:pPr>
    </w:p>
    <w:p w14:paraId="6BB006B9" w14:textId="77777777" w:rsidR="0046395A" w:rsidRDefault="0046395A" w:rsidP="0046395A">
      <w:pPr>
        <w:numPr>
          <w:ilvl w:val="0"/>
          <w:numId w:val="7"/>
        </w:numPr>
        <w:spacing w:after="0" w:line="276" w:lineRule="auto"/>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5AFEE563" w14:textId="77777777" w:rsidR="0046395A" w:rsidRDefault="0046395A" w:rsidP="0046395A">
      <w:pPr>
        <w:numPr>
          <w:ilvl w:val="0"/>
          <w:numId w:val="7"/>
        </w:numPr>
        <w:spacing w:after="0" w:line="276" w:lineRule="auto"/>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7FB2DC4E" w14:textId="77777777" w:rsidR="0046395A" w:rsidRPr="006B4903" w:rsidRDefault="0046395A" w:rsidP="0046395A">
      <w:pPr>
        <w:numPr>
          <w:ilvl w:val="0"/>
          <w:numId w:val="7"/>
        </w:numPr>
        <w:spacing w:after="0" w:line="276" w:lineRule="auto"/>
        <w:jc w:val="both"/>
        <w:rPr>
          <w:rFonts w:ascii="Arial" w:hAnsi="Arial" w:cs="Arial"/>
          <w:sz w:val="18"/>
          <w:szCs w:val="18"/>
        </w:rPr>
      </w:pPr>
      <w:r w:rsidRPr="006B4903">
        <w:rPr>
          <w:rFonts w:ascii="Arial" w:hAnsi="Arial" w:cs="Arial"/>
          <w:sz w:val="18"/>
          <w:szCs w:val="18"/>
        </w:rPr>
        <w:lastRenderedPageBreak/>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0BBA9845" w14:textId="77777777" w:rsidR="0046395A" w:rsidRDefault="0046395A" w:rsidP="0046395A">
      <w:pPr>
        <w:numPr>
          <w:ilvl w:val="0"/>
          <w:numId w:val="7"/>
        </w:numPr>
        <w:spacing w:after="0" w:line="276" w:lineRule="auto"/>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trm del día que se realice la compra. Si el programa lo incluye. Para salida de grupos. En el caso de individuales se pagan de contado.</w:t>
      </w:r>
    </w:p>
    <w:p w14:paraId="10705354" w14:textId="77777777" w:rsidR="0046395A" w:rsidRDefault="0046395A" w:rsidP="0046395A">
      <w:pPr>
        <w:numPr>
          <w:ilvl w:val="0"/>
          <w:numId w:val="7"/>
        </w:numPr>
        <w:spacing w:after="0" w:line="276" w:lineRule="auto"/>
        <w:jc w:val="both"/>
        <w:rPr>
          <w:rFonts w:ascii="Arial" w:hAnsi="Arial" w:cs="Arial"/>
          <w:sz w:val="18"/>
          <w:szCs w:val="18"/>
        </w:rPr>
      </w:pPr>
      <w:r>
        <w:rPr>
          <w:rFonts w:ascii="Arial" w:hAnsi="Arial" w:cs="Arial"/>
          <w:sz w:val="18"/>
          <w:szCs w:val="18"/>
        </w:rPr>
        <w:t>La tarifa aérea solo se mantiene siempre y cuando se realice la compra inmediata.</w:t>
      </w:r>
    </w:p>
    <w:p w14:paraId="40398333" w14:textId="77777777" w:rsidR="0046395A" w:rsidRDefault="0046395A" w:rsidP="0046395A">
      <w:pPr>
        <w:numPr>
          <w:ilvl w:val="0"/>
          <w:numId w:val="7"/>
        </w:numPr>
        <w:spacing w:after="0" w:line="276" w:lineRule="auto"/>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796B1284" w14:textId="77777777" w:rsidR="0046395A" w:rsidRPr="00AD4CA3" w:rsidRDefault="0046395A" w:rsidP="0046395A">
      <w:pPr>
        <w:numPr>
          <w:ilvl w:val="0"/>
          <w:numId w:val="7"/>
        </w:numPr>
        <w:spacing w:after="0" w:line="276" w:lineRule="auto"/>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1BB24DBD" w14:textId="77777777" w:rsidR="0046395A" w:rsidRDefault="0046395A" w:rsidP="0046395A">
      <w:pPr>
        <w:numPr>
          <w:ilvl w:val="0"/>
          <w:numId w:val="7"/>
        </w:numPr>
        <w:spacing w:after="0" w:line="276" w:lineRule="auto"/>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225D01D6" w14:textId="77777777" w:rsidR="0046395A" w:rsidRPr="00AD4CA3" w:rsidRDefault="0046395A" w:rsidP="0046395A">
      <w:pPr>
        <w:numPr>
          <w:ilvl w:val="0"/>
          <w:numId w:val="7"/>
        </w:numPr>
        <w:spacing w:after="0" w:line="276" w:lineRule="auto"/>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651C2EBB" w14:textId="77777777" w:rsidR="0046395A" w:rsidRPr="00AD4CA3" w:rsidRDefault="0046395A" w:rsidP="0046395A">
      <w:pPr>
        <w:numPr>
          <w:ilvl w:val="0"/>
          <w:numId w:val="7"/>
        </w:numPr>
        <w:spacing w:after="0" w:line="276" w:lineRule="auto"/>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05399A6C" w14:textId="77777777" w:rsidR="0046395A" w:rsidRPr="00AD4CA3" w:rsidRDefault="0046395A" w:rsidP="0046395A">
      <w:pPr>
        <w:numPr>
          <w:ilvl w:val="0"/>
          <w:numId w:val="7"/>
        </w:numPr>
        <w:spacing w:after="0" w:line="276" w:lineRule="auto"/>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0DE5D696" w14:textId="77777777" w:rsidR="0046395A" w:rsidRDefault="0046395A" w:rsidP="0046395A">
      <w:pPr>
        <w:numPr>
          <w:ilvl w:val="0"/>
          <w:numId w:val="7"/>
        </w:numPr>
        <w:spacing w:after="0" w:line="276" w:lineRule="auto"/>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4565F88E" w14:textId="77777777" w:rsidR="0046395A" w:rsidRDefault="0046395A" w:rsidP="0046395A">
      <w:pPr>
        <w:numPr>
          <w:ilvl w:val="0"/>
          <w:numId w:val="7"/>
        </w:numPr>
        <w:spacing w:after="0" w:line="276" w:lineRule="auto"/>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73FD4509" w14:textId="77777777" w:rsidR="0046395A" w:rsidRDefault="0046395A" w:rsidP="0046395A">
      <w:pPr>
        <w:numPr>
          <w:ilvl w:val="0"/>
          <w:numId w:val="7"/>
        </w:numPr>
        <w:spacing w:after="0" w:line="276" w:lineRule="auto"/>
        <w:jc w:val="both"/>
        <w:rPr>
          <w:rFonts w:ascii="Arial" w:hAnsi="Arial" w:cs="Arial"/>
          <w:sz w:val="18"/>
          <w:szCs w:val="18"/>
        </w:rPr>
      </w:pPr>
      <w:r>
        <w:rPr>
          <w:rFonts w:ascii="Arial" w:hAnsi="Arial" w:cs="Arial"/>
          <w:sz w:val="18"/>
          <w:szCs w:val="18"/>
        </w:rPr>
        <w:t>Para los programas que incluyan tiquetes aéreos, trenes y cruceros las agencias deben enviar copia de pasaportes para expedir los billetes aéreos, trenes y vouchers de cruceros.</w:t>
      </w:r>
    </w:p>
    <w:p w14:paraId="564E6839" w14:textId="77777777" w:rsidR="0046395A" w:rsidRDefault="0046395A" w:rsidP="0046395A">
      <w:pPr>
        <w:numPr>
          <w:ilvl w:val="0"/>
          <w:numId w:val="7"/>
        </w:numPr>
        <w:spacing w:after="0" w:line="276" w:lineRule="auto"/>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19013996" w14:textId="77777777" w:rsidR="0046395A" w:rsidRPr="00833850" w:rsidRDefault="0046395A" w:rsidP="0046395A">
      <w:pPr>
        <w:numPr>
          <w:ilvl w:val="0"/>
          <w:numId w:val="7"/>
        </w:numPr>
        <w:spacing w:after="0" w:line="276" w:lineRule="auto"/>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(ver condiciones generales de las asistencias medicas).</w:t>
      </w:r>
      <w:r w:rsidRPr="00833850">
        <w:rPr>
          <w:rFonts w:ascii="Arial" w:hAnsi="Arial" w:cs="Arial"/>
          <w:sz w:val="18"/>
          <w:szCs w:val="18"/>
        </w:rPr>
        <w:t xml:space="preserve">  </w:t>
      </w:r>
    </w:p>
    <w:p w14:paraId="5F0AF207" w14:textId="77777777" w:rsidR="0046395A" w:rsidRDefault="0046395A" w:rsidP="0046395A">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41F3DBC5" w14:textId="77777777" w:rsidR="0046395A" w:rsidRDefault="0046395A" w:rsidP="0046395A">
      <w:pPr>
        <w:pStyle w:val="xmsonormal"/>
        <w:spacing w:before="0" w:beforeAutospacing="0" w:after="0" w:afterAutospacing="0"/>
        <w:jc w:val="both"/>
        <w:rPr>
          <w:rFonts w:ascii="Arial" w:hAnsi="Arial" w:cs="Arial"/>
          <w:b/>
          <w:bCs/>
          <w:color w:val="000000"/>
          <w:sz w:val="18"/>
          <w:szCs w:val="18"/>
        </w:rPr>
      </w:pPr>
    </w:p>
    <w:p w14:paraId="4342FD9E" w14:textId="77777777" w:rsidR="0046395A" w:rsidRPr="00AD4CA3" w:rsidRDefault="0046395A" w:rsidP="0046395A">
      <w:pPr>
        <w:numPr>
          <w:ilvl w:val="0"/>
          <w:numId w:val="6"/>
        </w:numPr>
        <w:spacing w:after="0" w:line="276" w:lineRule="auto"/>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7C086332" w14:textId="77777777" w:rsidR="0046395A" w:rsidRDefault="0046395A" w:rsidP="0046395A">
      <w:pPr>
        <w:numPr>
          <w:ilvl w:val="0"/>
          <w:numId w:val="6"/>
        </w:numPr>
        <w:spacing w:after="0" w:line="276" w:lineRule="auto"/>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68D27C55" w14:textId="77777777" w:rsidR="0046395A" w:rsidRDefault="0046395A" w:rsidP="0046395A">
      <w:pPr>
        <w:numPr>
          <w:ilvl w:val="0"/>
          <w:numId w:val="6"/>
        </w:numPr>
        <w:spacing w:after="0" w:line="276" w:lineRule="auto"/>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6DF8BCCA" w14:textId="77777777" w:rsidR="0046395A" w:rsidRPr="00AD4CA3" w:rsidRDefault="0046395A" w:rsidP="0046395A">
      <w:pPr>
        <w:numPr>
          <w:ilvl w:val="0"/>
          <w:numId w:val="6"/>
        </w:numPr>
        <w:spacing w:after="0" w:line="276" w:lineRule="auto"/>
        <w:jc w:val="both"/>
        <w:rPr>
          <w:rFonts w:ascii="Arial" w:hAnsi="Arial" w:cs="Arial"/>
          <w:sz w:val="18"/>
          <w:szCs w:val="18"/>
        </w:rPr>
      </w:pPr>
      <w:r>
        <w:rPr>
          <w:rFonts w:ascii="Arial" w:hAnsi="Arial" w:cs="Arial"/>
          <w:sz w:val="18"/>
          <w:szCs w:val="18"/>
        </w:rPr>
        <w:lastRenderedPageBreak/>
        <w:t>Las porciones terrestres en promoción o de bajo costo no son reembolsables.</w:t>
      </w:r>
    </w:p>
    <w:p w14:paraId="7A6F9182" w14:textId="77777777" w:rsidR="0046395A" w:rsidRPr="00AD4CA3" w:rsidRDefault="0046395A" w:rsidP="0046395A">
      <w:pPr>
        <w:numPr>
          <w:ilvl w:val="0"/>
          <w:numId w:val="6"/>
        </w:numPr>
        <w:spacing w:after="0" w:line="276" w:lineRule="auto"/>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252E1972" w14:textId="77777777" w:rsidR="0046395A" w:rsidRPr="00AD4CA3" w:rsidRDefault="0046395A" w:rsidP="0046395A">
      <w:pPr>
        <w:numPr>
          <w:ilvl w:val="0"/>
          <w:numId w:val="6"/>
        </w:numPr>
        <w:spacing w:after="0" w:line="276" w:lineRule="auto"/>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7492EF92" w14:textId="77777777" w:rsidR="0046395A" w:rsidRDefault="0046395A" w:rsidP="0046395A">
      <w:pPr>
        <w:numPr>
          <w:ilvl w:val="0"/>
          <w:numId w:val="6"/>
        </w:numPr>
        <w:spacing w:after="0" w:line="276" w:lineRule="auto"/>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43FDA6FB" w14:textId="77777777" w:rsidR="0046395A" w:rsidRPr="00FB646C" w:rsidRDefault="0046395A" w:rsidP="0046395A">
      <w:pPr>
        <w:numPr>
          <w:ilvl w:val="0"/>
          <w:numId w:val="6"/>
        </w:numPr>
        <w:spacing w:after="0" w:line="276" w:lineRule="auto"/>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74FBB73C" w14:textId="77777777" w:rsidR="0046395A" w:rsidRDefault="0046395A" w:rsidP="0046395A">
      <w:pPr>
        <w:spacing w:after="0"/>
        <w:jc w:val="both"/>
        <w:rPr>
          <w:rFonts w:ascii="Arial" w:hAnsi="Arial" w:cs="Arial"/>
          <w:b/>
          <w:sz w:val="18"/>
          <w:szCs w:val="18"/>
        </w:rPr>
      </w:pPr>
    </w:p>
    <w:p w14:paraId="77B160A5" w14:textId="77777777" w:rsidR="0046395A" w:rsidRDefault="0046395A" w:rsidP="0046395A">
      <w:pPr>
        <w:spacing w:after="0"/>
        <w:jc w:val="both"/>
        <w:rPr>
          <w:rFonts w:ascii="Arial" w:hAnsi="Arial" w:cs="Arial"/>
          <w:b/>
          <w:sz w:val="18"/>
          <w:szCs w:val="18"/>
        </w:rPr>
      </w:pPr>
    </w:p>
    <w:p w14:paraId="6AD590DA" w14:textId="77777777" w:rsidR="0046395A" w:rsidRDefault="0046395A" w:rsidP="0046395A">
      <w:pPr>
        <w:spacing w:after="0"/>
        <w:jc w:val="both"/>
        <w:rPr>
          <w:rFonts w:ascii="Arial" w:hAnsi="Arial" w:cs="Arial"/>
          <w:b/>
          <w:sz w:val="18"/>
          <w:szCs w:val="18"/>
        </w:rPr>
      </w:pPr>
    </w:p>
    <w:p w14:paraId="1E22DF3A" w14:textId="77777777" w:rsidR="0046395A" w:rsidRPr="00AD4CA3" w:rsidRDefault="0046395A" w:rsidP="0046395A">
      <w:pPr>
        <w:spacing w:after="0"/>
        <w:jc w:val="both"/>
        <w:rPr>
          <w:rFonts w:ascii="Arial" w:hAnsi="Arial" w:cs="Arial"/>
          <w:b/>
          <w:sz w:val="18"/>
          <w:szCs w:val="18"/>
        </w:rPr>
      </w:pPr>
      <w:r w:rsidRPr="00AD4CA3">
        <w:rPr>
          <w:rFonts w:ascii="Arial" w:hAnsi="Arial" w:cs="Arial"/>
          <w:b/>
          <w:sz w:val="18"/>
          <w:szCs w:val="18"/>
        </w:rPr>
        <w:t>DOCUMENTACION</w:t>
      </w:r>
    </w:p>
    <w:p w14:paraId="3ADA7A6E" w14:textId="77777777" w:rsidR="0046395A" w:rsidRDefault="0046395A" w:rsidP="0046395A">
      <w:pPr>
        <w:numPr>
          <w:ilvl w:val="0"/>
          <w:numId w:val="8"/>
        </w:numPr>
        <w:spacing w:after="0" w:line="276" w:lineRule="auto"/>
        <w:jc w:val="both"/>
        <w:rPr>
          <w:rFonts w:ascii="Arial" w:hAnsi="Arial" w:cs="Arial"/>
          <w:sz w:val="18"/>
          <w:szCs w:val="18"/>
        </w:rPr>
      </w:pPr>
      <w:r w:rsidRPr="00AD4CA3">
        <w:rPr>
          <w:rFonts w:ascii="Arial" w:hAnsi="Arial" w:cs="Arial"/>
          <w:sz w:val="18"/>
          <w:szCs w:val="18"/>
        </w:rPr>
        <w:t>Pasaporte vigente no mayor a 6 meses a la fecha de vencimiento</w:t>
      </w:r>
    </w:p>
    <w:p w14:paraId="6A9796F0" w14:textId="77777777" w:rsidR="0046395A" w:rsidRPr="00AD4CA3" w:rsidRDefault="0046395A" w:rsidP="0046395A">
      <w:pPr>
        <w:numPr>
          <w:ilvl w:val="0"/>
          <w:numId w:val="8"/>
        </w:numPr>
        <w:spacing w:after="0" w:line="276" w:lineRule="auto"/>
        <w:jc w:val="both"/>
        <w:rPr>
          <w:rFonts w:ascii="Arial" w:hAnsi="Arial" w:cs="Arial"/>
          <w:sz w:val="18"/>
          <w:szCs w:val="18"/>
        </w:rPr>
      </w:pPr>
      <w:r w:rsidRPr="00AD4CA3">
        <w:rPr>
          <w:rFonts w:ascii="Arial" w:hAnsi="Arial" w:cs="Arial"/>
          <w:sz w:val="18"/>
          <w:szCs w:val="18"/>
        </w:rPr>
        <w:t>Cedula de ciudadanía</w:t>
      </w:r>
    </w:p>
    <w:p w14:paraId="5486723E" w14:textId="77777777" w:rsidR="0046395A" w:rsidRPr="00AD4CA3" w:rsidRDefault="0046395A" w:rsidP="0046395A">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44D9946F" w14:textId="77777777" w:rsidR="0046395A" w:rsidRDefault="0046395A" w:rsidP="0046395A">
      <w:pPr>
        <w:numPr>
          <w:ilvl w:val="0"/>
          <w:numId w:val="8"/>
        </w:numPr>
        <w:spacing w:after="0" w:line="276" w:lineRule="auto"/>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6A202CFB" w14:textId="77777777" w:rsidR="0046395A" w:rsidRPr="00AD4CA3" w:rsidRDefault="0046395A" w:rsidP="0046395A">
      <w:pPr>
        <w:numPr>
          <w:ilvl w:val="0"/>
          <w:numId w:val="8"/>
        </w:numPr>
        <w:spacing w:after="0" w:line="276" w:lineRule="auto"/>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6F6A7E09" w14:textId="77777777" w:rsidR="0046395A" w:rsidRDefault="0046395A" w:rsidP="0046395A">
      <w:pPr>
        <w:numPr>
          <w:ilvl w:val="0"/>
          <w:numId w:val="8"/>
        </w:numPr>
        <w:spacing w:after="0" w:line="276" w:lineRule="auto"/>
        <w:jc w:val="both"/>
        <w:rPr>
          <w:rFonts w:ascii="Arial" w:hAnsi="Arial" w:cs="Arial"/>
          <w:sz w:val="18"/>
          <w:szCs w:val="18"/>
        </w:rPr>
      </w:pPr>
      <w:r w:rsidRPr="00AD4CA3">
        <w:rPr>
          <w:rFonts w:ascii="Arial" w:hAnsi="Arial" w:cs="Arial"/>
          <w:sz w:val="18"/>
          <w:szCs w:val="18"/>
        </w:rPr>
        <w:t>Dinero para sus gastos personales</w:t>
      </w:r>
    </w:p>
    <w:p w14:paraId="63720BD7"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Visados según el País de entrada o países visitados</w:t>
      </w:r>
    </w:p>
    <w:p w14:paraId="293D1897"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Prueba negativa PCR Covid-19</w:t>
      </w:r>
    </w:p>
    <w:p w14:paraId="27E51865"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Registro en Check-Mig</w:t>
      </w:r>
    </w:p>
    <w:p w14:paraId="1AE5B5BB"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Carnet de vacunación esquema completo contra el Covid-19</w:t>
      </w:r>
    </w:p>
    <w:p w14:paraId="79799501"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485651E8"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Documentos de viaje que justifique su regreso al País de origen</w:t>
      </w:r>
    </w:p>
    <w:p w14:paraId="32910594"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Tiquete aéreo de ida y regreso</w:t>
      </w:r>
    </w:p>
    <w:p w14:paraId="008FBF82"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Reserva hotelera (vouchers) o servicios contratados confirmados</w:t>
      </w:r>
    </w:p>
    <w:p w14:paraId="25B28F4E"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Itinerario de viaje</w:t>
      </w:r>
    </w:p>
    <w:p w14:paraId="4E307C34"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Sim Card para comunicación (obligatorio) o rooming internacional en caso de emergencia</w:t>
      </w:r>
    </w:p>
    <w:p w14:paraId="3519A634" w14:textId="77777777" w:rsidR="0046395A" w:rsidRDefault="0046395A" w:rsidP="0046395A">
      <w:pPr>
        <w:pStyle w:val="xmsonormal"/>
        <w:spacing w:before="0" w:beforeAutospacing="0" w:after="0" w:afterAutospacing="0"/>
        <w:jc w:val="both"/>
        <w:rPr>
          <w:rFonts w:ascii="Arial" w:hAnsi="Arial" w:cs="Arial"/>
          <w:b/>
          <w:bCs/>
          <w:color w:val="000000"/>
          <w:sz w:val="18"/>
          <w:szCs w:val="18"/>
        </w:rPr>
      </w:pPr>
    </w:p>
    <w:p w14:paraId="3409E9D0" w14:textId="77777777" w:rsidR="0046395A" w:rsidRDefault="0046395A" w:rsidP="0046395A">
      <w:pPr>
        <w:pStyle w:val="xmsonormal"/>
        <w:spacing w:before="0" w:beforeAutospacing="0" w:after="0" w:afterAutospacing="0"/>
        <w:jc w:val="both"/>
        <w:rPr>
          <w:rFonts w:ascii="Arial" w:hAnsi="Arial" w:cs="Arial"/>
          <w:b/>
          <w:bCs/>
          <w:color w:val="000000"/>
          <w:sz w:val="18"/>
          <w:szCs w:val="18"/>
        </w:rPr>
      </w:pPr>
    </w:p>
    <w:p w14:paraId="7B5BB0FE" w14:textId="77777777" w:rsidR="0046395A" w:rsidRDefault="0046395A" w:rsidP="0046395A">
      <w:pPr>
        <w:pStyle w:val="xmsonormal"/>
        <w:spacing w:before="0" w:beforeAutospacing="0" w:after="0" w:afterAutospacing="0"/>
        <w:jc w:val="both"/>
        <w:rPr>
          <w:rFonts w:ascii="Arial" w:hAnsi="Arial" w:cs="Arial"/>
          <w:b/>
          <w:bCs/>
          <w:color w:val="000000"/>
          <w:sz w:val="18"/>
          <w:szCs w:val="18"/>
        </w:rPr>
      </w:pPr>
    </w:p>
    <w:p w14:paraId="07A1F7B7" w14:textId="77777777" w:rsidR="0046395A" w:rsidRDefault="0046395A" w:rsidP="0046395A">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6BA8C945" w14:textId="77777777" w:rsidR="0046395A" w:rsidRPr="00AD4CA3" w:rsidRDefault="0046395A" w:rsidP="0046395A">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453E5932" w14:textId="77777777" w:rsidR="0046395A" w:rsidRDefault="0046395A" w:rsidP="0046395A">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03F0BA32" w14:textId="77777777" w:rsidR="0046395A" w:rsidRDefault="0046395A" w:rsidP="0046395A">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leer y entender el programa de viaje comprado, llevar los vouchers, asistencia médica, itinerario de viaje y tiquetes impresos</w:t>
      </w:r>
    </w:p>
    <w:p w14:paraId="4523BA46"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Es obligación de los pasajeros y responsabilidad, reconfirmar y coordinar todos los servicios adquiridos como; Tiquetes aéreos, Traslados, Visitas, entradas, eventos y show con los operadores en el destino. Ya que estos pueden tener cambios en lo horarios o días de operación.</w:t>
      </w:r>
    </w:p>
    <w:p w14:paraId="06ADEC6B"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Es obligación y responsabilidad del pasajero realizar el web cheking. Teniendo en cuenta que algunas de las aerolíneas cobran por la silla solicitada, este valor debe ser asumido por el pasajero.</w:t>
      </w:r>
    </w:p>
    <w:p w14:paraId="5953884E"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lastRenderedPageBreak/>
        <w:t>Es obligación de las agencias de viajes y/o Free Lance, leer y explicar el programa tanto en la porción terrestre como la parte aérea.</w:t>
      </w:r>
    </w:p>
    <w:p w14:paraId="74A10474"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6034DA76"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66ADD8AD"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365E4FB2" w14:textId="77777777" w:rsidR="0046395A" w:rsidRDefault="0046395A" w:rsidP="0046395A">
      <w:pPr>
        <w:numPr>
          <w:ilvl w:val="0"/>
          <w:numId w:val="8"/>
        </w:numPr>
        <w:spacing w:after="0" w:line="276" w:lineRule="auto"/>
        <w:jc w:val="both"/>
        <w:rPr>
          <w:rFonts w:ascii="Arial" w:hAnsi="Arial" w:cs="Arial"/>
          <w:sz w:val="18"/>
          <w:szCs w:val="18"/>
        </w:rPr>
      </w:pPr>
      <w:r w:rsidRPr="00852BE7">
        <w:rPr>
          <w:rFonts w:ascii="Arial" w:hAnsi="Arial" w:cs="Arial"/>
          <w:sz w:val="18"/>
          <w:szCs w:val="18"/>
        </w:rPr>
        <w:t>Travel Plans SAS, no se hace responsable si el pasajero lleva medicamentos que deben ser suministrado en horas exactas por personal profesional o deben ser guardado en refrigeración, sugerimos contactar a su servicio de salud o eps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5B243A40"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17DB9A3F"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5EB91310" w14:textId="77777777" w:rsidR="0046395A"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Travel Plans SAS entregará los vouchers, Asistencias médicas, Tiquetes aéreos, itinerario de viaje, en general todos los documentos de viaje a las agencias de viajes, free Lance y pasajero, siempre y cuando estos servicios hayan sido comprados en nuestra compañía.</w:t>
      </w:r>
    </w:p>
    <w:p w14:paraId="7D1D4525" w14:textId="77777777" w:rsidR="0046395A" w:rsidRPr="00AD4CA3" w:rsidRDefault="0046395A" w:rsidP="0046395A">
      <w:pPr>
        <w:numPr>
          <w:ilvl w:val="0"/>
          <w:numId w:val="8"/>
        </w:numPr>
        <w:spacing w:after="0" w:line="276" w:lineRule="auto"/>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66F291B4" w14:textId="77777777" w:rsidR="0046395A" w:rsidRDefault="0046395A" w:rsidP="0046395A">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02CC8A93" w14:textId="77777777" w:rsidR="0046395A" w:rsidRDefault="0046395A" w:rsidP="0046395A">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7BECD741" w14:textId="77777777" w:rsidR="0046395A" w:rsidRDefault="0046395A" w:rsidP="0046395A">
      <w:pPr>
        <w:pStyle w:val="xmsonormal"/>
        <w:numPr>
          <w:ilvl w:val="0"/>
          <w:numId w:val="11"/>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480ADF1D" w14:textId="77777777" w:rsidR="0046395A" w:rsidRDefault="0046395A" w:rsidP="0046395A">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Check-Mig en la web de Migración Colombia 72 horas a la salida y llegada de su viaje.</w:t>
      </w:r>
    </w:p>
    <w:p w14:paraId="641E27BC" w14:textId="77777777" w:rsidR="0046395A" w:rsidRDefault="0046395A" w:rsidP="0046395A">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73E74D15" w14:textId="77777777" w:rsidR="0046395A" w:rsidRDefault="0046395A" w:rsidP="0046395A">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(anti-bacterial, Alcohol, Jabón de manos, Tapabocas termo sellados,)</w:t>
      </w:r>
    </w:p>
    <w:p w14:paraId="0B850D27" w14:textId="77777777" w:rsidR="0046395A" w:rsidRDefault="0046395A" w:rsidP="0046395A">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0A5641A6" w14:textId="77777777" w:rsidR="0046395A" w:rsidRDefault="0046395A" w:rsidP="0046395A">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2A2144CA" w14:textId="77777777" w:rsidR="0046395A" w:rsidRDefault="0046395A" w:rsidP="0046395A">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5958B7CC" w14:textId="77777777" w:rsidR="0046395A" w:rsidRPr="006F56A5" w:rsidRDefault="0046395A" w:rsidP="0046395A">
      <w:pPr>
        <w:pStyle w:val="xmsonormal"/>
        <w:spacing w:before="0" w:beforeAutospacing="0" w:after="0" w:afterAutospacing="0"/>
        <w:ind w:left="720"/>
        <w:jc w:val="both"/>
        <w:rPr>
          <w:rFonts w:ascii="Arial" w:hAnsi="Arial" w:cs="Arial"/>
          <w:color w:val="000000"/>
          <w:sz w:val="18"/>
          <w:szCs w:val="18"/>
        </w:rPr>
      </w:pPr>
    </w:p>
    <w:p w14:paraId="3B8FF2B6" w14:textId="77777777" w:rsidR="0046395A" w:rsidRDefault="0046395A" w:rsidP="0046395A">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1C5F15A6" w14:textId="77777777" w:rsidR="0046395A" w:rsidRPr="00AD4CA3" w:rsidRDefault="0046395A" w:rsidP="0046395A">
      <w:pPr>
        <w:numPr>
          <w:ilvl w:val="0"/>
          <w:numId w:val="9"/>
        </w:numPr>
        <w:spacing w:after="0" w:line="276" w:lineRule="auto"/>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06CE3981" w14:textId="77777777" w:rsidR="0046395A" w:rsidRPr="00AD4CA3" w:rsidRDefault="0046395A" w:rsidP="0046395A">
      <w:pPr>
        <w:numPr>
          <w:ilvl w:val="0"/>
          <w:numId w:val="9"/>
        </w:numPr>
        <w:spacing w:after="0" w:line="276" w:lineRule="auto"/>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3080C62F" w14:textId="77777777" w:rsidR="0046395A" w:rsidRDefault="0046395A" w:rsidP="0046395A">
      <w:pPr>
        <w:numPr>
          <w:ilvl w:val="0"/>
          <w:numId w:val="9"/>
        </w:numPr>
        <w:spacing w:after="0" w:line="276" w:lineRule="auto"/>
        <w:jc w:val="both"/>
        <w:rPr>
          <w:rFonts w:ascii="Arial" w:hAnsi="Arial" w:cs="Arial"/>
          <w:sz w:val="18"/>
          <w:szCs w:val="18"/>
        </w:rPr>
      </w:pPr>
      <w:r w:rsidRPr="00AD4CA3">
        <w:rPr>
          <w:rFonts w:ascii="Arial" w:hAnsi="Arial" w:cs="Arial"/>
          <w:sz w:val="18"/>
          <w:szCs w:val="18"/>
        </w:rPr>
        <w:lastRenderedPageBreak/>
        <w:t>Es responsabilidad del pasajero comportarse de manera adecuada para que permita el buen desempeño del programa, de lo contrario será retirado del viaje sin ningún tipo de reembolso.</w:t>
      </w:r>
    </w:p>
    <w:p w14:paraId="573FB504" w14:textId="77777777" w:rsidR="0046395A" w:rsidRDefault="0046395A" w:rsidP="0046395A">
      <w:pPr>
        <w:numPr>
          <w:ilvl w:val="0"/>
          <w:numId w:val="9"/>
        </w:numPr>
        <w:spacing w:after="0" w:line="276" w:lineRule="auto"/>
        <w:jc w:val="both"/>
        <w:rPr>
          <w:rFonts w:ascii="Arial" w:hAnsi="Arial" w:cs="Arial"/>
          <w:sz w:val="18"/>
          <w:szCs w:val="18"/>
        </w:rPr>
      </w:pPr>
      <w:r>
        <w:rPr>
          <w:rFonts w:ascii="Arial" w:hAnsi="Arial" w:cs="Arial"/>
          <w:sz w:val="18"/>
          <w:szCs w:val="18"/>
        </w:rPr>
        <w:t>Es responsabilidad del pasajero leer y entender los servicios comprados</w:t>
      </w:r>
    </w:p>
    <w:p w14:paraId="42104048" w14:textId="77777777" w:rsidR="0046395A" w:rsidRDefault="0046395A" w:rsidP="0046395A">
      <w:pPr>
        <w:numPr>
          <w:ilvl w:val="0"/>
          <w:numId w:val="9"/>
        </w:numPr>
        <w:spacing w:after="0" w:line="276" w:lineRule="auto"/>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047EDE3B" w14:textId="77777777" w:rsidR="0046395A" w:rsidRDefault="0046395A" w:rsidP="0046395A">
      <w:pPr>
        <w:numPr>
          <w:ilvl w:val="0"/>
          <w:numId w:val="9"/>
        </w:numPr>
        <w:spacing w:after="0" w:line="276" w:lineRule="auto"/>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12202945" w14:textId="77777777" w:rsidR="0046395A" w:rsidRPr="006A2F9A" w:rsidRDefault="0046395A" w:rsidP="0046395A">
      <w:pPr>
        <w:numPr>
          <w:ilvl w:val="0"/>
          <w:numId w:val="9"/>
        </w:numPr>
        <w:spacing w:after="0" w:line="276" w:lineRule="auto"/>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76DBF981" w14:textId="77777777" w:rsidR="0046395A" w:rsidRPr="00AD4CA3" w:rsidRDefault="0046395A" w:rsidP="0046395A">
      <w:pPr>
        <w:numPr>
          <w:ilvl w:val="0"/>
          <w:numId w:val="9"/>
        </w:numPr>
        <w:spacing w:after="0" w:line="276" w:lineRule="auto"/>
        <w:jc w:val="both"/>
        <w:rPr>
          <w:rFonts w:ascii="Arial" w:hAnsi="Arial" w:cs="Arial"/>
          <w:sz w:val="18"/>
          <w:szCs w:val="18"/>
        </w:rPr>
      </w:pPr>
      <w:r>
        <w:rPr>
          <w:rFonts w:ascii="Arial" w:hAnsi="Arial" w:cs="Arial"/>
          <w:sz w:val="18"/>
          <w:szCs w:val="18"/>
        </w:rPr>
        <w:t>Reserva de sillas y web check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6FFFC7F7" w14:textId="77777777" w:rsidR="0046395A" w:rsidRPr="00AD4CA3" w:rsidRDefault="0046395A" w:rsidP="0046395A">
      <w:pPr>
        <w:numPr>
          <w:ilvl w:val="0"/>
          <w:numId w:val="9"/>
        </w:numPr>
        <w:spacing w:after="0" w:line="276" w:lineRule="auto"/>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42A7438B" w14:textId="77777777" w:rsidR="0046395A" w:rsidRDefault="0046395A" w:rsidP="0046395A">
      <w:pPr>
        <w:numPr>
          <w:ilvl w:val="0"/>
          <w:numId w:val="9"/>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25D70C3B" w14:textId="77777777" w:rsidR="0046395A" w:rsidRDefault="0046395A" w:rsidP="0046395A">
      <w:pPr>
        <w:numPr>
          <w:ilvl w:val="0"/>
          <w:numId w:val="9"/>
        </w:numPr>
        <w:spacing w:after="0" w:line="240" w:lineRule="auto"/>
        <w:jc w:val="both"/>
        <w:rPr>
          <w:rFonts w:ascii="Arial" w:hAnsi="Arial" w:cs="Arial"/>
          <w:sz w:val="18"/>
          <w:szCs w:val="18"/>
        </w:rPr>
      </w:pPr>
      <w:r>
        <w:rPr>
          <w:rFonts w:ascii="Arial" w:hAnsi="Arial" w:cs="Arial"/>
          <w:b/>
          <w:sz w:val="18"/>
          <w:szCs w:val="18"/>
        </w:rPr>
        <w:t>Equipaje low Cost:</w:t>
      </w:r>
      <w:r>
        <w:rPr>
          <w:rFonts w:ascii="Arial" w:hAnsi="Arial" w:cs="Arial"/>
          <w:sz w:val="18"/>
          <w:szCs w:val="18"/>
        </w:rPr>
        <w:t xml:space="preserve"> de acuerdo a cada aerolínea o servicio contratado con pago directo </w:t>
      </w:r>
    </w:p>
    <w:p w14:paraId="45FCFA04" w14:textId="77777777" w:rsidR="0046395A" w:rsidRPr="00AD4CA3" w:rsidRDefault="0046395A" w:rsidP="0046395A">
      <w:pPr>
        <w:numPr>
          <w:ilvl w:val="0"/>
          <w:numId w:val="9"/>
        </w:numPr>
        <w:spacing w:after="0" w:line="240" w:lineRule="auto"/>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00 pm hora local de la ciudad de destino y el check out inicia a las 12:00 pm hora local de la ciudad de destino.</w:t>
      </w:r>
    </w:p>
    <w:p w14:paraId="15104957" w14:textId="77777777" w:rsidR="0046395A" w:rsidRDefault="0046395A" w:rsidP="0046395A">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2CDA58F0" w14:textId="77777777" w:rsidR="0046395A" w:rsidRDefault="0046395A" w:rsidP="0046395A">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4F92A9DB" w14:textId="77777777" w:rsidR="0046395A" w:rsidRDefault="0046395A" w:rsidP="0046395A">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488B1904" w14:textId="77777777" w:rsidR="0046395A" w:rsidRPr="00AD4CA3" w:rsidRDefault="0046395A" w:rsidP="0046395A">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1B4B7BDB" w14:textId="77777777" w:rsidR="0046395A" w:rsidRDefault="0046395A" w:rsidP="0046395A">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39DB4C63" w14:textId="77777777" w:rsidR="0046395A" w:rsidRPr="001D07FC" w:rsidRDefault="0046395A" w:rsidP="0046395A">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2D0E44E9" w14:textId="77777777" w:rsidR="0046395A" w:rsidRDefault="0046395A" w:rsidP="0046395A">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17767B69" w14:textId="77777777" w:rsidR="0046395A" w:rsidRDefault="0046395A" w:rsidP="0046395A">
      <w:pPr>
        <w:shd w:val="clear" w:color="auto" w:fill="FFFFFF"/>
        <w:spacing w:after="0" w:line="240" w:lineRule="auto"/>
        <w:jc w:val="both"/>
        <w:rPr>
          <w:rFonts w:ascii="Arial" w:eastAsia="Times New Roman" w:hAnsi="Arial" w:cs="Arial"/>
          <w:color w:val="000000"/>
          <w:sz w:val="18"/>
          <w:szCs w:val="18"/>
          <w:lang w:eastAsia="es-CO"/>
        </w:rPr>
      </w:pPr>
    </w:p>
    <w:p w14:paraId="376919AD" w14:textId="77777777" w:rsidR="0046395A" w:rsidRPr="003E2F50" w:rsidRDefault="0046395A" w:rsidP="0046395A">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560AD3F8" w14:textId="77777777" w:rsidR="0046395A" w:rsidRPr="00E8308F" w:rsidRDefault="0046395A" w:rsidP="0046395A">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7872ADED" w14:textId="77777777" w:rsidR="0046395A" w:rsidRPr="00E8308F" w:rsidRDefault="0046395A" w:rsidP="0046395A">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62875F52" w14:textId="77777777" w:rsidR="0046395A" w:rsidRPr="00E8308F" w:rsidRDefault="0046395A" w:rsidP="0046395A">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7E60C14D" w14:textId="77777777" w:rsidR="0046395A" w:rsidRPr="00E8308F" w:rsidRDefault="0046395A" w:rsidP="0046395A">
      <w:pPr>
        <w:shd w:val="clear" w:color="auto" w:fill="FFFFFF"/>
        <w:spacing w:after="0" w:line="240" w:lineRule="auto"/>
        <w:jc w:val="both"/>
        <w:rPr>
          <w:rFonts w:ascii="Arial" w:eastAsia="Times New Roman" w:hAnsi="Arial" w:cs="Arial"/>
          <w:sz w:val="18"/>
          <w:szCs w:val="18"/>
          <w:lang w:eastAsia="es-CO"/>
        </w:rPr>
      </w:pPr>
    </w:p>
    <w:p w14:paraId="60E4921E" w14:textId="77777777" w:rsidR="0046395A" w:rsidRDefault="0046395A" w:rsidP="0046395A">
      <w:pPr>
        <w:pStyle w:val="xmsonormal"/>
        <w:spacing w:before="0" w:beforeAutospacing="0" w:after="0" w:afterAutospacing="0"/>
        <w:jc w:val="both"/>
        <w:rPr>
          <w:rFonts w:ascii="Arial" w:hAnsi="Arial" w:cs="Arial"/>
          <w:color w:val="000000"/>
        </w:rPr>
      </w:pPr>
    </w:p>
    <w:p w14:paraId="3BC67F83" w14:textId="77777777" w:rsidR="0046395A" w:rsidRDefault="0046395A" w:rsidP="0046395A">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49168CAC" w14:textId="77777777" w:rsidR="0046395A" w:rsidRDefault="0046395A" w:rsidP="0046395A">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011F724A" w14:textId="77777777" w:rsidR="0046395A" w:rsidRDefault="0046395A" w:rsidP="0046395A">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2E701F28" w14:textId="77777777" w:rsidR="0046395A" w:rsidRDefault="0046395A" w:rsidP="0046395A">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7" w:history="1">
        <w:r w:rsidRPr="000354FF">
          <w:rPr>
            <w:rStyle w:val="Hipervnculo"/>
            <w:rFonts w:ascii="Arial" w:hAnsi="Arial" w:cs="Arial"/>
            <w:b/>
            <w:bCs/>
            <w:sz w:val="18"/>
            <w:szCs w:val="18"/>
          </w:rPr>
          <w:t>WWW.TRAVELPLANS.COM.CO</w:t>
        </w:r>
      </w:hyperlink>
    </w:p>
    <w:p w14:paraId="1E6803B2" w14:textId="77777777" w:rsidR="0046395A" w:rsidRDefault="0046395A" w:rsidP="0046395A">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1762918E" w14:textId="77777777" w:rsidR="0046395A" w:rsidRPr="00217766" w:rsidRDefault="0046395A" w:rsidP="0046395A">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315B472F" w14:textId="77777777" w:rsidR="00DD70D5" w:rsidRDefault="00DD70D5" w:rsidP="006441FF">
      <w:pPr>
        <w:spacing w:after="0" w:line="240" w:lineRule="auto"/>
        <w:ind w:left="-709" w:right="-660"/>
      </w:pPr>
    </w:p>
    <w:sectPr w:rsidR="00DD70D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B844" w14:textId="77777777" w:rsidR="00BF1F3B" w:rsidRDefault="00BF1F3B" w:rsidP="00430150">
      <w:pPr>
        <w:spacing w:after="0" w:line="240" w:lineRule="auto"/>
      </w:pPr>
      <w:r>
        <w:separator/>
      </w:r>
    </w:p>
  </w:endnote>
  <w:endnote w:type="continuationSeparator" w:id="0">
    <w:p w14:paraId="03910AB8" w14:textId="77777777" w:rsidR="00BF1F3B" w:rsidRDefault="00BF1F3B" w:rsidP="0043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F87D" w14:textId="77777777" w:rsidR="00EC5A48" w:rsidRPr="00A36465" w:rsidRDefault="00EC5A48" w:rsidP="00A3646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26EB" w14:textId="77777777" w:rsidR="00BF1F3B" w:rsidRDefault="00BF1F3B" w:rsidP="00430150">
      <w:pPr>
        <w:spacing w:after="0" w:line="240" w:lineRule="auto"/>
      </w:pPr>
      <w:r>
        <w:separator/>
      </w:r>
    </w:p>
  </w:footnote>
  <w:footnote w:type="continuationSeparator" w:id="0">
    <w:p w14:paraId="77DC8BE6" w14:textId="77777777" w:rsidR="00BF1F3B" w:rsidRDefault="00BF1F3B" w:rsidP="00430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69pt;height:65.25pt" o:bullet="t">
        <v:imagedata r:id="rId1" o:title="Boton azul"/>
      </v:shape>
    </w:pict>
  </w:numPicBullet>
  <w:numPicBullet w:numPicBulletId="1">
    <w:pict>
      <v:shape id="_x0000_i1121" type="#_x0000_t75" style="width:65.25pt;height:66pt" o:bullet="t">
        <v:imagedata r:id="rId2" o:title="Boton rojo"/>
      </v:shape>
    </w:pict>
  </w:numPicBullet>
  <w:abstractNum w:abstractNumId="0"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702599"/>
    <w:multiLevelType w:val="hybridMultilevel"/>
    <w:tmpl w:val="1358868C"/>
    <w:lvl w:ilvl="0" w:tplc="355A34EC">
      <w:start w:val="1"/>
      <w:numFmt w:val="bullet"/>
      <w:lvlText w:val=""/>
      <w:lvlPicBulletId w:val="0"/>
      <w:lvlJc w:val="left"/>
      <w:pPr>
        <w:ind w:left="11" w:hanging="360"/>
      </w:pPr>
      <w:rPr>
        <w:rFonts w:ascii="Symbol" w:hAnsi="Symbol" w:hint="default"/>
        <w:color w:val="auto"/>
      </w:rPr>
    </w:lvl>
    <w:lvl w:ilvl="1" w:tplc="240A0003" w:tentative="1">
      <w:start w:val="1"/>
      <w:numFmt w:val="bullet"/>
      <w:lvlText w:val="o"/>
      <w:lvlJc w:val="left"/>
      <w:pPr>
        <w:ind w:left="731" w:hanging="360"/>
      </w:pPr>
      <w:rPr>
        <w:rFonts w:ascii="Courier New" w:hAnsi="Courier New" w:cs="Courier New" w:hint="default"/>
      </w:rPr>
    </w:lvl>
    <w:lvl w:ilvl="2" w:tplc="240A0005" w:tentative="1">
      <w:start w:val="1"/>
      <w:numFmt w:val="bullet"/>
      <w:lvlText w:val=""/>
      <w:lvlJc w:val="left"/>
      <w:pPr>
        <w:ind w:left="1451" w:hanging="360"/>
      </w:pPr>
      <w:rPr>
        <w:rFonts w:ascii="Wingdings" w:hAnsi="Wingdings" w:hint="default"/>
      </w:rPr>
    </w:lvl>
    <w:lvl w:ilvl="3" w:tplc="240A0001" w:tentative="1">
      <w:start w:val="1"/>
      <w:numFmt w:val="bullet"/>
      <w:lvlText w:val=""/>
      <w:lvlJc w:val="left"/>
      <w:pPr>
        <w:ind w:left="2171" w:hanging="360"/>
      </w:pPr>
      <w:rPr>
        <w:rFonts w:ascii="Symbol" w:hAnsi="Symbol" w:hint="default"/>
      </w:rPr>
    </w:lvl>
    <w:lvl w:ilvl="4" w:tplc="240A0003" w:tentative="1">
      <w:start w:val="1"/>
      <w:numFmt w:val="bullet"/>
      <w:lvlText w:val="o"/>
      <w:lvlJc w:val="left"/>
      <w:pPr>
        <w:ind w:left="2891" w:hanging="360"/>
      </w:pPr>
      <w:rPr>
        <w:rFonts w:ascii="Courier New" w:hAnsi="Courier New" w:cs="Courier New" w:hint="default"/>
      </w:rPr>
    </w:lvl>
    <w:lvl w:ilvl="5" w:tplc="240A0005" w:tentative="1">
      <w:start w:val="1"/>
      <w:numFmt w:val="bullet"/>
      <w:lvlText w:val=""/>
      <w:lvlJc w:val="left"/>
      <w:pPr>
        <w:ind w:left="3611" w:hanging="360"/>
      </w:pPr>
      <w:rPr>
        <w:rFonts w:ascii="Wingdings" w:hAnsi="Wingdings" w:hint="default"/>
      </w:rPr>
    </w:lvl>
    <w:lvl w:ilvl="6" w:tplc="240A0001" w:tentative="1">
      <w:start w:val="1"/>
      <w:numFmt w:val="bullet"/>
      <w:lvlText w:val=""/>
      <w:lvlJc w:val="left"/>
      <w:pPr>
        <w:ind w:left="4331" w:hanging="360"/>
      </w:pPr>
      <w:rPr>
        <w:rFonts w:ascii="Symbol" w:hAnsi="Symbol" w:hint="default"/>
      </w:rPr>
    </w:lvl>
    <w:lvl w:ilvl="7" w:tplc="240A0003" w:tentative="1">
      <w:start w:val="1"/>
      <w:numFmt w:val="bullet"/>
      <w:lvlText w:val="o"/>
      <w:lvlJc w:val="left"/>
      <w:pPr>
        <w:ind w:left="5051" w:hanging="360"/>
      </w:pPr>
      <w:rPr>
        <w:rFonts w:ascii="Courier New" w:hAnsi="Courier New" w:cs="Courier New" w:hint="default"/>
      </w:rPr>
    </w:lvl>
    <w:lvl w:ilvl="8" w:tplc="240A0005" w:tentative="1">
      <w:start w:val="1"/>
      <w:numFmt w:val="bullet"/>
      <w:lvlText w:val=""/>
      <w:lvlJc w:val="left"/>
      <w:pPr>
        <w:ind w:left="5771" w:hanging="360"/>
      </w:pPr>
      <w:rPr>
        <w:rFonts w:ascii="Wingdings" w:hAnsi="Wingdings" w:hint="default"/>
      </w:rPr>
    </w:lvl>
  </w:abstractNum>
  <w:abstractNum w:abstractNumId="5"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6F45414"/>
    <w:multiLevelType w:val="hybridMultilevel"/>
    <w:tmpl w:val="7BA0184A"/>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E266776"/>
    <w:multiLevelType w:val="hybridMultilevel"/>
    <w:tmpl w:val="F4448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88841774">
    <w:abstractNumId w:val="9"/>
  </w:num>
  <w:num w:numId="2" w16cid:durableId="500312161">
    <w:abstractNumId w:val="7"/>
  </w:num>
  <w:num w:numId="3" w16cid:durableId="1807312806">
    <w:abstractNumId w:val="8"/>
  </w:num>
  <w:num w:numId="4" w16cid:durableId="1014259098">
    <w:abstractNumId w:val="2"/>
  </w:num>
  <w:num w:numId="5" w16cid:durableId="348604995">
    <w:abstractNumId w:val="10"/>
  </w:num>
  <w:num w:numId="6" w16cid:durableId="2024238252">
    <w:abstractNumId w:val="1"/>
  </w:num>
  <w:num w:numId="7" w16cid:durableId="1947350711">
    <w:abstractNumId w:val="5"/>
  </w:num>
  <w:num w:numId="8" w16cid:durableId="428046240">
    <w:abstractNumId w:val="0"/>
  </w:num>
  <w:num w:numId="9" w16cid:durableId="855658702">
    <w:abstractNumId w:val="3"/>
  </w:num>
  <w:num w:numId="10" w16cid:durableId="662511067">
    <w:abstractNumId w:val="4"/>
  </w:num>
  <w:num w:numId="11" w16cid:durableId="13312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17"/>
    <w:rsid w:val="000037D9"/>
    <w:rsid w:val="00034C18"/>
    <w:rsid w:val="000847D0"/>
    <w:rsid w:val="000A0719"/>
    <w:rsid w:val="000C7261"/>
    <w:rsid w:val="00161D7F"/>
    <w:rsid w:val="00203EBC"/>
    <w:rsid w:val="00231617"/>
    <w:rsid w:val="00245C68"/>
    <w:rsid w:val="002605BD"/>
    <w:rsid w:val="002672AF"/>
    <w:rsid w:val="002A7DA6"/>
    <w:rsid w:val="002D1375"/>
    <w:rsid w:val="003048C2"/>
    <w:rsid w:val="00334128"/>
    <w:rsid w:val="00353555"/>
    <w:rsid w:val="00363DEF"/>
    <w:rsid w:val="003D3BB1"/>
    <w:rsid w:val="003D6979"/>
    <w:rsid w:val="00430150"/>
    <w:rsid w:val="0046395A"/>
    <w:rsid w:val="00472C29"/>
    <w:rsid w:val="005861DC"/>
    <w:rsid w:val="00602BC2"/>
    <w:rsid w:val="00625DD1"/>
    <w:rsid w:val="006335D1"/>
    <w:rsid w:val="006441FF"/>
    <w:rsid w:val="006E515F"/>
    <w:rsid w:val="00716690"/>
    <w:rsid w:val="007D4693"/>
    <w:rsid w:val="00817FC1"/>
    <w:rsid w:val="008235B1"/>
    <w:rsid w:val="00857EF0"/>
    <w:rsid w:val="00863F7B"/>
    <w:rsid w:val="008745CD"/>
    <w:rsid w:val="008A7739"/>
    <w:rsid w:val="008A7B4C"/>
    <w:rsid w:val="00932281"/>
    <w:rsid w:val="00953CAA"/>
    <w:rsid w:val="00955D1C"/>
    <w:rsid w:val="00956430"/>
    <w:rsid w:val="0097094C"/>
    <w:rsid w:val="00994A64"/>
    <w:rsid w:val="009A1337"/>
    <w:rsid w:val="009B0FE9"/>
    <w:rsid w:val="00A36465"/>
    <w:rsid w:val="00A71DB3"/>
    <w:rsid w:val="00AE0711"/>
    <w:rsid w:val="00AF1F88"/>
    <w:rsid w:val="00BB7D38"/>
    <w:rsid w:val="00BF1F3B"/>
    <w:rsid w:val="00C002AD"/>
    <w:rsid w:val="00C466FF"/>
    <w:rsid w:val="00C92FC8"/>
    <w:rsid w:val="00CC5C8C"/>
    <w:rsid w:val="00CD37A9"/>
    <w:rsid w:val="00D60667"/>
    <w:rsid w:val="00D77E1D"/>
    <w:rsid w:val="00D93DBC"/>
    <w:rsid w:val="00DD70D5"/>
    <w:rsid w:val="00E01212"/>
    <w:rsid w:val="00EC5A48"/>
    <w:rsid w:val="00ED10DF"/>
    <w:rsid w:val="00EE04ED"/>
    <w:rsid w:val="00F0612B"/>
    <w:rsid w:val="00F25D4A"/>
    <w:rsid w:val="00F606CC"/>
    <w:rsid w:val="00FF20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183E5"/>
  <w15:chartTrackingRefBased/>
  <w15:docId w15:val="{01F07F46-F059-40FF-8111-6A9CED4A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70D5"/>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23161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4301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0150"/>
  </w:style>
  <w:style w:type="paragraph" w:styleId="Piedepgina">
    <w:name w:val="footer"/>
    <w:basedOn w:val="Normal"/>
    <w:link w:val="PiedepginaCar"/>
    <w:uiPriority w:val="99"/>
    <w:unhideWhenUsed/>
    <w:rsid w:val="004301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0150"/>
  </w:style>
  <w:style w:type="character" w:styleId="Hipervnculo">
    <w:name w:val="Hyperlink"/>
    <w:uiPriority w:val="99"/>
    <w:unhideWhenUsed/>
    <w:rsid w:val="00430150"/>
    <w:rPr>
      <w:color w:val="0000FF"/>
      <w:u w:val="single"/>
    </w:rPr>
  </w:style>
  <w:style w:type="paragraph" w:styleId="Sinespaciado">
    <w:name w:val="No Spacing"/>
    <w:link w:val="SinespaciadoCar"/>
    <w:uiPriority w:val="1"/>
    <w:qFormat/>
    <w:rsid w:val="006441FF"/>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6441FF"/>
    <w:rPr>
      <w:rFonts w:eastAsiaTheme="minorEastAsia"/>
      <w:lang w:val="en-US" w:eastAsia="zh-CN"/>
    </w:rPr>
  </w:style>
  <w:style w:type="table" w:styleId="Tablaconcuadrcula4-nfasis3">
    <w:name w:val="Grid Table 4 Accent 3"/>
    <w:basedOn w:val="Tablanormal"/>
    <w:uiPriority w:val="49"/>
    <w:rsid w:val="006441FF"/>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rrafodelista">
    <w:name w:val="List Paragraph"/>
    <w:basedOn w:val="Normal"/>
    <w:uiPriority w:val="34"/>
    <w:qFormat/>
    <w:rsid w:val="003D3BB1"/>
    <w:pPr>
      <w:spacing w:after="200" w:line="276" w:lineRule="auto"/>
      <w:ind w:left="720"/>
      <w:contextualSpacing/>
    </w:pPr>
    <w:rPr>
      <w:rFonts w:ascii="Calibri" w:eastAsia="Calibri" w:hAnsi="Calibri" w:cs="Times New Roman"/>
    </w:rPr>
  </w:style>
  <w:style w:type="character" w:customStyle="1" w:styleId="Ttulo1Car">
    <w:name w:val="Título 1 Car"/>
    <w:basedOn w:val="Fuentedeprrafopredeter"/>
    <w:link w:val="Ttulo1"/>
    <w:uiPriority w:val="9"/>
    <w:rsid w:val="00DD70D5"/>
    <w:rPr>
      <w:rFonts w:ascii="Cambria" w:eastAsia="Times New Roman" w:hAnsi="Cambria" w:cs="Times New Roman"/>
      <w:b/>
      <w:bCs/>
      <w:color w:val="365F91"/>
      <w:sz w:val="28"/>
      <w:szCs w:val="28"/>
    </w:rPr>
  </w:style>
  <w:style w:type="character" w:styleId="Textoennegrita">
    <w:name w:val="Strong"/>
    <w:uiPriority w:val="22"/>
    <w:qFormat/>
    <w:rsid w:val="00DD70D5"/>
    <w:rPr>
      <w:b/>
      <w:bCs/>
    </w:rPr>
  </w:style>
  <w:style w:type="paragraph" w:styleId="NormalWeb">
    <w:name w:val="Normal (Web)"/>
    <w:basedOn w:val="Normal"/>
    <w:uiPriority w:val="99"/>
    <w:semiHidden/>
    <w:unhideWhenUsed/>
    <w:rsid w:val="000A071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F06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FF205E"/>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AVELPLANS.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3478</Words>
  <Characters>19134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TRAVEL PLANS</dc:creator>
  <cp:keywords/>
  <dc:description/>
  <cp:lastModifiedBy>TRAVEL PLANS</cp:lastModifiedBy>
  <cp:revision>11</cp:revision>
  <dcterms:created xsi:type="dcterms:W3CDTF">2022-06-11T18:43:00Z</dcterms:created>
  <dcterms:modified xsi:type="dcterms:W3CDTF">2026-01-09T16:20:00Z</dcterms:modified>
</cp:coreProperties>
</file>